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E2" w:rsidRPr="003C57A0" w:rsidRDefault="004F19E2">
      <w:pPr>
        <w:tabs>
          <w:tab w:val="left" w:pos="-1440"/>
          <w:tab w:val="left" w:pos="-720"/>
        </w:tabs>
        <w:spacing w:line="240" w:lineRule="atLeast"/>
        <w:rPr>
          <w:rFonts w:ascii="Verdana" w:hAnsi="Verdana"/>
          <w:spacing w:val="-3"/>
          <w:sz w:val="32"/>
          <w:szCs w:val="32"/>
        </w:rPr>
      </w:pPr>
      <w:r w:rsidRPr="003C57A0">
        <w:rPr>
          <w:rFonts w:ascii="Verdana" w:hAnsi="Verdana"/>
          <w:b/>
          <w:bCs/>
          <w:spacing w:val="-3"/>
          <w:sz w:val="32"/>
          <w:szCs w:val="32"/>
        </w:rPr>
        <w:t>INDIEN JE BROER TEGEN JE ZONDIGT</w:t>
      </w:r>
      <w:r w:rsidRPr="003C57A0">
        <w:rPr>
          <w:rFonts w:ascii="Verdana" w:hAnsi="Verdana"/>
          <w:spacing w:val="-3"/>
          <w:sz w:val="32"/>
          <w:szCs w:val="32"/>
        </w:rPr>
        <w:fldChar w:fldCharType="begin"/>
      </w:r>
      <w:r w:rsidRPr="003C57A0">
        <w:rPr>
          <w:rFonts w:ascii="Verdana" w:hAnsi="Verdana"/>
          <w:spacing w:val="-3"/>
          <w:sz w:val="32"/>
          <w:szCs w:val="32"/>
        </w:rPr>
        <w:instrText xml:space="preserve">PRIVATE </w:instrText>
      </w:r>
      <w:r w:rsidRPr="003C57A0">
        <w:rPr>
          <w:rFonts w:ascii="Verdana" w:hAnsi="Verdana"/>
          <w:spacing w:val="-3"/>
          <w:sz w:val="32"/>
          <w:szCs w:val="32"/>
        </w:rPr>
      </w:r>
      <w:r w:rsidRPr="003C57A0">
        <w:rPr>
          <w:rFonts w:ascii="Verdana" w:hAnsi="Verdana"/>
          <w:spacing w:val="-3"/>
          <w:sz w:val="32"/>
          <w:szCs w:val="32"/>
        </w:rPr>
        <w:fldChar w:fldCharType="end"/>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Altijd vergeven?</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pStyle w:val="Plattetekst"/>
        <w:rPr>
          <w:rFonts w:ascii="Verdana" w:hAnsi="Verdana"/>
          <w:i/>
          <w:iCs/>
        </w:rPr>
      </w:pPr>
      <w:r w:rsidRPr="003C57A0">
        <w:rPr>
          <w:rFonts w:ascii="Verdana" w:hAnsi="Verdana"/>
          <w:i/>
          <w:iCs/>
        </w:rPr>
        <w:t xml:space="preserve">Moet je als christen altijd, onvoorwaardelijk vergeven? Dat is een vraag die we in het pastoraat tegenkomen. Veel mensen hebben meegemaakt dat anderen hen pijn aangedaan hebben. Ze weten niet goed hoe ze daar in geloof mee moeten omgaan. Liefde bedekt alle dingen, maar mag je met de mantel der liefde ook een beerput bedekken? Hoe spreekt de bijbel over vergeven? Hoe kunnen wij dat toepassen in ons eigen leven? </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Let goed op!</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Als uitgangspunt voor dit artikel neem ik het begin van Lucas 17. Christus geeft daar aanwijzingen voor het omgaan met zonde en vergeving die we voorzichtig kunnen overzetten in het pastoraat. De Here Jezus biedt geen recept, wel de hoofdlijn. </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b/>
        <w:t xml:space="preserve">In vers 1en 2 staat: </w:t>
      </w:r>
      <w:r w:rsidRPr="003C57A0">
        <w:rPr>
          <w:rFonts w:ascii="Verdana" w:hAnsi="Verdana"/>
          <w:i/>
          <w:iCs/>
          <w:spacing w:val="-3"/>
          <w:sz w:val="22"/>
        </w:rPr>
        <w:t>Een discipel van Jezus verleidt anderen niet tot zonde.</w:t>
      </w:r>
      <w:r w:rsidRPr="003C57A0">
        <w:rPr>
          <w:rFonts w:ascii="Verdana" w:hAnsi="Verdana"/>
          <w:spacing w:val="-3"/>
          <w:sz w:val="22"/>
        </w:rPr>
        <w:t xml:space="preserve"> In 3 en 4: </w:t>
      </w:r>
      <w:r w:rsidRPr="003C57A0">
        <w:rPr>
          <w:rFonts w:ascii="Verdana" w:hAnsi="Verdana"/>
          <w:i/>
          <w:iCs/>
          <w:spacing w:val="-3"/>
          <w:sz w:val="22"/>
        </w:rPr>
        <w:t>Een discipel van Jezus doet iets aan de zonden van anderen: hij bestraft en vergeeft.</w:t>
      </w:r>
      <w:r w:rsidRPr="003C57A0">
        <w:rPr>
          <w:rFonts w:ascii="Verdana" w:hAnsi="Verdana"/>
          <w:spacing w:val="-3"/>
          <w:sz w:val="22"/>
        </w:rPr>
        <w:t xml:space="preserve"> Een christen verleidt niemand om te zondigen en te breken met God. Dan laat hij die persoon struikelen in een valkuil. Hij doet zelfs het omgekeerde. Als hij ziet dat iemand zondigt, grijpt hij in. Hij probeert hem met Gods hulp uit de valkuil van de zonde te bevrijden. Tussen de twee opmer</w:t>
      </w:r>
      <w:r w:rsidRPr="003C57A0">
        <w:rPr>
          <w:rFonts w:ascii="Verdana" w:hAnsi="Verdana"/>
          <w:spacing w:val="-3"/>
          <w:sz w:val="22"/>
        </w:rPr>
        <w:softHyphen/>
        <w:t>kin</w:t>
      </w:r>
      <w:r w:rsidRPr="003C57A0">
        <w:rPr>
          <w:rFonts w:ascii="Verdana" w:hAnsi="Verdana"/>
          <w:spacing w:val="-3"/>
          <w:sz w:val="22"/>
        </w:rPr>
        <w:softHyphen/>
        <w:t xml:space="preserve">gen in, zegt Jezus: 'Let goed op jullie zelf!' Het luistert nauwkeurig! </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Indien uw broeder tegen u zondigt</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Jezus stelt: 'Indien uw broeder tegen u zondigt'. De ene broeder overtreedt Gods geboden tegenover  de andere. Hij is liefdeloos, slaat, liegt, steelt, manipuleert, doet rare seksuele dingen. Op vele wijzen kunnen mens</w:t>
      </w:r>
      <w:r w:rsidR="00786667" w:rsidRPr="003C57A0">
        <w:rPr>
          <w:rFonts w:ascii="Verdana" w:hAnsi="Verdana"/>
          <w:spacing w:val="-3"/>
          <w:sz w:val="22"/>
        </w:rPr>
        <w:t>en elkaars leven stuk maken.</w:t>
      </w:r>
      <w:r w:rsidRPr="003C57A0">
        <w:rPr>
          <w:rFonts w:ascii="Verdana" w:hAnsi="Verdana"/>
          <w:spacing w:val="-3"/>
          <w:sz w:val="22"/>
        </w:rPr>
        <w:t xml:space="preserve"> </w:t>
      </w:r>
      <w:r w:rsidRPr="003C57A0">
        <w:rPr>
          <w:rFonts w:ascii="Verdana" w:hAnsi="Verdana"/>
          <w:i/>
          <w:iCs/>
          <w:spacing w:val="-3"/>
          <w:sz w:val="22"/>
        </w:rPr>
        <w:t>Wie zondigt tegenover zijn broeder, zegt de relatie met hem op. Wie zondigt tegenover zijn broeder verbreekt ook de relatie met God</w:t>
      </w:r>
      <w:r w:rsidRPr="003C57A0">
        <w:rPr>
          <w:rFonts w:ascii="Verdana" w:hAnsi="Verdana"/>
          <w:spacing w:val="-3"/>
          <w:sz w:val="22"/>
        </w:rPr>
        <w:t xml:space="preserve">. Tussen God en hem is een kloof gekomen door zijn schuld. Als slachtoffer van broederzonde beland je in een modderpoel van gevoelens en problemen. Jezus wijst een weg uit dit moeras. </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Bestraf hem</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Wat kun je doen om je broeder, die zondigt tegen jou, te veranderen? Christus zegt: </w:t>
      </w:r>
      <w:r w:rsidRPr="003C57A0">
        <w:rPr>
          <w:rFonts w:ascii="Verdana" w:hAnsi="Verdana"/>
          <w:i/>
          <w:iCs/>
          <w:spacing w:val="-3"/>
          <w:sz w:val="22"/>
        </w:rPr>
        <w:t>'Bestraf hem!'</w:t>
      </w:r>
      <w:r w:rsidRPr="003C57A0">
        <w:rPr>
          <w:rFonts w:ascii="Verdana" w:hAnsi="Verdana"/>
          <w:spacing w:val="-3"/>
          <w:sz w:val="22"/>
        </w:rPr>
        <w:t xml:space="preserve">  Dit ligt op één lijn met het handelen van zijn Vader. God is liefde (1 Joh. 4:8,16), maar Hij haat de zonde. Wat doet God als zijn volk zondigt? Hij stuurt profeten om de mensen het oordeel aan te zeggen. Dat doet Hij omdat Hij van ze houdt en ze wil redden. God vraagt berouw en bekering: schuldbesef en gedragsverandering.</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b/>
        <w:t xml:space="preserve">Je kunt ook anders reageren. Je kunt </w:t>
      </w:r>
      <w:r w:rsidRPr="003C57A0">
        <w:rPr>
          <w:rFonts w:ascii="Verdana" w:hAnsi="Verdana"/>
          <w:i/>
          <w:iCs/>
          <w:spacing w:val="-3"/>
          <w:sz w:val="22"/>
        </w:rPr>
        <w:t>zwijgen.</w:t>
      </w:r>
      <w:r w:rsidRPr="003C57A0">
        <w:rPr>
          <w:rFonts w:ascii="Verdana" w:hAnsi="Verdana"/>
          <w:spacing w:val="-3"/>
          <w:sz w:val="22"/>
        </w:rPr>
        <w:t xml:space="preserve"> Dat lost niets op. </w:t>
      </w:r>
      <w:r w:rsidRPr="003C57A0">
        <w:rPr>
          <w:rFonts w:ascii="Verdana" w:hAnsi="Verdana"/>
          <w:i/>
          <w:iCs/>
          <w:spacing w:val="-3"/>
          <w:sz w:val="22"/>
        </w:rPr>
        <w:t xml:space="preserve">De schuld bij jezelf zoeken </w:t>
      </w:r>
      <w:r w:rsidRPr="003C57A0">
        <w:rPr>
          <w:rFonts w:ascii="Verdana" w:hAnsi="Verdana"/>
          <w:spacing w:val="-3"/>
          <w:sz w:val="22"/>
        </w:rPr>
        <w:t>werkt ook averechts</w:t>
      </w:r>
      <w:r w:rsidRPr="003C57A0">
        <w:rPr>
          <w:rFonts w:ascii="Verdana" w:hAnsi="Verdana"/>
          <w:i/>
          <w:iCs/>
          <w:spacing w:val="-3"/>
          <w:sz w:val="22"/>
        </w:rPr>
        <w:t>.</w:t>
      </w:r>
      <w:r w:rsidRPr="003C57A0">
        <w:rPr>
          <w:rFonts w:ascii="Verdana" w:hAnsi="Verdana"/>
          <w:spacing w:val="-3"/>
          <w:sz w:val="22"/>
        </w:rPr>
        <w:t xml:space="preserve"> Sommige slachtoffers worden depressieve tobbers. </w:t>
      </w:r>
      <w:r w:rsidRPr="003C57A0">
        <w:rPr>
          <w:rFonts w:ascii="Verdana" w:hAnsi="Verdana"/>
          <w:i/>
          <w:iCs/>
          <w:spacing w:val="-3"/>
          <w:sz w:val="22"/>
        </w:rPr>
        <w:t>Wraak uitoefenen</w:t>
      </w:r>
      <w:r w:rsidRPr="003C57A0">
        <w:rPr>
          <w:rFonts w:ascii="Verdana" w:hAnsi="Verdana"/>
          <w:spacing w:val="-3"/>
          <w:sz w:val="22"/>
        </w:rPr>
        <w:t xml:space="preserve"> helpt evenmin. Slachtoffers die haten, worden door hun eigen gevoelens verteerd. Daders worden gestijfd in het kwade gedrag. </w:t>
      </w:r>
      <w:r w:rsidRPr="003C57A0">
        <w:rPr>
          <w:rFonts w:ascii="Verdana" w:hAnsi="Verdana"/>
          <w:i/>
          <w:iCs/>
          <w:spacing w:val="-3"/>
          <w:sz w:val="22"/>
        </w:rPr>
        <w:t xml:space="preserve">Direct vergeven </w:t>
      </w:r>
      <w:r w:rsidRPr="003C57A0">
        <w:rPr>
          <w:rFonts w:ascii="Verdana" w:hAnsi="Verdana"/>
          <w:spacing w:val="-3"/>
          <w:sz w:val="22"/>
        </w:rPr>
        <w:t>hoort ook bij de verkeerde reacties</w:t>
      </w:r>
      <w:r w:rsidRPr="003C57A0">
        <w:rPr>
          <w:rFonts w:ascii="Verdana" w:hAnsi="Verdana"/>
          <w:i/>
          <w:iCs/>
          <w:spacing w:val="-3"/>
          <w:sz w:val="22"/>
        </w:rPr>
        <w:t>.</w:t>
      </w:r>
      <w:r w:rsidRPr="003C57A0">
        <w:rPr>
          <w:rFonts w:ascii="Verdana" w:hAnsi="Verdana"/>
          <w:spacing w:val="-3"/>
          <w:sz w:val="22"/>
        </w:rPr>
        <w:t xml:space="preserve"> Jezus vraagt dat ook niet. Als wij dat doen, dekken we zonden toe. Te snelle vergeving herstelt de gebroken relatie niet. Vergeven zondermeer laat bovendien geen recht geschieden. Bij God gaan liefde en recht hand in hand. Juist omdat Hij vanuit zijn liefde de zondaar wil redden, straft </w:t>
      </w:r>
      <w:r w:rsidRPr="003C57A0">
        <w:rPr>
          <w:rFonts w:ascii="Verdana" w:hAnsi="Verdana"/>
          <w:spacing w:val="-3"/>
          <w:sz w:val="22"/>
        </w:rPr>
        <w:lastRenderedPageBreak/>
        <w:t>hij hem om bekering te bewerkstelli</w:t>
      </w:r>
      <w:r w:rsidRPr="003C57A0">
        <w:rPr>
          <w:rFonts w:ascii="Verdana" w:hAnsi="Verdana"/>
          <w:spacing w:val="-3"/>
          <w:sz w:val="22"/>
        </w:rPr>
        <w:softHyphen/>
        <w:t xml:space="preserve">gen. Relaties kunnen alleen maar goed komen als de dingen worden rechtgezet. </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b/>
        <w:t xml:space="preserve">Als Jezus gezegd had: 'Indien uw broeder tegen u zondigt, vergeef hem'. Dan zou de misdadiger vrijuit gaan en het slachtoffer dubbel belast worden. Het slachtoffer heeft de last van wat gebeurd is en dan ook nog eens de plicht om te vergeven. Hij kan zich bovendien schuldig gaan voelen over zijn moeite om onmiddellijk te vergeven. Dat is de derde last op zijn schouders. Nog steeds kan de dader vrolijk rondlopen. Dat zou onrecht zijn! </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Als hij berouw heeft</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Als een zondaar ernstig is toegesproken, heeft hij hopelijk berouw. Niet elk berouw is oprecht. Sommige mensen hebben alleen maar berouw om de eigen positie te red</w:t>
      </w:r>
      <w:r w:rsidRPr="003C57A0">
        <w:rPr>
          <w:rFonts w:ascii="Verdana" w:hAnsi="Verdana"/>
          <w:spacing w:val="-3"/>
          <w:sz w:val="22"/>
        </w:rPr>
        <w:softHyphen/>
        <w:t xml:space="preserve">den. Weer anderen hebben berouw uit angst voor de straf. Waaraan moet oprecht berouw voldoen? </w:t>
      </w:r>
      <w:r w:rsidRPr="003C57A0">
        <w:rPr>
          <w:rFonts w:ascii="Verdana" w:hAnsi="Verdana"/>
          <w:i/>
          <w:iCs/>
          <w:spacing w:val="-3"/>
          <w:sz w:val="22"/>
        </w:rPr>
        <w:t>Ie</w:t>
      </w:r>
      <w:r w:rsidRPr="003C57A0">
        <w:rPr>
          <w:rFonts w:ascii="Verdana" w:hAnsi="Verdana"/>
          <w:i/>
          <w:iCs/>
          <w:spacing w:val="-3"/>
          <w:sz w:val="22"/>
        </w:rPr>
        <w:softHyphen/>
        <w:t>mand met oprecht berouw belijdt schuld, schaamt zich, erkent straf, verdedigt zichzelf niet, verlangt naar een nieuw leven en hij bekeert zich.</w:t>
      </w:r>
      <w:r w:rsidRPr="003C57A0">
        <w:rPr>
          <w:rFonts w:ascii="Verdana" w:hAnsi="Verdana"/>
          <w:spacing w:val="-3"/>
          <w:sz w:val="22"/>
        </w:rPr>
        <w:t xml:space="preserve"> Iemand met oprecht berouw zegt niet haastig: ‘Je vergeeft het me wel, hè!’, omdat hij aanvoelt dat dat uit zijn mond misplaatst is.</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b/>
        <w:t>Dat iemand zich bekeert van zijn zonden, is zijn eigen verantwoorde</w:t>
      </w:r>
      <w:r w:rsidRPr="003C57A0">
        <w:rPr>
          <w:rFonts w:ascii="Verdana" w:hAnsi="Verdana"/>
          <w:spacing w:val="-3"/>
          <w:sz w:val="22"/>
        </w:rPr>
        <w:softHyphen/>
        <w:t>lijkheid. Als hij dat doet, mag hij de Heilige Geest danken dat die hem zo van de ondergang heeft willen redden.</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Vergeef hem</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Als de zondaar berouw heeft, vraagt Christus dat wij hem vergeven. Een christen is zachtmoedig. Hij heeft de moed om te bestraffen en de mildheid om te vergeven. Zo wordt kwaad met goed doen verslagen (Rom. 12:21). Een zondaar vergeven kan, als we ons overgeven aan onze Heiland. Wij vergeven hem om Christus' wil, die ons ónze zonden vergeeft (Ef. 4:32). Stefanus zag op Jezus en kon toen zijn bereidheid om te vergeven uitspreken.</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i/>
          <w:iCs/>
          <w:spacing w:val="-3"/>
          <w:sz w:val="22"/>
        </w:rPr>
        <w:tab/>
        <w:t>Vergeven is 'eraf trekken', 'loslaten'.</w:t>
      </w:r>
      <w:r w:rsidRPr="003C57A0">
        <w:rPr>
          <w:rFonts w:ascii="Verdana" w:hAnsi="Verdana"/>
          <w:spacing w:val="-3"/>
          <w:sz w:val="22"/>
        </w:rPr>
        <w:t xml:space="preserve">  Vergeving maakt mensen los van hun zondige verleden. Het is een wonder, als een dader berouw heeft. Dat is het ook als een slachtoffer vergeeft. Beiden zijn blij. Samen kunnen ze God prijzen voor zijn goedheid, dat Hij dit moment van berouw en vergeving geeft. De blokkade die er in de relatie gekomen was, is opgeheven. Wonden genezen echter niet plotsklaps. </w:t>
      </w:r>
      <w:r w:rsidRPr="003C57A0">
        <w:rPr>
          <w:rFonts w:ascii="Verdana" w:hAnsi="Verdana"/>
          <w:i/>
          <w:iCs/>
          <w:spacing w:val="-3"/>
          <w:sz w:val="22"/>
        </w:rPr>
        <w:t>Het proces van innerlijke genezing begint nu pas.</w:t>
      </w:r>
      <w:r w:rsidRPr="003C57A0">
        <w:rPr>
          <w:rFonts w:ascii="Verdana" w:hAnsi="Verdana"/>
          <w:spacing w:val="-3"/>
          <w:sz w:val="22"/>
        </w:rPr>
        <w:t xml:space="preserve"> Een feestelijke verzoening (Luc. 15) lukt niet altijd.</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b/>
        <w:t>Hoe vaak moeten we vergeven? Jezus zegt: als iemand zeven keer tegen je zondigt en zeven keer  berouw heeft, moet je elke keer vergeven.  Petrus vraagt: moet ik echt maar zeven keer vergeven? (Matth. 18:21). Dan doet Jezus er een schepje bovenop. 'Ik zeg u, niet tot zeven keer moet u uw broeder verge</w:t>
      </w:r>
      <w:r w:rsidRPr="003C57A0">
        <w:rPr>
          <w:rFonts w:ascii="Verdana" w:hAnsi="Verdana"/>
          <w:spacing w:val="-3"/>
          <w:sz w:val="22"/>
        </w:rPr>
        <w:softHyphen/>
        <w:t>ven, maar tot zeventig maal zeven keer!' (Matth. 18:21,22). Dat is duidelijk. Als wij 490 keer iemand moeten vergeven, moeten we dat altijd doen. Let op: als híj 490 keer berouw heeft.</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b/>
        <w:t>Als wij iemands zonden vergeven, betekent dat niet dat wij hem het recht doen kwijtschelden. Soms is een schuldbelijde</w:t>
      </w:r>
      <w:r w:rsidRPr="003C57A0">
        <w:rPr>
          <w:rFonts w:ascii="Verdana" w:hAnsi="Verdana"/>
          <w:spacing w:val="-3"/>
          <w:sz w:val="22"/>
        </w:rPr>
        <w:softHyphen/>
        <w:t>nis voldoende, samen met de belofte van gedragsverandering. Soms kunnen we een schadever</w:t>
      </w:r>
      <w:r w:rsidRPr="003C57A0">
        <w:rPr>
          <w:rFonts w:ascii="Verdana" w:hAnsi="Verdana"/>
          <w:spacing w:val="-3"/>
          <w:sz w:val="22"/>
        </w:rPr>
        <w:softHyphen/>
        <w:t>goe</w:t>
      </w:r>
      <w:r w:rsidRPr="003C57A0">
        <w:rPr>
          <w:rFonts w:ascii="Verdana" w:hAnsi="Verdana"/>
          <w:spacing w:val="-3"/>
          <w:sz w:val="22"/>
        </w:rPr>
        <w:softHyphen/>
        <w:t xml:space="preserve">ding, of een vorm van dienstverlening vragen. Soms moet iemand zijn ambt opgeven als bewijs van berouw. Een dader kan </w:t>
      </w:r>
      <w:r w:rsidRPr="003C57A0">
        <w:rPr>
          <w:rFonts w:ascii="Verdana" w:hAnsi="Verdana"/>
          <w:i/>
          <w:iCs/>
          <w:spacing w:val="-3"/>
          <w:sz w:val="22"/>
        </w:rPr>
        <w:t>zichzelf</w:t>
      </w:r>
      <w:r w:rsidRPr="003C57A0">
        <w:rPr>
          <w:rFonts w:ascii="Verdana" w:hAnsi="Verdana"/>
          <w:spacing w:val="-3"/>
          <w:sz w:val="22"/>
        </w:rPr>
        <w:t xml:space="preserve"> aanmelden bij de politie, als er sprake is van een misdrijf. Onze verge</w:t>
      </w:r>
      <w:r w:rsidRPr="003C57A0">
        <w:rPr>
          <w:rFonts w:ascii="Verdana" w:hAnsi="Verdana"/>
          <w:spacing w:val="-3"/>
          <w:sz w:val="22"/>
        </w:rPr>
        <w:softHyphen/>
        <w:t>vingsge</w:t>
      </w:r>
      <w:r w:rsidRPr="003C57A0">
        <w:rPr>
          <w:rFonts w:ascii="Verdana" w:hAnsi="Verdana"/>
          <w:spacing w:val="-3"/>
          <w:sz w:val="22"/>
        </w:rPr>
        <w:softHyphen/>
        <w:t xml:space="preserve">zindheid mag hem niet ontslaan van rechtsvervolging. Daarmee stemt hij juist in, als zijn berouw oprecht is. Hij ervaart dan de straf, die </w:t>
      </w:r>
      <w:r w:rsidRPr="003C57A0">
        <w:rPr>
          <w:rFonts w:ascii="Verdana" w:hAnsi="Verdana"/>
          <w:spacing w:val="-3"/>
          <w:sz w:val="22"/>
        </w:rPr>
        <w:lastRenderedPageBreak/>
        <w:t>hij krijgt opgelegd, als een boetedoe</w:t>
      </w:r>
      <w:r w:rsidRPr="003C57A0">
        <w:rPr>
          <w:rFonts w:ascii="Verdana" w:hAnsi="Verdana"/>
          <w:spacing w:val="-3"/>
          <w:sz w:val="22"/>
        </w:rPr>
        <w:softHyphen/>
        <w:t>ning.</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pStyle w:val="Plattetekst"/>
        <w:rPr>
          <w:rFonts w:ascii="Verdana" w:hAnsi="Verdana"/>
        </w:rPr>
      </w:pPr>
      <w:r w:rsidRPr="003C57A0">
        <w:rPr>
          <w:rFonts w:ascii="Verdana" w:hAnsi="Verdana"/>
        </w:rPr>
        <w:t>Als hij geen berouw heeft?</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i/>
          <w:iCs/>
          <w:spacing w:val="-3"/>
          <w:sz w:val="22"/>
        </w:rPr>
        <w:t>Als iemand geen berouw heeft, hoeven we hem niet te vergeven.</w:t>
      </w:r>
      <w:r w:rsidRPr="003C57A0">
        <w:rPr>
          <w:rFonts w:ascii="Verdana" w:hAnsi="Verdana"/>
          <w:spacing w:val="-3"/>
          <w:sz w:val="22"/>
        </w:rPr>
        <w:t xml:space="preserve"> Er valt dan niets te vergeven, want de dader heeft er geen spijt van. Wij kunnen zijn zonden niet van hem aftrekken, want hij blijft ze zelf vasthouden. Jezus zegt: '</w:t>
      </w:r>
      <w:r w:rsidRPr="003C57A0">
        <w:rPr>
          <w:rFonts w:ascii="Verdana" w:hAnsi="Verdana"/>
          <w:i/>
          <w:iCs/>
          <w:spacing w:val="-3"/>
          <w:sz w:val="22"/>
        </w:rPr>
        <w:t>Indien</w:t>
      </w:r>
      <w:r w:rsidRPr="003C57A0">
        <w:rPr>
          <w:rFonts w:ascii="Verdana" w:hAnsi="Verdana"/>
          <w:spacing w:val="-3"/>
          <w:sz w:val="22"/>
        </w:rPr>
        <w:t xml:space="preserve"> het hem leed is, zo vergeef het hem.' In Mattheus 18:15 staat '</w:t>
      </w:r>
      <w:r w:rsidRPr="003C57A0">
        <w:rPr>
          <w:rFonts w:ascii="Verdana" w:hAnsi="Verdana"/>
          <w:i/>
          <w:iCs/>
          <w:spacing w:val="-3"/>
          <w:sz w:val="22"/>
        </w:rPr>
        <w:t>Indien</w:t>
      </w:r>
      <w:r w:rsidRPr="003C57A0">
        <w:rPr>
          <w:rFonts w:ascii="Verdana" w:hAnsi="Verdana"/>
          <w:spacing w:val="-3"/>
          <w:sz w:val="22"/>
        </w:rPr>
        <w:t xml:space="preserve"> hij u hoort, zo hebt gij uw broeder gewonnen'. De dader moet willen horen en de zonde moet hem leed zijn. Pas dan ka</w:t>
      </w:r>
      <w:r w:rsidR="00786667" w:rsidRPr="003C57A0">
        <w:rPr>
          <w:rFonts w:ascii="Verdana" w:hAnsi="Verdana"/>
          <w:spacing w:val="-3"/>
          <w:sz w:val="22"/>
        </w:rPr>
        <w:t xml:space="preserve">n er sprake zijn van vergeving. </w:t>
      </w:r>
      <w:r w:rsidRPr="003C57A0">
        <w:rPr>
          <w:rFonts w:ascii="Verdana" w:hAnsi="Verdana"/>
          <w:spacing w:val="-3"/>
          <w:sz w:val="22"/>
        </w:rPr>
        <w:t>Jezus weet dat mensen de verzoening kunnen tegenwerken. Daarom brengt Hij in het bestraffen een opklimmende lijn aan (Matth. 18:15-18). Uiteindelijk mag de zondaar in de gemeente beoordeeld worden als een onbekeerde heiden.</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b/>
        <w:t xml:space="preserve">Dat is rechtvaardig. Het slachtoffer moet vergevingsgezind zijn. De dader moet daar dan wel voor openstaan. Kiest hij voor de zonde, dan wijst hij de genade af. </w:t>
      </w:r>
      <w:r w:rsidRPr="003C57A0">
        <w:rPr>
          <w:rFonts w:ascii="Verdana" w:hAnsi="Verdana"/>
          <w:i/>
          <w:iCs/>
          <w:spacing w:val="-3"/>
          <w:sz w:val="22"/>
        </w:rPr>
        <w:t>Een slachtoffer laadt geen schuld op zich als hij iemand die in het kwade volhardt, niet vergeeft.</w:t>
      </w: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ab/>
        <w:t>Zo liggen de zaken ook tussen God en mensen. Gods aanbod van genade is onvoorwaardelijk, maar geen automatisme. Mensen behouden zelf de veran</w:t>
      </w:r>
      <w:r w:rsidRPr="003C57A0">
        <w:rPr>
          <w:rFonts w:ascii="Verdana" w:hAnsi="Verdana"/>
          <w:spacing w:val="-3"/>
          <w:sz w:val="22"/>
        </w:rPr>
        <w:softHyphen/>
        <w:t xml:space="preserve">twoordelijkheid om zich te bekeren. Wie dat niet doet, krijgt met het oordeel te maken (Joh. 3:16-18). </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Het gevecht om het behoud van de zondaar gaat door. We gaan door met </w:t>
      </w:r>
      <w:r w:rsidRPr="003C57A0">
        <w:rPr>
          <w:rFonts w:ascii="Verdana" w:hAnsi="Verdana"/>
          <w:i/>
          <w:iCs/>
          <w:spacing w:val="-3"/>
          <w:sz w:val="22"/>
        </w:rPr>
        <w:t>bidden.</w:t>
      </w:r>
      <w:r w:rsidRPr="003C57A0">
        <w:rPr>
          <w:rFonts w:ascii="Verdana" w:hAnsi="Verdana"/>
          <w:spacing w:val="-3"/>
          <w:sz w:val="22"/>
        </w:rPr>
        <w:t xml:space="preserve"> In dat gebed kunnen wij </w:t>
      </w:r>
      <w:r w:rsidRPr="003C57A0">
        <w:rPr>
          <w:rFonts w:ascii="Verdana" w:hAnsi="Verdana"/>
          <w:i/>
          <w:iCs/>
          <w:spacing w:val="-3"/>
          <w:sz w:val="22"/>
        </w:rPr>
        <w:t>ons rechtsgeding aan God overgeven</w:t>
      </w:r>
      <w:r w:rsidRPr="003C57A0">
        <w:rPr>
          <w:rFonts w:ascii="Verdana" w:hAnsi="Verdana"/>
          <w:spacing w:val="-3"/>
          <w:sz w:val="22"/>
        </w:rPr>
        <w:t xml:space="preserve"> (Ps. 43). Dat behoedt ons voor bitterheid. Daarin mogen wij niet vastlopen. We bidden ook om een geduldige, liefdevolle  </w:t>
      </w:r>
      <w:r w:rsidRPr="003C57A0">
        <w:rPr>
          <w:rFonts w:ascii="Verdana" w:hAnsi="Verdana"/>
          <w:i/>
          <w:iCs/>
          <w:spacing w:val="-3"/>
          <w:sz w:val="22"/>
        </w:rPr>
        <w:t>houding</w:t>
      </w:r>
      <w:r w:rsidRPr="003C57A0">
        <w:rPr>
          <w:rFonts w:ascii="Verdana" w:hAnsi="Verdana"/>
          <w:spacing w:val="-3"/>
          <w:sz w:val="22"/>
        </w:rPr>
        <w:t>. Eens houdt het echter op. God laat niet vroeg maar wel laat zondaren los die zich tegen hem keren. Het mag dat ook wij de strijd voor het behoud van een zondig familielid, of medegemeen</w:t>
      </w:r>
      <w:r w:rsidRPr="003C57A0">
        <w:rPr>
          <w:rFonts w:ascii="Verdana" w:hAnsi="Verdana"/>
          <w:spacing w:val="-3"/>
          <w:sz w:val="22"/>
        </w:rPr>
        <w:softHyphen/>
        <w:t>telid opgeven. We doen dan geen pogingen meer om de dader tot verandering te bewegen of zelfs contact met hem te houden. Alles is al geprobeerd. Soms is het nemen van afstand tot die dader nodig om zelf psychisch het hoofd boven water te kunnen houden. Dat is een laatste realiteit.</w:t>
      </w:r>
    </w:p>
    <w:p w:rsidR="004F19E2" w:rsidRPr="003C57A0" w:rsidRDefault="004F19E2">
      <w:pPr>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spacing w:val="-3"/>
          <w:sz w:val="22"/>
        </w:rPr>
        <w:t>Wie kan dat?</w:t>
      </w:r>
    </w:p>
    <w:p w:rsidR="004F19E2" w:rsidRPr="003C57A0" w:rsidRDefault="004F19E2">
      <w:pPr>
        <w:pStyle w:val="Eindnoottekst"/>
        <w:tabs>
          <w:tab w:val="left" w:pos="-1440"/>
          <w:tab w:val="left" w:pos="-720"/>
        </w:tabs>
        <w:spacing w:line="240" w:lineRule="atLeast"/>
        <w:rPr>
          <w:rFonts w:ascii="Verdana" w:hAnsi="Verdana"/>
          <w:spacing w:val="-3"/>
          <w:sz w:val="22"/>
        </w:rPr>
      </w:pPr>
    </w:p>
    <w:p w:rsidR="004F19E2" w:rsidRPr="003C57A0" w:rsidRDefault="004F19E2">
      <w:pPr>
        <w:tabs>
          <w:tab w:val="left" w:pos="-1440"/>
          <w:tab w:val="left" w:pos="-720"/>
        </w:tabs>
        <w:spacing w:line="240" w:lineRule="atLeast"/>
        <w:rPr>
          <w:rFonts w:ascii="Verdana" w:hAnsi="Verdana"/>
          <w:spacing w:val="-3"/>
          <w:sz w:val="22"/>
        </w:rPr>
      </w:pPr>
      <w:r w:rsidRPr="003C57A0">
        <w:rPr>
          <w:rFonts w:ascii="Verdana" w:hAnsi="Verdana"/>
          <w:i/>
          <w:iCs/>
          <w:spacing w:val="-3"/>
          <w:sz w:val="22"/>
        </w:rPr>
        <w:t>Meer geloof?</w:t>
      </w:r>
      <w:r w:rsidRPr="003C57A0">
        <w:rPr>
          <w:rFonts w:ascii="Verdana" w:hAnsi="Verdana"/>
          <w:spacing w:val="-3"/>
          <w:sz w:val="22"/>
        </w:rPr>
        <w:t xml:space="preserve"> De leerlingen van Jezus reageren in Lucas 17 verslagen op Jezus’ woorden . ‘Dat kunnen we nooit!’ Ze vragen daarom: 'Vermeerder ons geloof!' (vers 5). Daaraan werkt Jezus niet mee. Vechten tegen de zonde en zonden vergeven is niet iets voor bijzonder gelovige mensen. Het is voor gewone mensen, met misschien maar een klein geloof. Dat is genoeg om bomen te ontwortelen en bergen in de zee te werpen (Luc. 17:6, Matth. 17:20). Dat is ook genoeg om kwaad te overwinnen door goed te doen.</w:t>
      </w:r>
    </w:p>
    <w:p w:rsidR="004F19E2" w:rsidRPr="003C57A0" w:rsidRDefault="004F19E2">
      <w:pPr>
        <w:tabs>
          <w:tab w:val="left" w:pos="-1440"/>
          <w:tab w:val="left" w:pos="-720"/>
        </w:tabs>
        <w:spacing w:line="240" w:lineRule="atLeast"/>
        <w:rPr>
          <w:rFonts w:ascii="Verdana" w:hAnsi="Verdana"/>
          <w:spacing w:val="-3"/>
          <w:sz w:val="22"/>
        </w:rPr>
      </w:pPr>
    </w:p>
    <w:p w:rsidR="003C57A0" w:rsidRDefault="003C57A0">
      <w:pPr>
        <w:tabs>
          <w:tab w:val="left" w:pos="-1440"/>
          <w:tab w:val="left" w:pos="-720"/>
        </w:tabs>
        <w:spacing w:line="240" w:lineRule="atLeast"/>
        <w:rPr>
          <w:rFonts w:ascii="Verdana" w:hAnsi="Verdana"/>
          <w:spacing w:val="-3"/>
          <w:sz w:val="22"/>
        </w:rPr>
      </w:pPr>
    </w:p>
    <w:p w:rsidR="003C57A0" w:rsidRDefault="003C57A0">
      <w:pPr>
        <w:pBdr>
          <w:bottom w:val="single" w:sz="6" w:space="1" w:color="auto"/>
        </w:pBdr>
        <w:tabs>
          <w:tab w:val="left" w:pos="-1440"/>
          <w:tab w:val="left" w:pos="-720"/>
        </w:tabs>
        <w:spacing w:line="240" w:lineRule="atLeast"/>
        <w:rPr>
          <w:rFonts w:ascii="Verdana" w:hAnsi="Verdana"/>
          <w:spacing w:val="-3"/>
          <w:sz w:val="22"/>
        </w:rPr>
      </w:pPr>
    </w:p>
    <w:p w:rsidR="003C57A0" w:rsidRDefault="003C57A0">
      <w:pPr>
        <w:tabs>
          <w:tab w:val="left" w:pos="-1440"/>
          <w:tab w:val="left" w:pos="-720"/>
        </w:tabs>
        <w:spacing w:line="240" w:lineRule="atLeast"/>
        <w:rPr>
          <w:rFonts w:ascii="Verdana" w:hAnsi="Verdana"/>
          <w:spacing w:val="-3"/>
          <w:sz w:val="22"/>
        </w:rPr>
      </w:pPr>
    </w:p>
    <w:p w:rsidR="003C57A0" w:rsidRPr="003C57A0" w:rsidRDefault="003C57A0">
      <w:pPr>
        <w:tabs>
          <w:tab w:val="left" w:pos="-1440"/>
          <w:tab w:val="left" w:pos="-720"/>
        </w:tabs>
        <w:spacing w:line="240" w:lineRule="atLeast"/>
        <w:rPr>
          <w:rFonts w:ascii="Verdana" w:hAnsi="Verdana"/>
          <w:i/>
          <w:spacing w:val="-3"/>
          <w:sz w:val="22"/>
        </w:rPr>
      </w:pPr>
      <w:r>
        <w:rPr>
          <w:rFonts w:ascii="Verdana" w:hAnsi="Verdana"/>
          <w:i/>
          <w:spacing w:val="-3"/>
          <w:sz w:val="22"/>
        </w:rPr>
        <w:t xml:space="preserve">Hierboven staat de samenvatting van mijn boekje ‘Altijd vergeven?’. </w:t>
      </w:r>
      <w:bookmarkStart w:id="0" w:name="_GoBack"/>
      <w:bookmarkEnd w:id="0"/>
      <w:r w:rsidRPr="003C57A0">
        <w:rPr>
          <w:rFonts w:ascii="Verdana" w:hAnsi="Verdana"/>
          <w:i/>
          <w:spacing w:val="-3"/>
          <w:sz w:val="22"/>
        </w:rPr>
        <w:t>Voor wie dat wil lezen staat hieronder hetzelfde verhaal in andere woorden, als artikel geschreven voor Woord en Dienst.</w:t>
      </w:r>
    </w:p>
    <w:p w:rsidR="003C57A0" w:rsidRDefault="003C57A0">
      <w:pPr>
        <w:pBdr>
          <w:bottom w:val="single" w:sz="6" w:space="1" w:color="auto"/>
        </w:pBdr>
        <w:tabs>
          <w:tab w:val="left" w:pos="-1440"/>
          <w:tab w:val="left" w:pos="-720"/>
        </w:tabs>
        <w:spacing w:line="240" w:lineRule="atLeast"/>
        <w:rPr>
          <w:rFonts w:ascii="Verdana" w:hAnsi="Verdana"/>
          <w:spacing w:val="-3"/>
          <w:sz w:val="22"/>
        </w:rPr>
      </w:pPr>
    </w:p>
    <w:p w:rsidR="003C57A0" w:rsidRDefault="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outlineLvl w:val="0"/>
        <w:rPr>
          <w:rFonts w:ascii="Verdana" w:hAnsi="Verdana"/>
          <w:spacing w:val="-3"/>
          <w:sz w:val="32"/>
          <w:szCs w:val="32"/>
        </w:rPr>
      </w:pPr>
      <w:r>
        <w:rPr>
          <w:rFonts w:ascii="Verdana" w:hAnsi="Verdana"/>
          <w:b/>
          <w:bCs/>
          <w:spacing w:val="-3"/>
          <w:sz w:val="32"/>
          <w:szCs w:val="32"/>
        </w:rPr>
        <w:lastRenderedPageBreak/>
        <w:t>A</w:t>
      </w:r>
      <w:r w:rsidRPr="003C57A0">
        <w:rPr>
          <w:rFonts w:ascii="Verdana" w:hAnsi="Verdana"/>
          <w:b/>
          <w:bCs/>
          <w:spacing w:val="-3"/>
          <w:sz w:val="32"/>
          <w:szCs w:val="32"/>
        </w:rPr>
        <w:t>ltijd vergeven?</w:t>
      </w:r>
      <w:r w:rsidRPr="003C57A0">
        <w:rPr>
          <w:rFonts w:ascii="Verdana" w:hAnsi="Verdana"/>
          <w:spacing w:val="-3"/>
          <w:sz w:val="32"/>
          <w:szCs w:val="32"/>
        </w:rPr>
        <w:fldChar w:fldCharType="begin"/>
      </w:r>
      <w:r w:rsidRPr="003C57A0">
        <w:rPr>
          <w:rFonts w:ascii="Verdana" w:hAnsi="Verdana"/>
          <w:spacing w:val="-3"/>
          <w:sz w:val="32"/>
          <w:szCs w:val="32"/>
        </w:rPr>
        <w:instrText xml:space="preserve">PRIVATE </w:instrText>
      </w:r>
      <w:r w:rsidRPr="003C57A0">
        <w:rPr>
          <w:rFonts w:ascii="Verdana" w:hAnsi="Verdana"/>
          <w:spacing w:val="-3"/>
          <w:sz w:val="32"/>
          <w:szCs w:val="32"/>
        </w:rPr>
        <w:fldChar w:fldCharType="end"/>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i/>
          <w:spacing w:val="-3"/>
          <w:sz w:val="22"/>
        </w:rPr>
      </w:pPr>
      <w:r w:rsidRPr="003C57A0">
        <w:rPr>
          <w:rFonts w:ascii="Verdana" w:hAnsi="Verdana"/>
          <w:i/>
          <w:iCs/>
          <w:spacing w:val="-3"/>
          <w:sz w:val="22"/>
        </w:rPr>
        <w:t xml:space="preserve">Eén van uw medegemeenteleden is directeur- eigenaar van het bedrijf waarin u al een aantal jaren overwegend met plezier gewerkt hebt. Toch hebt u een arbeidsconflict gekregen en bent u </w:t>
      </w:r>
      <w:r w:rsidRPr="003C57A0">
        <w:rPr>
          <w:rFonts w:ascii="Verdana" w:hAnsi="Verdana"/>
          <w:i/>
          <w:spacing w:val="-3"/>
          <w:sz w:val="22"/>
        </w:rPr>
        <w:t>op een slinkse wijze weggewerkt. Uw directeur speelde daarbij een kwalijke hoofdrol. De vernedering en de boosheid over de gang van zaken houden u uit de slaap. De kans dat u snel ander werkt vindt is niet groot, in een tijd van crisis. En dat hebt u, naar uw beleving, geheel te danken aan de harde opstelling van een medechristen. Dit komt nooit meer goed tussen u en hem. Vergeven? Nee, voorlopig maar even niet.</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keepNext/>
        <w:tabs>
          <w:tab w:val="left" w:pos="-1440"/>
          <w:tab w:val="left" w:pos="-720"/>
        </w:tabs>
        <w:spacing w:line="240" w:lineRule="atLeast"/>
        <w:outlineLvl w:val="0"/>
        <w:rPr>
          <w:rFonts w:ascii="Verdana" w:hAnsi="Verdana"/>
          <w:bCs/>
          <w:spacing w:val="-3"/>
          <w:sz w:val="22"/>
        </w:rPr>
      </w:pPr>
      <w:r w:rsidRPr="003C57A0">
        <w:rPr>
          <w:rFonts w:ascii="Verdana" w:hAnsi="Verdana"/>
          <w:bCs/>
          <w:spacing w:val="-3"/>
          <w:sz w:val="22"/>
        </w:rPr>
        <w:t>We gaan er voor ons gemak maar vanuit dat u in deze casus gelijk hebt. U is onrecht aangedaan, nota bene door een medechristen. Ik vraag aandacht voor het laatste punt: aan vergeven moet u nu niet denken. Staat dat een christen vrij? De relatie kan toch alleen maar goedkomen als u  als slachtoffer bereid bent om te vergeven? Mag u vergeven uitstellen, voor</w:t>
      </w:r>
      <w:r w:rsidRPr="003C57A0">
        <w:rPr>
          <w:rFonts w:ascii="Verdana" w:hAnsi="Verdana"/>
          <w:bCs/>
          <w:spacing w:val="-3"/>
          <w:sz w:val="22"/>
        </w:rPr>
        <w:softHyphen/>
        <w:t>waarden stellen of helemaal nooit vergeven?</w:t>
      </w:r>
      <w:r w:rsidRPr="003C57A0">
        <w:rPr>
          <w:rFonts w:ascii="Verdana" w:hAnsi="Verdana"/>
          <w:b/>
          <w:bCs/>
          <w:spacing w:val="-3"/>
          <w:sz w:val="22"/>
        </w:rPr>
        <w:t xml:space="preserve"> </w:t>
      </w:r>
      <w:r w:rsidRPr="003C57A0">
        <w:rPr>
          <w:rFonts w:ascii="Verdana" w:hAnsi="Verdana"/>
          <w:bCs/>
          <w:spacing w:val="-3"/>
          <w:sz w:val="22"/>
        </w:rPr>
        <w:t>Wat is christelijk?</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Het is goed om hierover na te denken, want ondanks de boeken en praatprogramma’s in de media over ‘vergeving’, blijft er verschil van mening bestaan. In de kern komt het verschil hierop neer: sommige christenen stellen dat wij eigenlijk altijd moeten vergeven wat anderen ons hebben aangedaan. Jezus bad zelfs voor de vergeving van zijn vijanden. Je kunt als mens nooit in het reine komen met jezelf als je de ander die jou iets heeft aangedaan niet vergeeft.  Anderen zeggen dat we alleen maar kunnen vergeven als daders berouw hebben en er straffende of herstellende gerechtigheid geschiedt. </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keepNext/>
        <w:tabs>
          <w:tab w:val="left" w:pos="-1440"/>
          <w:tab w:val="left" w:pos="-720"/>
        </w:tabs>
        <w:spacing w:line="240" w:lineRule="atLeast"/>
        <w:outlineLvl w:val="0"/>
        <w:rPr>
          <w:rFonts w:ascii="Verdana" w:hAnsi="Verdana"/>
          <w:b/>
          <w:bCs/>
          <w:spacing w:val="-3"/>
          <w:sz w:val="22"/>
        </w:rPr>
      </w:pPr>
      <w:r w:rsidRPr="003C57A0">
        <w:rPr>
          <w:rFonts w:ascii="Verdana" w:hAnsi="Verdana"/>
          <w:b/>
          <w:bCs/>
          <w:spacing w:val="-3"/>
          <w:sz w:val="22"/>
        </w:rPr>
        <w:t>Zoals God in Christus</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Paulus spoort ons aan om zo te vergeven, zoals God dat in Christus doet (Ef. 4:32). Laten we dan maar eens lezen wat er in het Evangelie staat.</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In Luc. 17:3,4 geeft de Here Jezus een antwoord op onze vragen: 'Let dus goed op jezelf. Indien je broeder (tegen je) zondigt, spreek hem dan ernstig toe; als hij berouw heeft, vergeef hem. En als hij zevenmaal op een dag tegen je zondigt en zevenmaal naar je terugkeert en zegt ‘Ik heb berouw’, dan moet je hem vergeven.' Deze tekst is geen kant en klaar recept om allerlei ingewikkelde conflicten op te lossen. Het is wel een basale richtingwijzer.</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Als iemand Gods gebod tegenover u heeft overtreden weet u nu wat uw rechten zijn. Mensen doen elkaar dikwijls verdriet. Het zou dus zomaar kunnen dat u op een nare manier uw werk bent kwijtgeraakt. In uw emotionele leven is het dan een chaos. U bent kwaad en voelt zich slachtoffer. U zinspeelt misschien op een totale breuk met uw baas en medebroeder. Het zou kunnen dat u zelfs uw gemeente erom wilt verlaten. U bent ook nijdig op een ouderling die u voorhoudt dat u vastloopt in wrok als u niet bereid bent om te vergeven. </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Jezus’ boodschap is kort maar krachtig. U mag uit uw slachtofferrol treden en de rol van rechter aannemen. U spreekt de dader (al dan niet met getuigen) ernstig toe. Letterlijk zegt Jezus: </w:t>
      </w:r>
      <w:r w:rsidRPr="003C57A0">
        <w:rPr>
          <w:rFonts w:ascii="Verdana" w:hAnsi="Verdana"/>
          <w:iCs/>
          <w:spacing w:val="-3"/>
          <w:sz w:val="22"/>
        </w:rPr>
        <w:t>'Bestraf hem!'</w:t>
      </w:r>
      <w:r w:rsidRPr="003C57A0">
        <w:rPr>
          <w:rFonts w:ascii="Verdana" w:hAnsi="Verdana"/>
          <w:spacing w:val="-3"/>
          <w:sz w:val="22"/>
        </w:rPr>
        <w:t xml:space="preserve"> Doe je mond open en wijs hem op zijn zonden! </w:t>
      </w:r>
      <w:r w:rsidRPr="003C57A0">
        <w:rPr>
          <w:rFonts w:ascii="Verdana" w:hAnsi="Verdana"/>
          <w:spacing w:val="-3"/>
          <w:sz w:val="22"/>
        </w:rPr>
        <w:lastRenderedPageBreak/>
        <w:t>Jezus vergist zich niet. God bestraft toch ook de zonde? God is liefde (1 Joh. 4:8,16), maar Hij haat de zonde. Wat doet God als zijn volk zondigt? Hij stuurt profeten om de mensen het oordeel aan te zeggen. Dat doet Hij omdat Hij van ze houdt en ze wil redden. Ze kunnen zich van hun schuld bewust worden en zich bekeren voor het te laat is. Daarom wil Jezus dat wij een broeder die gezondigd heeft, vermanen. Hij kan dan tot inkeer komen en gered worden.</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Er zijn ook andere manieren van reageren op het kwaad van anderen, maar die houden het kwade in stand. </w:t>
      </w:r>
      <w:r w:rsidRPr="003C57A0">
        <w:rPr>
          <w:rFonts w:ascii="Verdana" w:hAnsi="Verdana"/>
          <w:iCs/>
          <w:spacing w:val="-3"/>
          <w:sz w:val="22"/>
        </w:rPr>
        <w:t>Zwijgen,</w:t>
      </w:r>
      <w:r w:rsidRPr="003C57A0">
        <w:rPr>
          <w:rFonts w:ascii="Verdana" w:hAnsi="Verdana"/>
          <w:spacing w:val="-3"/>
          <w:sz w:val="22"/>
        </w:rPr>
        <w:t xml:space="preserve"> </w:t>
      </w:r>
      <w:r w:rsidRPr="003C57A0">
        <w:rPr>
          <w:rFonts w:ascii="Verdana" w:hAnsi="Verdana"/>
          <w:iCs/>
          <w:spacing w:val="-3"/>
          <w:sz w:val="22"/>
        </w:rPr>
        <w:t>roddelen of wraak nemen, lossen niets op</w:t>
      </w:r>
      <w:r w:rsidRPr="003C57A0">
        <w:rPr>
          <w:rFonts w:ascii="Verdana" w:hAnsi="Verdana"/>
          <w:spacing w:val="-3"/>
          <w:sz w:val="22"/>
        </w:rPr>
        <w:t>. Het kwade blijft bestaan of wordt zelfs erger. Het meest opmerke</w:t>
      </w:r>
      <w:r w:rsidRPr="003C57A0">
        <w:rPr>
          <w:rFonts w:ascii="Verdana" w:hAnsi="Verdana"/>
          <w:spacing w:val="-3"/>
          <w:sz w:val="22"/>
        </w:rPr>
        <w:softHyphen/>
        <w:t xml:space="preserve">lijke van Jezus' uitspraak is echter dat Hij niet zegt dat wij de broeder die tegen ons zondigt, </w:t>
      </w:r>
      <w:r w:rsidRPr="003C57A0">
        <w:rPr>
          <w:rFonts w:ascii="Verdana" w:hAnsi="Verdana"/>
          <w:iCs/>
          <w:spacing w:val="-3"/>
          <w:sz w:val="22"/>
        </w:rPr>
        <w:t>direct</w:t>
      </w:r>
      <w:r w:rsidRPr="003C57A0">
        <w:rPr>
          <w:rFonts w:ascii="Verdana" w:hAnsi="Verdana"/>
          <w:spacing w:val="-3"/>
          <w:sz w:val="22"/>
        </w:rPr>
        <w:t xml:space="preserve"> moeten </w:t>
      </w:r>
      <w:r w:rsidRPr="003C57A0">
        <w:rPr>
          <w:rFonts w:ascii="Verdana" w:hAnsi="Verdana"/>
          <w:iCs/>
          <w:spacing w:val="-3"/>
          <w:sz w:val="22"/>
        </w:rPr>
        <w:t>vergeven</w:t>
      </w:r>
      <w:r w:rsidRPr="003C57A0">
        <w:rPr>
          <w:rFonts w:ascii="Verdana" w:hAnsi="Verdana"/>
          <w:spacing w:val="-3"/>
          <w:sz w:val="22"/>
        </w:rPr>
        <w:t>. Waarom niet? Omdat dat niet goed werkt. Als wij de zonden van een ander direct vergeven,  dekken we de zonden toe. Te snelle vergeving herstelt de gebroken relatie niet. Vergeven zondermeer laat bovendien geen recht geschieden. Bij God gaan liefde en recht hand in hand. Juist omdat Hij vanuit zijn liefde de zondaar wil redden, straft Hij hem om bekering te bewerkstelli</w:t>
      </w:r>
      <w:r w:rsidRPr="003C57A0">
        <w:rPr>
          <w:rFonts w:ascii="Verdana" w:hAnsi="Verdana"/>
          <w:spacing w:val="-3"/>
          <w:sz w:val="22"/>
        </w:rPr>
        <w:softHyphen/>
        <w:t>gen. Relaties kunnen alleen maar goed komen als de dingen worden rechtge</w:t>
      </w:r>
      <w:r w:rsidRPr="003C57A0">
        <w:rPr>
          <w:rFonts w:ascii="Verdana" w:hAnsi="Verdana"/>
          <w:spacing w:val="-3"/>
          <w:sz w:val="22"/>
        </w:rPr>
        <w:softHyphen/>
        <w:t>zet.</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U hebt met uw oude baas een diepgaand gesprek gehad. Alles wat u dwars zat, hebt u eruit gegooid. Of hij heeft dat geweigerd en u hebt hem toen een ernstige brief geschreven. En dan? De Heere Jezus hoopt dat de zondaar na de bestraffing berouw heeft. 'Als hij berouw heeft…' Oprecht berouw is meer dan een haastige spijtbetuiging.  Iemand toont zich schuldig. Hij erkent dat hij eventueel straf verdient. Hij verdedigt zichzelf niet.  Vooral: hij doet zijn slechte dingen niet meer. Hij probeert het kwade te herstellen.</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Als de zondaar berouw heeft, vraagt Christus dat wij hem vergeven. Dan pas! Zo wordt kwaad met goed overwonnen (Rom. 12:21). Zelfs als onze broeder oprecht spijt heeft van zijn verkeerde gedrag, is het nog best moeilijk om hem te vergeven. Dat kan dan ook alleen maar als wij  Jezus navolgen. Wij moeten zelf ook van Zijn genade leven. Wij vergeven daarom onze zondige broeder om Christus' wil, die óns ónze zonden vergeeft. Wij reiken iemand die ons verdriet gedaan heeft een schone lei aan. Dader én slachtoffer voelen zich bevrijd van een zware last.. De blokkade die er in de relatie gekomen was, is door het berouw en de vergeving opgeheven. Dader en slachtoffer kunnen elkaar weer in de ogen kijken. Vanaf dat moment kan er weer vertrouwen gaan groeien, waar wantrouwen overheerste. Neem dat 'groeien' serieus. Ook na vergeving is het herstel van een relatie een soms langdurig proces.</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Hoe vaak moet je vergeven? Jezus zegt in Lucas 17: zeven keer. Niet alle discipelen hebben dit woord van Jezus begrepen. Petrus vraagt: 'Moet ik echt maar zeven keer iemand vergeven?' (Matth. 18:21). Dan doet Jezus er, blijkens Matth. 18:22, een schepje bovenop. ‘Zeven maal zeventig maal! Dat is duidelijk. We hebben de opdracht om altijd te vergeven. Vergeet echter niet: als een dader 490 keer berouw heeft. Dat is ook in Matth. 18 verondersteld.</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b/>
          <w:spacing w:val="-3"/>
          <w:sz w:val="22"/>
        </w:rPr>
      </w:pPr>
      <w:r w:rsidRPr="003C57A0">
        <w:rPr>
          <w:rFonts w:ascii="Verdana" w:hAnsi="Verdana"/>
          <w:b/>
          <w:spacing w:val="-3"/>
          <w:sz w:val="22"/>
        </w:rPr>
        <w:t>Hij werkt niet mee</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En als uw oude directeur niet meewerkt aan herstel van de relatie? U krijgt uw baan niet terug. U moet volgens hem niet langer zeuren, want in zijn optiek heeft hij niet verkeerds gedaan.  U overlegt voor de zoveelste keer met anderen die het wéér </w:t>
      </w:r>
      <w:r w:rsidRPr="003C57A0">
        <w:rPr>
          <w:rFonts w:ascii="Verdana" w:hAnsi="Verdana"/>
          <w:spacing w:val="-3"/>
          <w:sz w:val="22"/>
        </w:rPr>
        <w:lastRenderedPageBreak/>
        <w:t>bevestigen: er is onrecht geschied. Dan komt er een nieuwe fase in de relatie. U neemt afstand. Als de dader geen spijt heeft, valt er niets te vergeven. Dat is dan wel de verantwoordelijkheid van de dader. Zo gaat het toch ook tussen God en ons? Zondaren worden verantwoordelijk gehouden voor een volhardende keuze voor het kwade.  Dat de Heere Jezus en Stefanus voor hun vijanden gebeden hebben, wil toch niet zeggen dat zij automatisch vergeving van zonden gekregen hebben? Ook zij hebben zich nog wel degelijk moeten bekeren van hun boze wegen.</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 xml:space="preserve">Wij moeten ten allen tijd bereid zijn om te vergeven. We kunnen echter iemand die geen spijt heeft van het kwade dat hij gedaan heeft, niet  vergeven. Hij houdt immers zelf aan zijn zonde vast. Wij kunnen wel voor de ander blijven bidden. Voor ons zelf is het ook nodig dat wij rust vinden in ons leven door onze pijn over te geven aan God. Een niet herstelde relatie is immers een blijvende zere plek in ons hart.  Als sommigen zeggen: een mens moet tot vergeven komen, ook als een dader geen berouw heeft, want anders loopt hij vast in zijn eigen verwerking, zeg ik het iets anders. Een mens moet bereid zijn om te vergeven. Als dat er nooit van komt omdat de dader niet meewerkt, moet vergeven </w:t>
      </w:r>
      <w:r w:rsidRPr="003C57A0">
        <w:rPr>
          <w:rFonts w:ascii="Verdana" w:hAnsi="Verdana"/>
          <w:iCs/>
          <w:spacing w:val="-3"/>
          <w:sz w:val="22"/>
        </w:rPr>
        <w:t>overgeven</w:t>
      </w:r>
      <w:r w:rsidRPr="003C57A0">
        <w:rPr>
          <w:rFonts w:ascii="Verdana" w:hAnsi="Verdana"/>
          <w:spacing w:val="-3"/>
          <w:sz w:val="22"/>
        </w:rPr>
        <w:t xml:space="preserve"> worden. God blijft een rechtvaardig rechter over ons en onze broeder die gezondigd heeft. Dat moet ons dan genoeg zijn. (Ps. 43:1)</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b/>
          <w:spacing w:val="-3"/>
          <w:sz w:val="22"/>
        </w:rPr>
      </w:pPr>
      <w:r w:rsidRPr="003C57A0">
        <w:rPr>
          <w:rFonts w:ascii="Verdana" w:hAnsi="Verdana"/>
          <w:b/>
          <w:spacing w:val="-3"/>
          <w:sz w:val="22"/>
        </w:rPr>
        <w:t>Gebed</w:t>
      </w:r>
    </w:p>
    <w:p w:rsidR="003C57A0" w:rsidRPr="003C57A0" w:rsidRDefault="003C57A0" w:rsidP="003C57A0">
      <w:pPr>
        <w:tabs>
          <w:tab w:val="left" w:pos="-1440"/>
          <w:tab w:val="left" w:pos="-720"/>
        </w:tabs>
        <w:spacing w:line="240" w:lineRule="atLeast"/>
        <w:rPr>
          <w:rFonts w:ascii="Verdana" w:hAnsi="Verdana"/>
          <w:spacing w:val="-3"/>
          <w:sz w:val="22"/>
        </w:rPr>
      </w:pPr>
      <w:r w:rsidRPr="003C57A0">
        <w:rPr>
          <w:rFonts w:ascii="Verdana" w:hAnsi="Verdana"/>
          <w:spacing w:val="-3"/>
          <w:sz w:val="22"/>
        </w:rPr>
        <w:t>Is er iemand in uw leven die u een groot verdriet gedaan heeft? Uw oude werkgever? Uw partner? Uw zus? Vergeet niet dat uw problemen ook uitgesproken mogen worden tussen u en God. Bid om een opening in de relatie tussen u en de dader. Bid om moed hem aan te spreken. Bid dat hij zijn schuld leert zien en belijden. Bid om geduld en liefde als hij geen berouw heeft. Geef in het gebed uw geding over aan God, juist als de dader niet tot berouw komt. Bid om bewaring voor wrok en blinde zelfrechtvaardiging. Bid ook om vergeving van uw eigen zonden. Bid om wijsheid van de Geest om op het juiste moment het juiste te spreken en te doen!</w:t>
      </w:r>
    </w:p>
    <w:p w:rsidR="003C57A0" w:rsidRPr="003C57A0" w:rsidRDefault="003C57A0" w:rsidP="003C57A0">
      <w:pPr>
        <w:tabs>
          <w:tab w:val="left" w:pos="-1440"/>
          <w:tab w:val="left" w:pos="-720"/>
        </w:tabs>
        <w:spacing w:line="240" w:lineRule="atLeast"/>
        <w:rPr>
          <w:rFonts w:ascii="Verdana" w:hAnsi="Verdana"/>
          <w:spacing w:val="-3"/>
          <w:sz w:val="22"/>
        </w:rPr>
      </w:pPr>
    </w:p>
    <w:p w:rsidR="003C57A0" w:rsidRPr="003C57A0" w:rsidRDefault="003C57A0" w:rsidP="003C57A0">
      <w:pPr>
        <w:tabs>
          <w:tab w:val="left" w:pos="-1440"/>
          <w:tab w:val="left" w:pos="-720"/>
        </w:tabs>
        <w:spacing w:line="240" w:lineRule="atLeast"/>
        <w:rPr>
          <w:rFonts w:ascii="Verdana" w:hAnsi="Verdana"/>
          <w:spacing w:val="-3"/>
          <w:sz w:val="22"/>
        </w:rPr>
      </w:pPr>
    </w:p>
    <w:p w:rsidR="003C57A0" w:rsidRDefault="003C57A0">
      <w:pPr>
        <w:tabs>
          <w:tab w:val="left" w:pos="-1440"/>
          <w:tab w:val="left" w:pos="-720"/>
        </w:tabs>
        <w:spacing w:line="240" w:lineRule="atLeast"/>
        <w:rPr>
          <w:rFonts w:ascii="Times New Roman" w:hAnsi="Times New Roman"/>
          <w:spacing w:val="-3"/>
          <w:sz w:val="22"/>
        </w:rPr>
      </w:pPr>
    </w:p>
    <w:sectPr w:rsidR="003C57A0">
      <w:headerReference w:type="default" r:id="rId7"/>
      <w:footerReference w:type="default" r:id="rId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9D" w:rsidRDefault="00F8389D">
      <w:pPr>
        <w:spacing w:line="20" w:lineRule="exact"/>
        <w:rPr>
          <w:sz w:val="20"/>
        </w:rPr>
      </w:pPr>
    </w:p>
  </w:endnote>
  <w:endnote w:type="continuationSeparator" w:id="0">
    <w:p w:rsidR="00F8389D" w:rsidRDefault="00F8389D">
      <w:r>
        <w:rPr>
          <w:sz w:val="20"/>
        </w:rPr>
        <w:t xml:space="preserve"> </w:t>
      </w:r>
    </w:p>
  </w:endnote>
  <w:endnote w:type="continuationNotice" w:id="1">
    <w:p w:rsidR="00F8389D" w:rsidRDefault="00F8389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A0" w:rsidRDefault="003C57A0">
    <w:pPr>
      <w:pStyle w:val="Voettekst"/>
    </w:pPr>
    <w:r>
      <w:rPr>
        <w:noProof/>
      </w:rPr>
      <mc:AlternateContent>
        <mc:Choice Requires="wps">
          <w:drawing>
            <wp:anchor distT="0" distB="0" distL="114300" distR="114300" simplePos="0" relativeHeight="251659776"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C57A0" w:rsidRPr="003C57A0" w:rsidRDefault="003C57A0" w:rsidP="003C57A0">
                          <w:pPr>
                            <w:pBdr>
                              <w:top w:val="single" w:sz="4" w:space="1" w:color="7F7F7F"/>
                            </w:pBdr>
                            <w:jc w:val="center"/>
                            <w:rPr>
                              <w:color w:val="C0504D"/>
                            </w:rPr>
                          </w:pPr>
                          <w:r>
                            <w:fldChar w:fldCharType="begin"/>
                          </w:r>
                          <w:r>
                            <w:instrText>PAGE   \* MERGEFORMAT</w:instrText>
                          </w:r>
                          <w:r>
                            <w:fldChar w:fldCharType="separate"/>
                          </w:r>
                          <w:r w:rsidRPr="003C57A0">
                            <w:rPr>
                              <w:noProof/>
                              <w:color w:val="C0504D"/>
                            </w:rPr>
                            <w:t>6</w:t>
                          </w:r>
                          <w:r w:rsidRPr="003C57A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BT&#10;4ZAGwQIAALIFAAAOAAAAAAAAAAAAAAAAAC4CAABkcnMvZTJvRG9jLnhtbFBLAQItABQABgAIAAAA&#10;IQAj5Xrx2wAAAAMBAAAPAAAAAAAAAAAAAAAAABsFAABkcnMvZG93bnJldi54bWxQSwUGAAAAAAQA&#10;BADzAAAAIwYAAAAA&#10;" filled="f" fillcolor="#c0504d" stroked="f" strokecolor="#5c83b4" strokeweight="2.25pt">
              <v:textbox inset=",0,,0">
                <w:txbxContent>
                  <w:p w:rsidR="003C57A0" w:rsidRPr="003C57A0" w:rsidRDefault="003C57A0" w:rsidP="003C57A0">
                    <w:pPr>
                      <w:pBdr>
                        <w:top w:val="single" w:sz="4" w:space="1" w:color="7F7F7F"/>
                      </w:pBdr>
                      <w:jc w:val="center"/>
                      <w:rPr>
                        <w:color w:val="C0504D"/>
                      </w:rPr>
                    </w:pPr>
                    <w:r>
                      <w:fldChar w:fldCharType="begin"/>
                    </w:r>
                    <w:r>
                      <w:instrText>PAGE   \* MERGEFORMAT</w:instrText>
                    </w:r>
                    <w:r>
                      <w:fldChar w:fldCharType="separate"/>
                    </w:r>
                    <w:r w:rsidRPr="003C57A0">
                      <w:rPr>
                        <w:noProof/>
                        <w:color w:val="C0504D"/>
                      </w:rPr>
                      <w:t>6</w:t>
                    </w:r>
                    <w:r w:rsidRPr="003C57A0">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9D" w:rsidRDefault="00F8389D">
      <w:r>
        <w:rPr>
          <w:sz w:val="20"/>
        </w:rPr>
        <w:separator/>
      </w:r>
    </w:p>
  </w:footnote>
  <w:footnote w:type="continuationSeparator" w:id="0">
    <w:p w:rsidR="00F8389D" w:rsidRDefault="00F8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E2" w:rsidRDefault="003C57A0">
    <w:pPr>
      <w:tabs>
        <w:tab w:val="left" w:pos="-1440"/>
        <w:tab w:val="left" w:pos="-720"/>
      </w:tabs>
      <w:spacing w:line="240" w:lineRule="atLeast"/>
      <w:jc w:val="both"/>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73151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19E2" w:rsidRDefault="004F19E2">
                          <w:pPr>
                            <w:tabs>
                              <w:tab w:val="center" w:pos="4513"/>
                              <w:tab w:val="right" w:pos="9026"/>
                            </w:tabs>
                            <w:rPr>
                              <w:b/>
                              <w:bCs/>
                              <w:spacing w:val="-3"/>
                            </w:rPr>
                          </w:pPr>
                          <w:r>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QO3w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" o:allowincell="f" filled="f" stroked="f" strokeweight="0">
              <v:textbox inset="0,0,0,0">
                <w:txbxContent>
                  <w:p w:rsidR="004F19E2" w:rsidRDefault="004F19E2">
                    <w:pPr>
                      <w:tabs>
                        <w:tab w:val="center" w:pos="4513"/>
                        <w:tab w:val="right" w:pos="9026"/>
                      </w:tabs>
                      <w:rPr>
                        <w:b/>
                        <w:bCs/>
                        <w:spacing w:val="-3"/>
                      </w:rPr>
                    </w:pPr>
                    <w:r>
                      <w:rPr>
                        <w:sz w:val="20"/>
                      </w:rPr>
                      <w:tab/>
                    </w:r>
                  </w:p>
                </w:txbxContent>
              </v:textbox>
              <w10:wrap anchorx="page"/>
            </v:rect>
          </w:pict>
        </mc:Fallback>
      </mc:AlternateContent>
    </w:r>
  </w:p>
  <w:p w:rsidR="004F19E2" w:rsidRDefault="004F19E2">
    <w:pPr>
      <w:tabs>
        <w:tab w:val="left" w:pos="-1440"/>
        <w:tab w:val="left" w:pos="-720"/>
      </w:tabs>
      <w:spacing w:after="140" w:line="100" w:lineRule="exact"/>
      <w:jc w:val="both"/>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67"/>
    <w:rsid w:val="003C57A0"/>
    <w:rsid w:val="004F19E2"/>
    <w:rsid w:val="00786667"/>
    <w:rsid w:val="00F83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Times New Roman" w:hAnsi="Times New Roman"/>
      <w:b/>
      <w:bCs/>
      <w:spacing w:val="-3"/>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semiHidden/>
    <w:pPr>
      <w:tabs>
        <w:tab w:val="left" w:pos="-1440"/>
        <w:tab w:val="left" w:pos="-720"/>
      </w:tabs>
      <w:spacing w:line="240" w:lineRule="atLeast"/>
    </w:pPr>
    <w:rPr>
      <w:rFonts w:ascii="Times New Roman" w:hAnsi="Times New Roman"/>
      <w:spacing w:val="-3"/>
      <w:sz w:val="22"/>
    </w:rPr>
  </w:style>
  <w:style w:type="paragraph" w:styleId="Koptekst">
    <w:name w:val="header"/>
    <w:basedOn w:val="Standaard"/>
    <w:link w:val="KoptekstChar"/>
    <w:uiPriority w:val="99"/>
    <w:unhideWhenUsed/>
    <w:rsid w:val="003C57A0"/>
    <w:pPr>
      <w:tabs>
        <w:tab w:val="center" w:pos="4536"/>
        <w:tab w:val="right" w:pos="9072"/>
      </w:tabs>
    </w:pPr>
  </w:style>
  <w:style w:type="character" w:customStyle="1" w:styleId="KoptekstChar">
    <w:name w:val="Koptekst Char"/>
    <w:basedOn w:val="Standaardalinea-lettertype"/>
    <w:link w:val="Koptekst"/>
    <w:uiPriority w:val="99"/>
    <w:rsid w:val="003C57A0"/>
    <w:rPr>
      <w:rFonts w:ascii="CG Times 12pt" w:hAnsi="CG Times 12pt"/>
      <w:sz w:val="24"/>
      <w:szCs w:val="24"/>
    </w:rPr>
  </w:style>
  <w:style w:type="paragraph" w:styleId="Voettekst">
    <w:name w:val="footer"/>
    <w:basedOn w:val="Standaard"/>
    <w:link w:val="VoettekstChar"/>
    <w:uiPriority w:val="99"/>
    <w:unhideWhenUsed/>
    <w:rsid w:val="003C57A0"/>
    <w:pPr>
      <w:tabs>
        <w:tab w:val="center" w:pos="4536"/>
        <w:tab w:val="right" w:pos="9072"/>
      </w:tabs>
    </w:pPr>
  </w:style>
  <w:style w:type="character" w:customStyle="1" w:styleId="VoettekstChar">
    <w:name w:val="Voettekst Char"/>
    <w:basedOn w:val="Standaardalinea-lettertype"/>
    <w:link w:val="Voettekst"/>
    <w:uiPriority w:val="99"/>
    <w:rsid w:val="003C57A0"/>
    <w:rPr>
      <w:rFonts w:ascii="CG Times 12pt" w:hAnsi="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paragraph" w:styleId="Kop1">
    <w:name w:val="heading 1"/>
    <w:basedOn w:val="Standaard"/>
    <w:next w:val="Standaard"/>
    <w:qFormat/>
    <w:pPr>
      <w:keepNext/>
      <w:tabs>
        <w:tab w:val="left" w:pos="-1440"/>
        <w:tab w:val="left" w:pos="-720"/>
      </w:tabs>
      <w:spacing w:line="240" w:lineRule="atLeast"/>
      <w:outlineLvl w:val="0"/>
    </w:pPr>
    <w:rPr>
      <w:rFonts w:ascii="Times New Roman" w:hAnsi="Times New Roman"/>
      <w:b/>
      <w:bCs/>
      <w:spacing w:val="-3"/>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semiHidden/>
    <w:pPr>
      <w:tabs>
        <w:tab w:val="left" w:pos="-1440"/>
        <w:tab w:val="left" w:pos="-720"/>
      </w:tabs>
      <w:spacing w:line="240" w:lineRule="atLeast"/>
    </w:pPr>
    <w:rPr>
      <w:rFonts w:ascii="Times New Roman" w:hAnsi="Times New Roman"/>
      <w:spacing w:val="-3"/>
      <w:sz w:val="22"/>
    </w:rPr>
  </w:style>
  <w:style w:type="paragraph" w:styleId="Koptekst">
    <w:name w:val="header"/>
    <w:basedOn w:val="Standaard"/>
    <w:link w:val="KoptekstChar"/>
    <w:uiPriority w:val="99"/>
    <w:unhideWhenUsed/>
    <w:rsid w:val="003C57A0"/>
    <w:pPr>
      <w:tabs>
        <w:tab w:val="center" w:pos="4536"/>
        <w:tab w:val="right" w:pos="9072"/>
      </w:tabs>
    </w:pPr>
  </w:style>
  <w:style w:type="character" w:customStyle="1" w:styleId="KoptekstChar">
    <w:name w:val="Koptekst Char"/>
    <w:basedOn w:val="Standaardalinea-lettertype"/>
    <w:link w:val="Koptekst"/>
    <w:uiPriority w:val="99"/>
    <w:rsid w:val="003C57A0"/>
    <w:rPr>
      <w:rFonts w:ascii="CG Times 12pt" w:hAnsi="CG Times 12pt"/>
      <w:sz w:val="24"/>
      <w:szCs w:val="24"/>
    </w:rPr>
  </w:style>
  <w:style w:type="paragraph" w:styleId="Voettekst">
    <w:name w:val="footer"/>
    <w:basedOn w:val="Standaard"/>
    <w:link w:val="VoettekstChar"/>
    <w:uiPriority w:val="99"/>
    <w:unhideWhenUsed/>
    <w:rsid w:val="003C57A0"/>
    <w:pPr>
      <w:tabs>
        <w:tab w:val="center" w:pos="4536"/>
        <w:tab w:val="right" w:pos="9072"/>
      </w:tabs>
    </w:pPr>
  </w:style>
  <w:style w:type="character" w:customStyle="1" w:styleId="VoettekstChar">
    <w:name w:val="Voettekst Char"/>
    <w:basedOn w:val="Standaardalinea-lettertype"/>
    <w:link w:val="Voettekst"/>
    <w:uiPriority w:val="99"/>
    <w:rsid w:val="003C57A0"/>
    <w:rPr>
      <w:rFonts w:ascii="CG Times 12pt" w:hAnsi="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2681</Words>
  <Characters>14751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INDIEN JE BROER TEGEN JE ZONDIGT</vt:lpstr>
    </vt:vector>
  </TitlesOfParts>
  <Company>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 JE BROER TEGEN JE ZONDIGT</dc:title>
  <dc:subject/>
  <dc:creator>NC vd Voet</dc:creator>
  <cp:keywords/>
  <dc:description/>
  <cp:lastModifiedBy>N.C. van der Voet</cp:lastModifiedBy>
  <cp:revision>2</cp:revision>
  <dcterms:created xsi:type="dcterms:W3CDTF">2015-07-24T08:22:00Z</dcterms:created>
  <dcterms:modified xsi:type="dcterms:W3CDTF">2015-07-24T08:22:00Z</dcterms:modified>
</cp:coreProperties>
</file>