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C3" w:rsidRPr="00D822E7" w:rsidRDefault="006962C3">
      <w:pPr>
        <w:rPr>
          <w:rFonts w:ascii="Verdana" w:hAnsi="Verdana"/>
          <w:b/>
          <w:sz w:val="32"/>
          <w:szCs w:val="32"/>
        </w:rPr>
      </w:pPr>
      <w:r w:rsidRPr="00D822E7">
        <w:rPr>
          <w:rFonts w:ascii="Verdana" w:hAnsi="Verdana"/>
          <w:b/>
          <w:sz w:val="32"/>
          <w:szCs w:val="32"/>
        </w:rPr>
        <w:t>Buitenschools</w:t>
      </w:r>
      <w:bookmarkStart w:id="0" w:name="_GoBack"/>
      <w:bookmarkEnd w:id="0"/>
      <w:r w:rsidRPr="00D822E7">
        <w:rPr>
          <w:rFonts w:ascii="Verdana" w:hAnsi="Verdana"/>
          <w:b/>
          <w:sz w:val="32"/>
          <w:szCs w:val="32"/>
        </w:rPr>
        <w:t xml:space="preserve">e ontwikkelingen </w:t>
      </w:r>
      <w:r w:rsidR="002708BA" w:rsidRPr="00D822E7">
        <w:rPr>
          <w:rFonts w:ascii="Verdana" w:hAnsi="Verdana"/>
          <w:b/>
          <w:sz w:val="32"/>
          <w:szCs w:val="32"/>
        </w:rPr>
        <w:t>zijn</w:t>
      </w:r>
      <w:r w:rsidRPr="00D822E7">
        <w:rPr>
          <w:rFonts w:ascii="Verdana" w:hAnsi="Verdana"/>
          <w:b/>
          <w:sz w:val="32"/>
          <w:szCs w:val="32"/>
        </w:rPr>
        <w:t xml:space="preserve"> </w:t>
      </w:r>
      <w:proofErr w:type="spellStart"/>
      <w:r w:rsidRPr="00D822E7">
        <w:rPr>
          <w:rFonts w:ascii="Verdana" w:hAnsi="Verdana"/>
          <w:b/>
          <w:sz w:val="32"/>
          <w:szCs w:val="32"/>
        </w:rPr>
        <w:t>binnenschoolse</w:t>
      </w:r>
      <w:proofErr w:type="spellEnd"/>
      <w:r w:rsidRPr="00D822E7">
        <w:rPr>
          <w:rFonts w:ascii="Verdana" w:hAnsi="Verdana"/>
          <w:b/>
          <w:sz w:val="32"/>
          <w:szCs w:val="32"/>
        </w:rPr>
        <w:t xml:space="preserve"> uitdagingen</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Groep drie van een basisschool zit rustig te werken. De juf corrigeert een jongen vanwege het overtreden van een klassenregel. Die knaap wordt driftig en schreeuwt door de klas: ‘Mijn moeder komt en die slaat jou’. De leerkracht reageert kalm. Ze vermoedt iets van de manier waarop bij de jongen thuis agressie geuit wordt. Dat neemt ze serieus en stelt ze later aan de orde in een persoonlijk gesprekje met de jongen. </w:t>
      </w:r>
    </w:p>
    <w:p w:rsidR="006962C3" w:rsidRPr="00D822E7" w:rsidRDefault="006962C3">
      <w:pPr>
        <w:ind w:firstLine="708"/>
        <w:rPr>
          <w:rFonts w:ascii="Verdana" w:hAnsi="Verdana"/>
          <w:sz w:val="22"/>
          <w:szCs w:val="22"/>
        </w:rPr>
      </w:pPr>
      <w:r w:rsidRPr="00D822E7">
        <w:rPr>
          <w:rFonts w:ascii="Verdana" w:hAnsi="Verdana"/>
          <w:sz w:val="22"/>
          <w:szCs w:val="22"/>
        </w:rPr>
        <w:t xml:space="preserve">Een docent biologie op een protestants christelijke middelbare school praat met leerlingen over seksualiteit. Hij stelt concreet het kijken naar pornofilms </w:t>
      </w:r>
      <w:r w:rsidR="00102577" w:rsidRPr="00D822E7">
        <w:rPr>
          <w:rFonts w:ascii="Verdana" w:hAnsi="Verdana"/>
          <w:sz w:val="22"/>
          <w:szCs w:val="22"/>
        </w:rPr>
        <w:t xml:space="preserve">en pornosites </w:t>
      </w:r>
      <w:r w:rsidRPr="00D822E7">
        <w:rPr>
          <w:rFonts w:ascii="Verdana" w:hAnsi="Verdana"/>
          <w:sz w:val="22"/>
          <w:szCs w:val="22"/>
        </w:rPr>
        <w:t xml:space="preserve">ter discussie. ‘Wie van jullie zet een tv-programma uit als er bloot in te zien is?’ </w:t>
      </w:r>
      <w:r w:rsidR="00B41514" w:rsidRPr="00D822E7">
        <w:rPr>
          <w:rFonts w:ascii="Verdana" w:hAnsi="Verdana"/>
          <w:sz w:val="22"/>
          <w:szCs w:val="22"/>
        </w:rPr>
        <w:t xml:space="preserve">‘Wie kijkt op zijn smartphone naar porno?’ </w:t>
      </w:r>
      <w:r w:rsidRPr="00D822E7">
        <w:rPr>
          <w:rFonts w:ascii="Verdana" w:hAnsi="Verdana"/>
          <w:sz w:val="22"/>
          <w:szCs w:val="22"/>
        </w:rPr>
        <w:t xml:space="preserve">Een van de reacties is: ‘Ik hoef thuis niets af te zetten, want mijn vader kijkt er zelf veel te graag naar!’ Het klassikale gesprek dat erop volgt, is voor de docent niet eenvoudig. De achtergronden van de leerlingen zijn erg divers en dus ook de meningen. </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In de school werken de leerkrachten zo’n 30 tot 40 uur per week met leerlingen die 128 tot 138 uren van diezelfde week buiten school doorbrengen. Ouders merken in de huiselijke omgeving dat de school een stempel op de kinderen zet. Het kan niet anders of op school merken de leerkrachten het omgekeerde. Elke schooldag opnieuw komen de leerlingen binnen met alle indrukken die ze thuis of elders hebben opgedaan, nadat ze de vorige dag de school verlaten hebben. Welke ontwikkelingen zijn in de kleine gemeenschap van het gezin en in de samenleving als geheel waarneembaar, die de kinderen niet onberoerd laten? Wij noemen er enige. Hoe kunnen wij daarop in het christelijk onderwijs passend reageren?</w:t>
      </w:r>
    </w:p>
    <w:p w:rsidR="006962C3" w:rsidRPr="00D822E7" w:rsidRDefault="006962C3">
      <w:pPr>
        <w:ind w:firstLine="708"/>
        <w:rPr>
          <w:rFonts w:ascii="Verdana" w:hAnsi="Verdana"/>
          <w:sz w:val="22"/>
          <w:szCs w:val="22"/>
        </w:rPr>
      </w:pPr>
    </w:p>
    <w:p w:rsidR="006962C3" w:rsidRPr="00D822E7" w:rsidRDefault="006962C3">
      <w:pPr>
        <w:ind w:firstLine="708"/>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Welvaart  </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Marijke Bisschop heeft een boek geschreven over </w:t>
      </w:r>
      <w:r w:rsidRPr="00D822E7">
        <w:rPr>
          <w:rFonts w:ascii="Verdana" w:hAnsi="Verdana"/>
          <w:i/>
          <w:iCs/>
          <w:sz w:val="22"/>
          <w:szCs w:val="22"/>
        </w:rPr>
        <w:t>Opvoeden in een verwenmaatschappij</w:t>
      </w:r>
      <w:r w:rsidRPr="00D822E7">
        <w:rPr>
          <w:rFonts w:ascii="Verdana" w:hAnsi="Verdana"/>
          <w:sz w:val="22"/>
          <w:szCs w:val="22"/>
        </w:rPr>
        <w:t>. De ondertitel is veelzeggend: ‘</w:t>
      </w:r>
      <w:r w:rsidRPr="00D822E7">
        <w:rPr>
          <w:rFonts w:ascii="Verdana" w:hAnsi="Verdana"/>
          <w:i/>
          <w:iCs/>
          <w:sz w:val="22"/>
          <w:szCs w:val="22"/>
        </w:rPr>
        <w:t>Hoe maak je je kind toch gelukkig?</w:t>
      </w:r>
      <w:r w:rsidRPr="00D822E7">
        <w:rPr>
          <w:rFonts w:ascii="Verdana" w:hAnsi="Verdana"/>
          <w:sz w:val="22"/>
          <w:szCs w:val="22"/>
        </w:rPr>
        <w:t xml:space="preserve">’ Veel kinderen lijden aan het syndroom van de luxe en ze hebben het pas door als ze ongelukkige volwassenen geworden zijn. Het lijkt normaal dat kinderen rond hun twaalfde een eigen tv en / of pc hebben, een mobieltje, een rek vol </w:t>
      </w:r>
      <w:proofErr w:type="spellStart"/>
      <w:r w:rsidRPr="00D822E7">
        <w:rPr>
          <w:rFonts w:ascii="Verdana" w:hAnsi="Verdana"/>
          <w:sz w:val="22"/>
          <w:szCs w:val="22"/>
        </w:rPr>
        <w:t>CD’s</w:t>
      </w:r>
      <w:proofErr w:type="spellEnd"/>
      <w:r w:rsidRPr="00D822E7">
        <w:rPr>
          <w:rFonts w:ascii="Verdana" w:hAnsi="Verdana"/>
          <w:sz w:val="22"/>
          <w:szCs w:val="22"/>
        </w:rPr>
        <w:t xml:space="preserve"> en </w:t>
      </w:r>
      <w:proofErr w:type="spellStart"/>
      <w:r w:rsidRPr="00D822E7">
        <w:rPr>
          <w:rFonts w:ascii="Verdana" w:hAnsi="Verdana"/>
          <w:sz w:val="22"/>
          <w:szCs w:val="22"/>
        </w:rPr>
        <w:t>DVD’s</w:t>
      </w:r>
      <w:proofErr w:type="spellEnd"/>
      <w:r w:rsidRPr="00D822E7">
        <w:rPr>
          <w:rFonts w:ascii="Verdana" w:hAnsi="Verdana"/>
          <w:sz w:val="22"/>
          <w:szCs w:val="22"/>
        </w:rPr>
        <w:t xml:space="preserve">, een digitale camera en een </w:t>
      </w:r>
      <w:proofErr w:type="spellStart"/>
      <w:r w:rsidRPr="00D822E7">
        <w:rPr>
          <w:rFonts w:ascii="Verdana" w:hAnsi="Verdana"/>
          <w:sz w:val="22"/>
          <w:szCs w:val="22"/>
        </w:rPr>
        <w:t>i-pod</w:t>
      </w:r>
      <w:proofErr w:type="spellEnd"/>
      <w:r w:rsidRPr="00D822E7">
        <w:rPr>
          <w:rFonts w:ascii="Verdana" w:hAnsi="Verdana"/>
          <w:sz w:val="22"/>
          <w:szCs w:val="22"/>
        </w:rPr>
        <w:t xml:space="preserve">. Op hun zestiende rijden velen op een scootertje en op hun achttiende </w:t>
      </w:r>
      <w:r w:rsidR="00B41514" w:rsidRPr="00D822E7">
        <w:rPr>
          <w:rFonts w:ascii="Verdana" w:hAnsi="Verdana"/>
          <w:sz w:val="22"/>
          <w:szCs w:val="22"/>
        </w:rPr>
        <w:t xml:space="preserve">(zeventiende tegenwoordig!) </w:t>
      </w:r>
      <w:r w:rsidRPr="00D822E7">
        <w:rPr>
          <w:rFonts w:ascii="Verdana" w:hAnsi="Verdana"/>
          <w:sz w:val="22"/>
          <w:szCs w:val="22"/>
        </w:rPr>
        <w:t xml:space="preserve">starten ze met rijlessen. Voor kinderen en jongeren gaat op: zien in de reclame of bij vrienden, leidt tot kopen. Ze willen immers bij de groep horen.  Kinderen en jongeren geven veel geld uit, met name ook als ze uitgaan. Volgens de website van het ministerie van Sociale Zaken en Werkgelegenheid besteedt een zeventienjarige gemiddeld 180 euro per maand. Het geld krijgen de jongelui van ouders of verdienen ze met baantjes. </w:t>
      </w:r>
    </w:p>
    <w:p w:rsidR="006962C3" w:rsidRPr="00D822E7" w:rsidRDefault="006962C3">
      <w:pPr>
        <w:ind w:firstLine="708"/>
        <w:rPr>
          <w:rFonts w:ascii="Verdana" w:hAnsi="Verdana"/>
          <w:sz w:val="22"/>
          <w:szCs w:val="22"/>
        </w:rPr>
      </w:pPr>
      <w:r w:rsidRPr="00D822E7">
        <w:rPr>
          <w:rFonts w:ascii="Verdana" w:hAnsi="Verdana"/>
          <w:sz w:val="22"/>
          <w:szCs w:val="22"/>
        </w:rPr>
        <w:t>Dit welvaartsgedrag van kinderen is ingebed in het welvaartsgedrag van ouderen. Dat maakt het opvoeden in een welvaartssamenleving ook zo moeilijk! Ouders geven zelf hun kinderen een eigen kamer met alle luxe daarbij. Ze rijden zelf het hele land door met hun kinderen op de achterbank om alle pretparken te bezoeken. Diezelfde ouders kunnen hun kind moeilijk verbieden een duur merkhorloge te kopen als ze zelf net hun auto hebben ingeruild voor een nieuwe met ingebouwd navigatiesysteem en monitor met DVD.</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Wat werkt dit uit? Veel  kinderen zijn ondankbaar en kunnen niet echt genieten. ‘Veel’ leidt tot ‘verveling’. Omdat ze niet echt genieten, willen ze meer hebben, kopen en beleven. Het mensbeeld wordt steeds materialistischer. In de ogen van kinderen en jongeren is iemand pas een vent of meid als hij of zij bepaalde dingen hééft. Hebben is belangrijker dan zijn. Dat is hard voor medeleerlingen die niet hebben, omdat ze in relatieve armoede leven. Ze worden daarom soms genegeerd. </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Wat kan een leerkracht hiermee? Zowel bij jonge als oudere leerlingen is het belangrijk ze aan te spreken op en te waarderen om wat ze zijn en niet om wat ze hebben. Niet wat je als mens hebt, maar wie je bent is wezenlijk voor je persoonlijke identiteit. Uiteindelijk is dat zelfs: het gaat erom wie je bent in de ogen van God. Het christelijk mensbeeld maakt korte metten met het materialistische mensbeeld. Dit kunnen  onderwijsmensen niet alleen leren, maar ook voorleven in omgang met leerlingen. Ze kunnen het zelfs onderstrepen met hun eigen levensstijl.</w:t>
      </w:r>
    </w:p>
    <w:p w:rsidR="006962C3" w:rsidRPr="00D822E7" w:rsidRDefault="006962C3">
      <w:pPr>
        <w:ind w:firstLine="708"/>
        <w:rPr>
          <w:rFonts w:ascii="Verdana" w:hAnsi="Verdana"/>
          <w:sz w:val="22"/>
          <w:szCs w:val="22"/>
        </w:rPr>
      </w:pPr>
      <w:r w:rsidRPr="00D822E7">
        <w:rPr>
          <w:rFonts w:ascii="Verdana" w:hAnsi="Verdana"/>
          <w:sz w:val="22"/>
          <w:szCs w:val="22"/>
        </w:rPr>
        <w:t xml:space="preserve">Omgaan met geld en goed kan ook een gespreksthema in de klas zijn. Dat kan bijvoorbeeld rondom een bijbelgedeelte en ook in lessen economie. Scholen kunnen enthousiast zijn voor diaconale projecten in de buurt, waarin de school staat. Of  ze kijken verder weg  en proberen belangstelling te wekken in lessen en via projecten om armoede elders in de wereld te bestrijden.  </w:t>
      </w:r>
    </w:p>
    <w:p w:rsidR="006962C3" w:rsidRPr="00D822E7" w:rsidRDefault="006962C3">
      <w:pPr>
        <w:ind w:firstLine="708"/>
        <w:rPr>
          <w:rFonts w:ascii="Verdana" w:hAnsi="Verdana"/>
          <w:sz w:val="22"/>
          <w:szCs w:val="22"/>
        </w:rPr>
      </w:pPr>
    </w:p>
    <w:p w:rsidR="006962C3" w:rsidRPr="00D822E7" w:rsidRDefault="006962C3">
      <w:pPr>
        <w:pStyle w:val="Kop1"/>
        <w:rPr>
          <w:rFonts w:ascii="Verdana" w:hAnsi="Verdana"/>
          <w:i w:val="0"/>
          <w:iCs w:val="0"/>
          <w:sz w:val="22"/>
          <w:szCs w:val="22"/>
        </w:rPr>
      </w:pPr>
    </w:p>
    <w:p w:rsidR="006962C3" w:rsidRPr="00D822E7" w:rsidRDefault="006962C3">
      <w:pPr>
        <w:pStyle w:val="Kop1"/>
        <w:rPr>
          <w:rFonts w:ascii="Verdana" w:hAnsi="Verdana"/>
          <w:i w:val="0"/>
          <w:iCs w:val="0"/>
          <w:sz w:val="22"/>
          <w:szCs w:val="22"/>
        </w:rPr>
      </w:pPr>
      <w:r w:rsidRPr="00D822E7">
        <w:rPr>
          <w:rFonts w:ascii="Verdana" w:hAnsi="Verdana"/>
          <w:i w:val="0"/>
          <w:iCs w:val="0"/>
          <w:sz w:val="22"/>
          <w:szCs w:val="22"/>
        </w:rPr>
        <w:t>De thuissituatie</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Tot de jaren ’60 van de twintigste eeuw leefden kinderen vooral buiten. Toen verplaatste het leven van de jeugd zich, buiten schooltijd, naar binnen. Het toegenomen verkeer belemmerde het spelen op straat. Vooral de tv bleek de jeugd binnen te houden. Daar kwamen late</w:t>
      </w:r>
      <w:r w:rsidR="00B41514" w:rsidRPr="00D822E7">
        <w:rPr>
          <w:rFonts w:ascii="Verdana" w:hAnsi="Verdana"/>
          <w:sz w:val="22"/>
          <w:szCs w:val="22"/>
        </w:rPr>
        <w:t xml:space="preserve">r andere media bij, zoals de pc, </w:t>
      </w:r>
      <w:proofErr w:type="spellStart"/>
      <w:r w:rsidR="00B41514" w:rsidRPr="00D822E7">
        <w:rPr>
          <w:rFonts w:ascii="Verdana" w:hAnsi="Verdana"/>
          <w:sz w:val="22"/>
          <w:szCs w:val="22"/>
        </w:rPr>
        <w:t>ipad</w:t>
      </w:r>
      <w:proofErr w:type="spellEnd"/>
      <w:r w:rsidR="00B41514" w:rsidRPr="00D822E7">
        <w:rPr>
          <w:rFonts w:ascii="Verdana" w:hAnsi="Verdana"/>
          <w:sz w:val="22"/>
          <w:szCs w:val="22"/>
        </w:rPr>
        <w:t xml:space="preserve"> of tablet en het mobieltje.</w:t>
      </w:r>
      <w:r w:rsidRPr="00D822E7">
        <w:rPr>
          <w:rFonts w:ascii="Verdana" w:hAnsi="Verdana"/>
          <w:sz w:val="22"/>
          <w:szCs w:val="22"/>
        </w:rPr>
        <w:t xml:space="preserve"> De beweging van buiten naar binnen, zette zich binnen voort van de huiskamer (waar de enige kachel stond en later de enige tv) naar de slaapkamers. De gezinnen werden kleiner en nu zit bijna ieder kind alleen op zijn eigen kamer met zijn eigen media-apparatuur. De eetkamertafel zou nog een ontmoetingspunt kunnen zijn. Ouders of kinderen zijn echter regelmatig afwezig tijdens de maaltijd, wegens sport of werk of wat dan ook. Andere gezinnen eten met het bord op schoot voor de televisie. Dan hoeft er ook niet meer gecommuniceerd te worden. </w:t>
      </w:r>
    </w:p>
    <w:p w:rsidR="006962C3" w:rsidRPr="00D822E7" w:rsidRDefault="006962C3">
      <w:pPr>
        <w:ind w:firstLine="708"/>
        <w:rPr>
          <w:rFonts w:ascii="Verdana" w:hAnsi="Verdana"/>
          <w:i/>
          <w:iCs/>
          <w:sz w:val="22"/>
          <w:szCs w:val="22"/>
        </w:rPr>
      </w:pPr>
      <w:r w:rsidRPr="00D822E7">
        <w:rPr>
          <w:rFonts w:ascii="Verdana" w:hAnsi="Verdana"/>
          <w:sz w:val="22"/>
          <w:szCs w:val="22"/>
        </w:rPr>
        <w:t xml:space="preserve">Veel gezinnen zijn gebroken door overlijden van een ouder of echtscheiding van ouders. Een deel van die gezinnen is daarna ingewikkeld samengesteld. Er komt een nieuwe vader of moeder in huis (of zelfs de tweede of derde nieuwe vriend van vader of moeder) met stief- en halfbroers en –zussen. Een deel van de basisschoolkinderen is een paar dagen van de week bij de oppas, omdat beide ouders werken. En dat alles maakt het weer moeilijk voor de ouders om een heldere opvoedingslijn te hanteren. Er heersen in veel gezinnen zogenaamd democratische, maar in werkelijkheid onduidelijke gezagsverhoudingen. De rust en de regelmaat – en zelfs de reinheid - die vroeger in gezinnen heerste, is nu vaak afwezig. </w:t>
      </w:r>
    </w:p>
    <w:p w:rsidR="006962C3" w:rsidRPr="00D822E7" w:rsidRDefault="006962C3">
      <w:pPr>
        <w:rPr>
          <w:rFonts w:ascii="Verdana" w:hAnsi="Verdana"/>
          <w:i/>
          <w:iCs/>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De effecten zijn talrijk. Kinderen zijn op zichzelf teruggeworpen. Ze zijn individualistisch en soms eenzaam. Dat heeft gevolgen voor hun hechting aan anderen en hun sociale vaardigheden. Feitelijk leren veel kinderen niet meer om </w:t>
      </w:r>
      <w:r w:rsidRPr="00D822E7">
        <w:rPr>
          <w:rFonts w:ascii="Verdana" w:hAnsi="Verdana"/>
          <w:sz w:val="22"/>
          <w:szCs w:val="22"/>
        </w:rPr>
        <w:lastRenderedPageBreak/>
        <w:t>samen te leven. Daarbij hoort ook: het eigen belang leren bewaken zonder het belang van de anderen te verwaarlozen. Vroeger moesten kinderen die sámen ruzie maakten, sámen oplossingen zoeken, omdat ze verder moesten leven in dezelfde slaapkamer. Dat is er nu niet meer bij. Als je boos bent, trek je je terug op je eigen kamer. Veel jonge mensen delen voor het eerst levensruimte als ze gaan trouwen of samenwonen en dat blijkt dan moeilijk te zijn. Een ander gevolg is dat in veel gezinnen door gebrek aan samenleven en heldere structuren, onduidelijk is wie de opvoeding welke kant opstuurt. De morele opvoeding wordt verwaarloosd en kinderen zoeken achter hun pc zelf uit wat goed en kwaad is.</w:t>
      </w:r>
    </w:p>
    <w:p w:rsidR="006962C3" w:rsidRPr="00D822E7" w:rsidRDefault="006962C3">
      <w:pPr>
        <w:rPr>
          <w:rFonts w:ascii="Verdana" w:hAnsi="Verdana"/>
          <w:i/>
          <w:iCs/>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Voor welke taak staat de leerkracht? Investeren in leerlingenzorg: leerlingen niet alleen leren </w:t>
      </w:r>
      <w:proofErr w:type="spellStart"/>
      <w:r w:rsidRPr="00D822E7">
        <w:rPr>
          <w:rFonts w:ascii="Verdana" w:hAnsi="Verdana"/>
          <w:sz w:val="22"/>
          <w:szCs w:val="22"/>
        </w:rPr>
        <w:t>leren</w:t>
      </w:r>
      <w:proofErr w:type="spellEnd"/>
      <w:r w:rsidRPr="00D822E7">
        <w:rPr>
          <w:rFonts w:ascii="Verdana" w:hAnsi="Verdana"/>
          <w:sz w:val="22"/>
          <w:szCs w:val="22"/>
        </w:rPr>
        <w:t xml:space="preserve">, maar ook leren spelen, samenleven, samenwerken en een gezonde autonomie te ontwikkelen. Daar zijn lessen voor nodig maar ook individuele begeleiding. In de kern is het niet anders dan: opvoeden!  Dat is nodig vanwege de ontwikkelingen in de samenleving.  Het is bovendien wezenlijk voor de christelijke identiteit van de school. Christelijke scholen zouden er nooit gekomen zijn als de leerkrachten geen opvoedende taak hadden, sámen met de ouders. Er zijn niet voor niets </w:t>
      </w:r>
      <w:r w:rsidR="00B41514" w:rsidRPr="00D822E7">
        <w:rPr>
          <w:rFonts w:ascii="Verdana" w:hAnsi="Verdana"/>
          <w:sz w:val="22"/>
          <w:szCs w:val="22"/>
        </w:rPr>
        <w:t xml:space="preserve">nog af en toe </w:t>
      </w:r>
      <w:r w:rsidRPr="00D822E7">
        <w:rPr>
          <w:rFonts w:ascii="Verdana" w:hAnsi="Verdana"/>
          <w:sz w:val="22"/>
          <w:szCs w:val="22"/>
        </w:rPr>
        <w:t xml:space="preserve">huisbezoeken </w:t>
      </w:r>
      <w:r w:rsidR="00B41514" w:rsidRPr="00D822E7">
        <w:rPr>
          <w:rFonts w:ascii="Verdana" w:hAnsi="Verdana"/>
          <w:sz w:val="22"/>
          <w:szCs w:val="22"/>
        </w:rPr>
        <w:t xml:space="preserve">of gesprekken met ouders op school </w:t>
      </w:r>
      <w:r w:rsidRPr="00D822E7">
        <w:rPr>
          <w:rFonts w:ascii="Verdana" w:hAnsi="Verdana"/>
          <w:sz w:val="22"/>
          <w:szCs w:val="22"/>
        </w:rPr>
        <w:t xml:space="preserve">en </w:t>
      </w:r>
      <w:r w:rsidR="00B41514" w:rsidRPr="00D822E7">
        <w:rPr>
          <w:rFonts w:ascii="Verdana" w:hAnsi="Verdana"/>
          <w:sz w:val="22"/>
          <w:szCs w:val="22"/>
        </w:rPr>
        <w:t xml:space="preserve">regelmatig </w:t>
      </w:r>
      <w:r w:rsidRPr="00D822E7">
        <w:rPr>
          <w:rFonts w:ascii="Verdana" w:hAnsi="Verdana"/>
          <w:sz w:val="22"/>
          <w:szCs w:val="22"/>
        </w:rPr>
        <w:t>ouderavonden.</w:t>
      </w:r>
      <w:r w:rsidR="00B41514" w:rsidRPr="00D822E7">
        <w:rPr>
          <w:rFonts w:ascii="Verdana" w:hAnsi="Verdana"/>
          <w:sz w:val="22"/>
          <w:szCs w:val="22"/>
        </w:rPr>
        <w:t xml:space="preserve"> </w:t>
      </w:r>
      <w:r w:rsidRPr="00D822E7">
        <w:rPr>
          <w:rFonts w:ascii="Verdana" w:hAnsi="Verdana"/>
          <w:sz w:val="22"/>
          <w:szCs w:val="22"/>
        </w:rPr>
        <w:t xml:space="preserve">Vervolgens mogen scholen in lessen en programma’s datgene oppakken, wat thuis soms onvoldoende tot ontwikkeling komt. Denk onder andere aan trainingen in sociale vaardigheden en lessen morele bewustwording. </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p>
    <w:p w:rsidR="006962C3" w:rsidRPr="00D822E7" w:rsidRDefault="006962C3">
      <w:pPr>
        <w:pStyle w:val="Kop1"/>
        <w:rPr>
          <w:rFonts w:ascii="Verdana" w:hAnsi="Verdana"/>
          <w:i w:val="0"/>
          <w:iCs w:val="0"/>
          <w:sz w:val="22"/>
          <w:szCs w:val="22"/>
        </w:rPr>
      </w:pPr>
      <w:r w:rsidRPr="00D822E7">
        <w:rPr>
          <w:rFonts w:ascii="Verdana" w:hAnsi="Verdana"/>
          <w:i w:val="0"/>
          <w:iCs w:val="0"/>
          <w:sz w:val="22"/>
          <w:szCs w:val="22"/>
        </w:rPr>
        <w:t>Vriendschappen</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Vroeger had je vriendenclubjes in buurt of dorp en kinderen die daar buiten vielen. Nu hebben jongeren vooral contact met elkaar als ze interesses delen. En ook nu zijn er jongelui die overal buiten vallen, met alle emotionele gevolgen van dien. De criteria op grond waarvan vriendschappen aangegaan worden of anderen daarvan uitgesloten worden, veranderen met de tijd. Nu zijn die vaak materialistisch en hebben ze ermee te maken of leeftijdgenoten voldoende meekomen in het hanteren van de media. Leerlingen doen soms wanhopig hun best om er in dat opzicht bij te horen. Vrienden zijn ook  concurrenten. Je kunt ze zomaar kwijt zijn als ze met een ander vriendschap sluiten. Veel jongeren creëren als veilige tussenweg een soort halve vriendschappen. Ze hebben contact, maar ze binden zich niet. Dat is  typisch voor een individualistische samenleving. Mensen schieten nergens wortel. De kinderen spelen weinig met buurkinderen, maar logeren wel af en toe bij familie ver weg. In de kleine gezinnen kunnen ze nauwelijks hechte banden opbouwen met broers of zussen. Dus worden de virtuele contacten via de media, vanuit hun eigen kamer, met onbekenden en bekenden belangrijk. </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De gevolgen liggen met name op het terrein van de relaties. Het aangaan en onderhouden van vriendschappelijke relaties is voor veel kinderen en jongeren een hele opgave. Wie niet kan ‘netwerken’, wordt eenzaam. Trouw in relaties is soms ver te zoeken. De virtuele contacten lossen dat niet op.  </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Kan het onderwijs nog iets betekenen voor vriendschappen? Docenten kunnen zich pro-actief opstellen. Vanuit overtuiging – geloof! – gaan ze voor in liefde voor wie zwak, gehandicapt, maatschappelijk buitengesloten is of anderszins niet goed kan meekomen. Als zij  iedere leerling laten voelen dat hij gewaardeerd </w:t>
      </w:r>
      <w:r w:rsidRPr="00D822E7">
        <w:rPr>
          <w:rFonts w:ascii="Verdana" w:hAnsi="Verdana"/>
          <w:sz w:val="22"/>
          <w:szCs w:val="22"/>
        </w:rPr>
        <w:lastRenderedPageBreak/>
        <w:t>wordt, biedt dat een fundament voor een veilige groepssfeer. Bij de veilige groep hoort dat iedere leerling ook iedereen accepteert, zoals hij is. Er wordt niet gepest (ook niet digitaal), gemanipuleerd, gediscrimineerd. Seksuele intimidatie is verboden. Als dat toch gebeurt en gesignaleerd wordt, dan wordt er door school actie ondernomen. Leerlingen kunnen ook voldoende zelfstandigheid leren om eigen keuzes te maken in vriendschappen, zodat ze zelf manipulatie kunnen tegengaan. Investeren in relaties gaat samen met werken aan een gezonde autonomie.</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De media </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Als er iets is dat zich in het laatste decennium sterk ontwikkeld heeft in het leven van kinderen dan is het wel de omgang met de media: tijdschriften, radio, tv, internet, mobieltje. De televisie is het meest beïnvloedende medium, alleen al omdat de gemiddelde Nederlander boven de zes jaar dagelijks 195 minuten tv kijkt (Nederlands Dagblad, 2 januari 2006). </w:t>
      </w:r>
      <w:r w:rsidR="00B41514" w:rsidRPr="00D822E7">
        <w:rPr>
          <w:rFonts w:ascii="Verdana" w:hAnsi="Verdana"/>
          <w:sz w:val="22"/>
          <w:szCs w:val="22"/>
        </w:rPr>
        <w:t xml:space="preserve">Dat schijnt de laatste jaren terug te lopen vanwege de concurrentie met andere media. </w:t>
      </w:r>
      <w:r w:rsidRPr="00D822E7">
        <w:rPr>
          <w:rFonts w:ascii="Verdana" w:hAnsi="Verdana"/>
          <w:sz w:val="22"/>
          <w:szCs w:val="22"/>
        </w:rPr>
        <w:t xml:space="preserve">Ook de pc vraagt veel aandacht van kinderen en jongeren. Ze zijn urenlang per dag bezig met internetten, met chaotische, drukke computerspelletjes, met chatten, </w:t>
      </w:r>
      <w:r w:rsidR="00B41514" w:rsidRPr="00D822E7">
        <w:rPr>
          <w:rFonts w:ascii="Verdana" w:hAnsi="Verdana"/>
          <w:sz w:val="22"/>
          <w:szCs w:val="22"/>
        </w:rPr>
        <w:t>appen, twitteren, snapchatten etc.</w:t>
      </w:r>
      <w:r w:rsidRPr="00D822E7">
        <w:rPr>
          <w:rFonts w:ascii="Verdana" w:hAnsi="Verdana"/>
          <w:sz w:val="22"/>
          <w:szCs w:val="22"/>
        </w:rPr>
        <w:t>. De radio wordt vooral beluisterd voor de muziek. Onrustig zijn ze met verschillende media tegelijk in de weer.</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Media zijn een onuitputtelijke bron van kennis. Ze verruimen de blik. Media maken van kinderen ook wereldburgers. Ze  bieden ook ontspanning en ze leren kinderen andere talen aanhoren. </w:t>
      </w:r>
    </w:p>
    <w:p w:rsidR="006962C3" w:rsidRPr="00D822E7" w:rsidRDefault="006962C3">
      <w:pPr>
        <w:ind w:firstLine="708"/>
        <w:rPr>
          <w:rFonts w:ascii="Verdana" w:hAnsi="Verdana"/>
          <w:sz w:val="22"/>
          <w:szCs w:val="22"/>
        </w:rPr>
      </w:pPr>
      <w:r w:rsidRPr="00D822E7">
        <w:rPr>
          <w:rFonts w:ascii="Verdana" w:hAnsi="Verdana"/>
          <w:sz w:val="22"/>
          <w:szCs w:val="22"/>
        </w:rPr>
        <w:t>Er is ook een storende uitwerking. De media beïnvloeden oud en jong in opvattingen en levensstijl. Beelden prikkelen de zintuigen. Er zijn steeds meer en sterkere beelden nodig om dat te blijven doen. Kinderen beseffen niet hoe eenzijdig de beelden zijn en hoe ze door programmamakers gemanipuleerd worden. Hun gezonde creativiteit en fantasie wordt door kant en klare beelden en programma’s om zeep geholpen. Ze worden lui in het vermaken van zichzelf. Ze krijgen ook een zap-mentaliteit: als iets je niet bevalt, schakel je snel over op iets anders dat meer vermaak oplevert.</w:t>
      </w:r>
    </w:p>
    <w:p w:rsidR="006962C3" w:rsidRPr="00D822E7" w:rsidRDefault="006962C3">
      <w:pPr>
        <w:ind w:firstLine="708"/>
        <w:rPr>
          <w:rFonts w:ascii="Verdana" w:hAnsi="Verdana"/>
          <w:sz w:val="22"/>
          <w:szCs w:val="22"/>
        </w:rPr>
      </w:pPr>
      <w:r w:rsidRPr="00D822E7">
        <w:rPr>
          <w:rFonts w:ascii="Verdana" w:hAnsi="Verdana"/>
          <w:sz w:val="22"/>
          <w:szCs w:val="22"/>
        </w:rPr>
        <w:t xml:space="preserve">Sommige kinderen worden bang van de tv-programma’s, niet alleen van bepaalde journaalbeelden. </w:t>
      </w:r>
      <w:r w:rsidR="00B41514" w:rsidRPr="00D822E7">
        <w:rPr>
          <w:rFonts w:ascii="Verdana" w:hAnsi="Verdana"/>
          <w:sz w:val="22"/>
          <w:szCs w:val="22"/>
        </w:rPr>
        <w:t xml:space="preserve">(Kijken ze het journaal nog? Of alleen het sportnieuws?) </w:t>
      </w:r>
      <w:r w:rsidRPr="00D822E7">
        <w:rPr>
          <w:rFonts w:ascii="Verdana" w:hAnsi="Verdana"/>
          <w:sz w:val="22"/>
          <w:szCs w:val="22"/>
        </w:rPr>
        <w:t>Ze worden ook te veel belast met grote-mensen ellende.</w:t>
      </w:r>
    </w:p>
    <w:p w:rsidR="006962C3" w:rsidRPr="00D822E7" w:rsidRDefault="006962C3">
      <w:pPr>
        <w:ind w:firstLine="708"/>
        <w:rPr>
          <w:rFonts w:ascii="Verdana" w:hAnsi="Verdana"/>
          <w:sz w:val="22"/>
          <w:szCs w:val="22"/>
        </w:rPr>
      </w:pPr>
      <w:r w:rsidRPr="00D822E7">
        <w:rPr>
          <w:rFonts w:ascii="Verdana" w:hAnsi="Verdana"/>
          <w:sz w:val="22"/>
          <w:szCs w:val="22"/>
        </w:rPr>
        <w:t xml:space="preserve"> Veel kinderen worden door de media moreel ontwricht. Ze zien geweld en seks en mensonterend en goddeloos vermaak, terwijl ze met hun bakje patat en glas cola op de bank zitten. Tegen deze combinatie van ontspanning en meebeleven van ondeugden is het geweten van kinderen niet bestand. Ze gaan wat ze zien normaal vinden, de verontrusting over wat kwaad is, verdwijnt. Dat beïnvloedt ook het gedrag.  </w:t>
      </w:r>
    </w:p>
    <w:p w:rsidR="006962C3" w:rsidRPr="00D822E7" w:rsidRDefault="006962C3">
      <w:pPr>
        <w:ind w:firstLine="708"/>
        <w:rPr>
          <w:rFonts w:ascii="Verdana" w:hAnsi="Verdana"/>
          <w:sz w:val="22"/>
          <w:szCs w:val="22"/>
        </w:rPr>
      </w:pPr>
      <w:r w:rsidRPr="00D822E7">
        <w:rPr>
          <w:rFonts w:ascii="Verdana" w:hAnsi="Verdana"/>
          <w:sz w:val="22"/>
          <w:szCs w:val="22"/>
        </w:rPr>
        <w:t xml:space="preserve">Ook het denken van kinderen wordt door de tv en </w:t>
      </w:r>
      <w:r w:rsidR="00B41514" w:rsidRPr="00D822E7">
        <w:rPr>
          <w:rFonts w:ascii="Verdana" w:hAnsi="Verdana"/>
          <w:sz w:val="22"/>
          <w:szCs w:val="22"/>
        </w:rPr>
        <w:t>internet</w:t>
      </w:r>
      <w:r w:rsidRPr="00D822E7">
        <w:rPr>
          <w:rFonts w:ascii="Verdana" w:hAnsi="Verdana"/>
          <w:sz w:val="22"/>
          <w:szCs w:val="22"/>
        </w:rPr>
        <w:t xml:space="preserve"> veranderd. Door korte, heftige, complete beelden wordt het creatieve denken belemmerd en ook het lineaire, logische denken. Kort gezegd: het denken van kinderen wordt springerig. Daardoor krijgen ze tegenzin in en moeite met lezen en luisteren. Kop en staart en opbouw van een verhaal pikken ze moeilijker op, want dat is bij de beelden van de media ook niet nodig. Een preek aanhoren in de kerk is mede daardoor een steeds grotere opgave.</w:t>
      </w:r>
    </w:p>
    <w:p w:rsidR="006962C3" w:rsidRPr="00D822E7" w:rsidRDefault="006962C3">
      <w:pPr>
        <w:rPr>
          <w:rFonts w:ascii="Verdana" w:hAnsi="Verdana"/>
          <w:sz w:val="22"/>
          <w:szCs w:val="22"/>
        </w:rPr>
      </w:pPr>
      <w:r w:rsidRPr="00D822E7">
        <w:rPr>
          <w:rFonts w:ascii="Verdana" w:hAnsi="Verdana"/>
          <w:sz w:val="22"/>
          <w:szCs w:val="22"/>
        </w:rPr>
        <w:tab/>
        <w:t xml:space="preserve">Er heerst onder jongeren via internet een babbelcultuur in slecht taalgebruik die niet zoveel bijdraagt aan de ontwikkeling. Internet ontneemt, </w:t>
      </w:r>
      <w:r w:rsidRPr="00D822E7">
        <w:rPr>
          <w:rFonts w:ascii="Verdana" w:hAnsi="Verdana"/>
          <w:sz w:val="22"/>
          <w:szCs w:val="22"/>
        </w:rPr>
        <w:lastRenderedPageBreak/>
        <w:t>samen met de tv, kinderen en jongeren de rust voor het maken van huiswerk en zelfs om te slapen..</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Leerkrachten van de basis- en middelbare school kunnen onmogelijk de invloed van de media keren. De vijand die ze niet kunnen verslaan, halen ze daarom maar als vriend naar binnen. Zo lijkt het tenminste. Media zijn prachtige informatiebronnen in de </w:t>
      </w:r>
      <w:proofErr w:type="spellStart"/>
      <w:r w:rsidRPr="00D822E7">
        <w:rPr>
          <w:rFonts w:ascii="Verdana" w:hAnsi="Verdana"/>
          <w:sz w:val="22"/>
          <w:szCs w:val="22"/>
        </w:rPr>
        <w:t>klas.</w:t>
      </w:r>
      <w:r w:rsidR="00B41514" w:rsidRPr="00D822E7">
        <w:rPr>
          <w:rFonts w:ascii="Verdana" w:hAnsi="Verdana"/>
          <w:sz w:val="22"/>
          <w:szCs w:val="22"/>
        </w:rPr>
        <w:t>Ze</w:t>
      </w:r>
      <w:proofErr w:type="spellEnd"/>
      <w:r w:rsidR="00B41514" w:rsidRPr="00D822E7">
        <w:rPr>
          <w:rFonts w:ascii="Verdana" w:hAnsi="Verdana"/>
          <w:sz w:val="22"/>
          <w:szCs w:val="22"/>
        </w:rPr>
        <w:t xml:space="preserve"> ondersteunen het onderwijs.</w:t>
      </w:r>
      <w:r w:rsidRPr="00D822E7">
        <w:rPr>
          <w:rFonts w:ascii="Verdana" w:hAnsi="Verdana"/>
          <w:sz w:val="22"/>
          <w:szCs w:val="22"/>
        </w:rPr>
        <w:t xml:space="preserve"> Een tv-programma, DVD of internet kunnen ook bijdragen aan de emotionele ontwikkeling en morele bewustwording. Terughoudend mediagebruik in het onderwijs is echter te verdedigen. Juist om de negatieve invloeden te beperken moeten onderwijzers en docenten goede media-educatie bieden en daarvan het voorbeeld geven in de klas. Wat is de kern daarvan? Kinderen leren selecteren. Dat kan alleen maar als leerkrachten ook aan gewetensvorming doen. Het christelijk onderwijs heeft daarbij het uitgangspunt van de geboden van God. Die geboden kunnen actueel gemaakt worden richting mediagebruik. Ten slotte en niet in de minste plaats: onderwijzend personeel kan ook proberen tegen de stroom op te roeien door goede boeken voor te lezen, spannende verhalen te vertellen, gesprekken aan te gaan. Die kunnen gouden momenten opleveren in het klaslokaal. Zelfs een interactieve </w:t>
      </w:r>
      <w:proofErr w:type="spellStart"/>
      <w:r w:rsidRPr="00D822E7">
        <w:rPr>
          <w:rFonts w:ascii="Verdana" w:hAnsi="Verdana"/>
          <w:sz w:val="22"/>
          <w:szCs w:val="22"/>
        </w:rPr>
        <w:t>CD-rom</w:t>
      </w:r>
      <w:proofErr w:type="spellEnd"/>
      <w:r w:rsidRPr="00D822E7">
        <w:rPr>
          <w:rFonts w:ascii="Verdana" w:hAnsi="Verdana"/>
          <w:sz w:val="22"/>
          <w:szCs w:val="22"/>
        </w:rPr>
        <w:t xml:space="preserve"> kan de persoonlijke leermeester niet vervangen. </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p>
    <w:p w:rsidR="006962C3" w:rsidRPr="00D822E7" w:rsidRDefault="006962C3">
      <w:pPr>
        <w:pStyle w:val="Kop1"/>
        <w:rPr>
          <w:rFonts w:ascii="Verdana" w:hAnsi="Verdana"/>
          <w:i w:val="0"/>
          <w:iCs w:val="0"/>
          <w:sz w:val="22"/>
          <w:szCs w:val="22"/>
        </w:rPr>
      </w:pPr>
      <w:r w:rsidRPr="00D822E7">
        <w:rPr>
          <w:rFonts w:ascii="Verdana" w:hAnsi="Verdana"/>
          <w:i w:val="0"/>
          <w:iCs w:val="0"/>
          <w:sz w:val="22"/>
          <w:szCs w:val="22"/>
        </w:rPr>
        <w:t>De kerk</w:t>
      </w:r>
    </w:p>
    <w:p w:rsidR="006962C3" w:rsidRPr="00D822E7" w:rsidRDefault="006962C3">
      <w:pPr>
        <w:pStyle w:val="Kop1"/>
        <w:rPr>
          <w:rFonts w:ascii="Verdana" w:hAnsi="Verdana"/>
          <w:sz w:val="22"/>
          <w:szCs w:val="22"/>
        </w:rPr>
      </w:pPr>
    </w:p>
    <w:p w:rsidR="006962C3" w:rsidRPr="00D822E7" w:rsidRDefault="006962C3">
      <w:pPr>
        <w:pStyle w:val="Kop1"/>
        <w:rPr>
          <w:rFonts w:ascii="Verdana" w:hAnsi="Verdana"/>
          <w:i w:val="0"/>
          <w:iCs w:val="0"/>
          <w:sz w:val="22"/>
          <w:szCs w:val="22"/>
        </w:rPr>
      </w:pPr>
      <w:r w:rsidRPr="00D822E7">
        <w:rPr>
          <w:rFonts w:ascii="Verdana" w:hAnsi="Verdana"/>
          <w:i w:val="0"/>
          <w:iCs w:val="0"/>
          <w:sz w:val="22"/>
          <w:szCs w:val="22"/>
        </w:rPr>
        <w:t>Het christelijk onderwijs heeft te maken met een samenleving die in religieus opzicht verandert. Op veel scholen ontmoeten we steeds meer kinderen in de klas die niets meer hebben met een kerk. Daarnaast zijn er steeds meer leerlingen met een andere geloofsovertuiging dan de christelijke. De samenleving is zo geïndividualiseerd en mensen zijn zo geëmancipeerd dat velen zich niet meer prettig voelen binnen vaste verbanden, zoals een kerkelijke gemeente. Ze laten zich de wet en het geloof niet meer voorschrijven. Dat betekent dat veel kinderen in een religieus vacuüm worden opgevoed.</w:t>
      </w:r>
    </w:p>
    <w:p w:rsidR="006962C3" w:rsidRPr="00D822E7" w:rsidRDefault="006962C3">
      <w:pPr>
        <w:rPr>
          <w:rFonts w:ascii="Verdana" w:hAnsi="Verdana"/>
          <w:sz w:val="22"/>
          <w:szCs w:val="22"/>
        </w:rPr>
      </w:pPr>
    </w:p>
    <w:p w:rsidR="006962C3" w:rsidRPr="00D822E7" w:rsidRDefault="006962C3">
      <w:pPr>
        <w:rPr>
          <w:rFonts w:ascii="Verdana" w:hAnsi="Verdana"/>
          <w:sz w:val="22"/>
          <w:szCs w:val="22"/>
        </w:rPr>
      </w:pPr>
      <w:r w:rsidRPr="00D822E7">
        <w:rPr>
          <w:rFonts w:ascii="Verdana" w:hAnsi="Verdana"/>
          <w:sz w:val="22"/>
          <w:szCs w:val="22"/>
        </w:rPr>
        <w:t xml:space="preserve">Dat heeft gevolgen voor kinderen. </w:t>
      </w:r>
      <w:r w:rsidR="002708BA" w:rsidRPr="00D822E7">
        <w:rPr>
          <w:rFonts w:ascii="Verdana" w:hAnsi="Verdana"/>
          <w:sz w:val="22"/>
          <w:szCs w:val="22"/>
        </w:rPr>
        <w:t>Hun ouders</w:t>
      </w:r>
      <w:r w:rsidRPr="00D822E7">
        <w:rPr>
          <w:rFonts w:ascii="Verdana" w:hAnsi="Verdana"/>
          <w:sz w:val="22"/>
          <w:szCs w:val="22"/>
        </w:rPr>
        <w:t xml:space="preserve"> kennen geen macht, God dus, boven zich. Ze willen alles zelf uitzoeken. Ze missen het sociale vangnet van een christelijke gemeente. En ook: ze kunnen geen antwoorden vinden op hun religieuze vragen. Meestal zijn dat de zingevingsvragen: waarvandaan komt, waarheen gaat mijn leven? Waarom is er pijn in mijn leven?</w:t>
      </w:r>
      <w:r w:rsidR="002708BA" w:rsidRPr="00D822E7">
        <w:rPr>
          <w:rFonts w:ascii="Verdana" w:hAnsi="Verdana"/>
          <w:sz w:val="22"/>
          <w:szCs w:val="22"/>
        </w:rPr>
        <w:t xml:space="preserve"> Dat is echt een gat in de opvoeding thuis. Niet gelovige kinderen missen veel.</w:t>
      </w:r>
      <w:r w:rsidRPr="00D822E7">
        <w:rPr>
          <w:rFonts w:ascii="Verdana" w:hAnsi="Verdana"/>
          <w:sz w:val="22"/>
          <w:szCs w:val="22"/>
        </w:rPr>
        <w:t xml:space="preserve"> De religieuze leegte wordt bij sommige kinderen </w:t>
      </w:r>
      <w:r w:rsidR="002708BA" w:rsidRPr="00D822E7">
        <w:rPr>
          <w:rFonts w:ascii="Verdana" w:hAnsi="Verdana"/>
          <w:sz w:val="22"/>
          <w:szCs w:val="22"/>
        </w:rPr>
        <w:t xml:space="preserve">door de ouders </w:t>
      </w:r>
      <w:r w:rsidRPr="00D822E7">
        <w:rPr>
          <w:rFonts w:ascii="Verdana" w:hAnsi="Verdana"/>
          <w:sz w:val="22"/>
          <w:szCs w:val="22"/>
        </w:rPr>
        <w:t>versterkt door</w:t>
      </w:r>
      <w:r w:rsidR="002708BA" w:rsidRPr="00D822E7">
        <w:rPr>
          <w:rFonts w:ascii="Verdana" w:hAnsi="Verdana"/>
          <w:sz w:val="22"/>
          <w:szCs w:val="22"/>
        </w:rPr>
        <w:t xml:space="preserve"> zich in de </w:t>
      </w:r>
      <w:proofErr w:type="spellStart"/>
      <w:r w:rsidR="002708BA" w:rsidRPr="00D822E7">
        <w:rPr>
          <w:rFonts w:ascii="Verdana" w:hAnsi="Verdana"/>
          <w:sz w:val="22"/>
          <w:szCs w:val="22"/>
        </w:rPr>
        <w:t>vermaakcultuur</w:t>
      </w:r>
      <w:proofErr w:type="spellEnd"/>
      <w:r w:rsidR="002708BA" w:rsidRPr="00D822E7">
        <w:rPr>
          <w:rFonts w:ascii="Verdana" w:hAnsi="Verdana"/>
          <w:sz w:val="22"/>
          <w:szCs w:val="22"/>
        </w:rPr>
        <w:t xml:space="preserve"> te storten</w:t>
      </w:r>
      <w:r w:rsidRPr="00D822E7">
        <w:rPr>
          <w:rFonts w:ascii="Verdana" w:hAnsi="Verdana"/>
          <w:sz w:val="22"/>
          <w:szCs w:val="22"/>
        </w:rPr>
        <w:t xml:space="preserve">. </w:t>
      </w:r>
      <w:r w:rsidR="002708BA" w:rsidRPr="00D822E7">
        <w:rPr>
          <w:rFonts w:ascii="Verdana" w:hAnsi="Verdana"/>
          <w:sz w:val="22"/>
          <w:szCs w:val="22"/>
        </w:rPr>
        <w:t>In sommige</w:t>
      </w:r>
      <w:r w:rsidRPr="00D822E7">
        <w:rPr>
          <w:rFonts w:ascii="Verdana" w:hAnsi="Verdana"/>
          <w:sz w:val="22"/>
          <w:szCs w:val="22"/>
        </w:rPr>
        <w:t xml:space="preserve"> kinderboeken</w:t>
      </w:r>
      <w:r w:rsidR="002708BA" w:rsidRPr="00D822E7">
        <w:rPr>
          <w:rFonts w:ascii="Verdana" w:hAnsi="Verdana"/>
          <w:sz w:val="22"/>
          <w:szCs w:val="22"/>
        </w:rPr>
        <w:t xml:space="preserve"> wordt religie gebracht in de vorm van heidense spiritualiteit (heksen en geesten e.d.)</w:t>
      </w:r>
      <w:r w:rsidRPr="00D822E7">
        <w:rPr>
          <w:rFonts w:ascii="Verdana" w:hAnsi="Verdana"/>
          <w:sz w:val="22"/>
          <w:szCs w:val="22"/>
        </w:rPr>
        <w:t xml:space="preserve">. </w:t>
      </w:r>
      <w:r w:rsidR="002708BA" w:rsidRPr="00D822E7">
        <w:rPr>
          <w:rFonts w:ascii="Verdana" w:hAnsi="Verdana"/>
          <w:sz w:val="22"/>
          <w:szCs w:val="22"/>
        </w:rPr>
        <w:t xml:space="preserve">Dat is ook niet de goede invulling van de </w:t>
      </w:r>
      <w:r w:rsidRPr="00D822E7">
        <w:rPr>
          <w:rFonts w:ascii="Verdana" w:hAnsi="Verdana"/>
          <w:sz w:val="22"/>
          <w:szCs w:val="22"/>
        </w:rPr>
        <w:t>godsdienstige leegte in h</w:t>
      </w:r>
      <w:r w:rsidR="002708BA" w:rsidRPr="00D822E7">
        <w:rPr>
          <w:rFonts w:ascii="Verdana" w:hAnsi="Verdana"/>
          <w:sz w:val="22"/>
          <w:szCs w:val="22"/>
        </w:rPr>
        <w:t>et kinder</w:t>
      </w:r>
      <w:r w:rsidRPr="00D822E7">
        <w:rPr>
          <w:rFonts w:ascii="Verdana" w:hAnsi="Verdana"/>
          <w:sz w:val="22"/>
          <w:szCs w:val="22"/>
        </w:rPr>
        <w:t>leven.</w:t>
      </w:r>
    </w:p>
    <w:p w:rsidR="006962C3" w:rsidRPr="00D822E7" w:rsidRDefault="006962C3">
      <w:pPr>
        <w:pStyle w:val="Kop1"/>
        <w:rPr>
          <w:rFonts w:ascii="Verdana" w:hAnsi="Verdana"/>
          <w:i w:val="0"/>
          <w:iCs w:val="0"/>
          <w:sz w:val="22"/>
          <w:szCs w:val="22"/>
        </w:rPr>
      </w:pPr>
    </w:p>
    <w:p w:rsidR="006962C3" w:rsidRPr="00D822E7" w:rsidRDefault="006962C3">
      <w:pPr>
        <w:pBdr>
          <w:bottom w:val="double" w:sz="6" w:space="1" w:color="auto"/>
        </w:pBdr>
        <w:rPr>
          <w:rFonts w:ascii="Verdana" w:hAnsi="Verdana"/>
          <w:sz w:val="22"/>
          <w:szCs w:val="22"/>
        </w:rPr>
      </w:pPr>
      <w:r w:rsidRPr="00D822E7">
        <w:rPr>
          <w:rFonts w:ascii="Verdana" w:hAnsi="Verdana"/>
          <w:sz w:val="22"/>
          <w:szCs w:val="22"/>
        </w:rPr>
        <w:t>Scholen moeten tegenwoordig veel problemen van de samenleving opvangen. De school kan dat, omdat zij het enige bolwerk is in de samenleving dat overeind is blijven staan. Christelijke scholen kunnen zelfs een beetje opvangen wat verloren is gegaan met het kleiner worden van de invloed van kerken. Leerkrachten mogen het grote Verhaal verbinden met de kleine verhalen van de leerlingen. Als zij ruimte creëren voor vragen van leerlingen en er ontstaat vertrouwen tussen hen en de groep dan kunnen er gesprekken van hart tot hart komen.</w:t>
      </w:r>
      <w:r w:rsidRPr="00D822E7">
        <w:rPr>
          <w:rFonts w:ascii="Verdana" w:hAnsi="Verdana"/>
          <w:i/>
          <w:iCs/>
          <w:sz w:val="22"/>
          <w:szCs w:val="22"/>
        </w:rPr>
        <w:t xml:space="preserve"> </w:t>
      </w:r>
      <w:r w:rsidRPr="00D822E7">
        <w:rPr>
          <w:rFonts w:ascii="Verdana" w:hAnsi="Verdana"/>
          <w:sz w:val="22"/>
          <w:szCs w:val="22"/>
        </w:rPr>
        <w:t xml:space="preserve">Een klaslokaal kan een plek worden voor geloven (zingeving), voor hopen (verwachting) en liefhebben (relaties). Dat sluit aan bij de oerbehoeften van </w:t>
      </w:r>
      <w:r w:rsidRPr="00D822E7">
        <w:rPr>
          <w:rFonts w:ascii="Verdana" w:hAnsi="Verdana"/>
          <w:sz w:val="22"/>
          <w:szCs w:val="22"/>
        </w:rPr>
        <w:lastRenderedPageBreak/>
        <w:t>ieder mens. Juist die worden te weinig vervuld in een individualistische samenleving.</w:t>
      </w:r>
    </w:p>
    <w:p w:rsidR="002708BA" w:rsidRPr="00D822E7" w:rsidRDefault="002708BA">
      <w:pPr>
        <w:pBdr>
          <w:bottom w:val="double" w:sz="6" w:space="1" w:color="auto"/>
        </w:pBdr>
        <w:rPr>
          <w:rFonts w:ascii="Verdana" w:hAnsi="Verdana"/>
          <w:sz w:val="22"/>
          <w:szCs w:val="22"/>
        </w:rPr>
      </w:pPr>
    </w:p>
    <w:p w:rsidR="002708BA" w:rsidRPr="00D822E7" w:rsidRDefault="002708BA">
      <w:pPr>
        <w:pBdr>
          <w:bottom w:val="double" w:sz="6" w:space="1" w:color="auto"/>
        </w:pBdr>
        <w:rPr>
          <w:rFonts w:ascii="Verdana" w:hAnsi="Verdana"/>
          <w:sz w:val="22"/>
          <w:szCs w:val="22"/>
        </w:rPr>
      </w:pPr>
    </w:p>
    <w:sectPr w:rsidR="002708BA" w:rsidRPr="00D822E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2109"/>
    <w:multiLevelType w:val="hybridMultilevel"/>
    <w:tmpl w:val="BAF4BD86"/>
    <w:lvl w:ilvl="0" w:tplc="04301F2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77"/>
    <w:rsid w:val="00102577"/>
    <w:rsid w:val="002708BA"/>
    <w:rsid w:val="006962C3"/>
    <w:rsid w:val="00B41514"/>
    <w:rsid w:val="00D82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paragraph" w:styleId="Kop1">
    <w:name w:val="heading 1"/>
    <w:basedOn w:val="Standaard"/>
    <w:next w:val="Standaard"/>
    <w:qFormat/>
    <w:pPr>
      <w:keepNext/>
      <w:outlineLvl w:val="0"/>
    </w:pPr>
    <w:rPr>
      <w:i/>
      <w:i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firstLine="720"/>
    </w:pPr>
    <w:rPr>
      <w:rFonts w:ascii="Times" w:eastAsia="Times" w:hAnsi="Times"/>
      <w:noProof/>
      <w:sz w:val="32"/>
    </w:rPr>
  </w:style>
  <w:style w:type="paragraph" w:styleId="Titel">
    <w:name w:val="Title"/>
    <w:basedOn w:val="Standaard"/>
    <w:qFormat/>
    <w:pPr>
      <w:jc w:val="center"/>
    </w:pPr>
    <w:rPr>
      <w:b/>
      <w:bCs/>
      <w:szCs w:val="24"/>
    </w:rPr>
  </w:style>
  <w:style w:type="character" w:styleId="Hyperlink">
    <w:name w:val="Hyperlink"/>
    <w:semiHidden/>
    <w:rPr>
      <w:color w:val="0000FF"/>
      <w:u w:val="single"/>
    </w:rPr>
  </w:style>
  <w:style w:type="paragraph" w:styleId="Plattetekst">
    <w:name w:val="Body Text"/>
    <w:basedOn w:val="Standaard"/>
    <w:semiHidden/>
    <w:pPr>
      <w:pBdr>
        <w:bottom w:val="double" w:sz="6" w:space="1" w:color="auto"/>
      </w:pBdr>
    </w:pPr>
    <w:rPr>
      <w:color w:val="00000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paragraph" w:styleId="Kop1">
    <w:name w:val="heading 1"/>
    <w:basedOn w:val="Standaard"/>
    <w:next w:val="Standaard"/>
    <w:qFormat/>
    <w:pPr>
      <w:keepNext/>
      <w:outlineLvl w:val="0"/>
    </w:pPr>
    <w:rPr>
      <w:i/>
      <w:i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firstLine="720"/>
    </w:pPr>
    <w:rPr>
      <w:rFonts w:ascii="Times" w:eastAsia="Times" w:hAnsi="Times"/>
      <w:noProof/>
      <w:sz w:val="32"/>
    </w:rPr>
  </w:style>
  <w:style w:type="paragraph" w:styleId="Titel">
    <w:name w:val="Title"/>
    <w:basedOn w:val="Standaard"/>
    <w:qFormat/>
    <w:pPr>
      <w:jc w:val="center"/>
    </w:pPr>
    <w:rPr>
      <w:b/>
      <w:bCs/>
      <w:szCs w:val="24"/>
    </w:rPr>
  </w:style>
  <w:style w:type="character" w:styleId="Hyperlink">
    <w:name w:val="Hyperlink"/>
    <w:semiHidden/>
    <w:rPr>
      <w:color w:val="0000FF"/>
      <w:u w:val="single"/>
    </w:rPr>
  </w:style>
  <w:style w:type="paragraph" w:styleId="Plattetekst">
    <w:name w:val="Body Text"/>
    <w:basedOn w:val="Standaard"/>
    <w:semiHidden/>
    <w:pPr>
      <w:pBdr>
        <w:bottom w:val="double" w:sz="6" w:space="1" w:color="auto"/>
      </w:pBdr>
    </w:pPr>
    <w:rPr>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58D5-B138-4A19-B8D4-DA48E974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2558</Words>
  <Characters>14074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Hans,</vt:lpstr>
    </vt:vector>
  </TitlesOfParts>
  <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dc:title>
  <dc:creator>NC vd Voet</dc:creator>
  <cp:lastModifiedBy>N.C. van der Voet</cp:lastModifiedBy>
  <cp:revision>3</cp:revision>
  <dcterms:created xsi:type="dcterms:W3CDTF">2016-08-19T13:05:00Z</dcterms:created>
  <dcterms:modified xsi:type="dcterms:W3CDTF">2016-08-19T13:05:00Z</dcterms:modified>
</cp:coreProperties>
</file>