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E3EB97" w14:textId="77777777" w:rsidR="004338E8" w:rsidRPr="00F56E90" w:rsidRDefault="006316B3">
      <w:pPr>
        <w:pStyle w:val="Tekstzonderopmaak"/>
        <w:outlineLvl w:val="0"/>
        <w:rPr>
          <w:rFonts w:ascii="Verdana" w:hAnsi="Verdana"/>
          <w:b/>
          <w:bCs/>
          <w:sz w:val="32"/>
          <w:szCs w:val="32"/>
        </w:rPr>
      </w:pPr>
      <w:r w:rsidRPr="00F56E90">
        <w:rPr>
          <w:rFonts w:ascii="Verdana" w:hAnsi="Verdana"/>
          <w:b/>
          <w:bCs/>
          <w:sz w:val="32"/>
          <w:szCs w:val="32"/>
        </w:rPr>
        <w:t>Gastvrijheid en de christelijke gemeente</w:t>
      </w:r>
    </w:p>
    <w:p w14:paraId="5EE3EB98" w14:textId="77777777" w:rsidR="004338E8" w:rsidRPr="00F56E90" w:rsidRDefault="004338E8">
      <w:pPr>
        <w:pStyle w:val="Tekstzonderopmaak"/>
        <w:rPr>
          <w:rFonts w:ascii="Verdana" w:hAnsi="Verdana"/>
          <w:sz w:val="24"/>
          <w:szCs w:val="24"/>
        </w:rPr>
      </w:pPr>
    </w:p>
    <w:p w14:paraId="5EE3EB99" w14:textId="77777777" w:rsidR="004338E8" w:rsidRPr="00F56E90" w:rsidRDefault="006316B3">
      <w:pPr>
        <w:pStyle w:val="Tekstzonderopmaak"/>
        <w:rPr>
          <w:rFonts w:ascii="Verdana" w:hAnsi="Verdana"/>
          <w:b/>
          <w:bCs/>
          <w:sz w:val="24"/>
          <w:szCs w:val="24"/>
        </w:rPr>
      </w:pPr>
      <w:r w:rsidRPr="00F56E90">
        <w:rPr>
          <w:rFonts w:ascii="Verdana" w:hAnsi="Verdana"/>
          <w:b/>
          <w:bCs/>
          <w:sz w:val="24"/>
          <w:szCs w:val="24"/>
        </w:rPr>
        <w:t>Casus 1</w:t>
      </w:r>
    </w:p>
    <w:p w14:paraId="5EE3EB9A" w14:textId="77777777" w:rsidR="004338E8" w:rsidRPr="00F56E90" w:rsidRDefault="004338E8">
      <w:pPr>
        <w:pStyle w:val="Tekstzonderopmaak"/>
        <w:rPr>
          <w:rFonts w:ascii="Verdana" w:hAnsi="Verdana"/>
          <w:sz w:val="24"/>
          <w:szCs w:val="24"/>
        </w:rPr>
      </w:pPr>
    </w:p>
    <w:p w14:paraId="5EE3EB9B" w14:textId="77777777" w:rsidR="004338E8" w:rsidRPr="00F56E90" w:rsidRDefault="006316B3">
      <w:pPr>
        <w:pStyle w:val="Tekstzonderopmaak"/>
        <w:rPr>
          <w:rFonts w:ascii="Verdana" w:hAnsi="Verdana"/>
          <w:sz w:val="24"/>
          <w:szCs w:val="24"/>
        </w:rPr>
      </w:pPr>
      <w:r w:rsidRPr="00F56E90">
        <w:rPr>
          <w:rFonts w:ascii="Verdana" w:hAnsi="Verdana"/>
          <w:sz w:val="24"/>
          <w:szCs w:val="24"/>
        </w:rPr>
        <w:t xml:space="preserve">In de </w:t>
      </w:r>
      <w:r w:rsidR="00D73457">
        <w:rPr>
          <w:rFonts w:ascii="Verdana" w:hAnsi="Verdana"/>
          <w:sz w:val="24"/>
          <w:szCs w:val="24"/>
        </w:rPr>
        <w:t xml:space="preserve">burgerlijke </w:t>
      </w:r>
      <w:r w:rsidRPr="00F56E90">
        <w:rPr>
          <w:rFonts w:ascii="Verdana" w:hAnsi="Verdana"/>
          <w:sz w:val="24"/>
          <w:szCs w:val="24"/>
        </w:rPr>
        <w:t>gemeente X wordt tijdelijk (voor twee jaar) een boot afgemeerd met asielzoekers. Het kleine dorp is niet onverdeeld gelukkig met de komst ervan.</w:t>
      </w:r>
      <w:r w:rsidR="00D73457">
        <w:rPr>
          <w:rFonts w:ascii="Verdana" w:hAnsi="Verdana"/>
          <w:sz w:val="24"/>
          <w:szCs w:val="24"/>
        </w:rPr>
        <w:t xml:space="preserve"> Tegenstanders roeren zich en zoeken publiciteit.</w:t>
      </w:r>
      <w:r w:rsidRPr="00F56E90">
        <w:rPr>
          <w:rFonts w:ascii="Verdana" w:hAnsi="Verdana"/>
          <w:sz w:val="24"/>
          <w:szCs w:val="24"/>
        </w:rPr>
        <w:t xml:space="preserve"> Verschil van mening is er ook onder de christenen. Vooral de middenstanders onder hen zijn niet blij met asielzoekers. </w:t>
      </w:r>
      <w:r w:rsidR="00D73457">
        <w:rPr>
          <w:rFonts w:ascii="Verdana" w:hAnsi="Verdana"/>
          <w:sz w:val="24"/>
          <w:szCs w:val="24"/>
        </w:rPr>
        <w:t xml:space="preserve">Ze zijn al bij voorbaat bang voor overlast bij en in de winkels. </w:t>
      </w:r>
      <w:r w:rsidRPr="00F56E90">
        <w:rPr>
          <w:rFonts w:ascii="Verdana" w:hAnsi="Verdana"/>
          <w:sz w:val="24"/>
          <w:szCs w:val="24"/>
        </w:rPr>
        <w:t>Er is in het dorp een Gereformeerde Kerk en een Oud Gereformeerde Gemeente en een Hervormde Gemeente</w:t>
      </w:r>
      <w:r w:rsidR="00F56E90">
        <w:rPr>
          <w:rFonts w:ascii="Verdana" w:hAnsi="Verdana"/>
          <w:sz w:val="24"/>
          <w:szCs w:val="24"/>
        </w:rPr>
        <w:t xml:space="preserve"> (PKN).</w:t>
      </w:r>
    </w:p>
    <w:p w14:paraId="5EE3EB9C" w14:textId="77777777" w:rsidR="004338E8" w:rsidRPr="00F56E90" w:rsidRDefault="004338E8">
      <w:pPr>
        <w:pStyle w:val="Tekstzonderopmaak"/>
        <w:rPr>
          <w:rFonts w:ascii="Verdana" w:hAnsi="Verdana"/>
          <w:sz w:val="24"/>
          <w:szCs w:val="24"/>
        </w:rPr>
      </w:pPr>
    </w:p>
    <w:p w14:paraId="5EE3EB9D" w14:textId="77777777" w:rsidR="004338E8" w:rsidRPr="00F56E90" w:rsidRDefault="006316B3">
      <w:pPr>
        <w:pStyle w:val="Tekstzonderopmaak"/>
        <w:rPr>
          <w:rFonts w:ascii="Verdana" w:hAnsi="Verdana"/>
          <w:i/>
          <w:sz w:val="18"/>
          <w:szCs w:val="18"/>
        </w:rPr>
      </w:pPr>
      <w:r w:rsidRPr="00F56E90">
        <w:rPr>
          <w:rFonts w:ascii="Verdana" w:hAnsi="Verdana"/>
          <w:i/>
          <w:sz w:val="18"/>
          <w:szCs w:val="18"/>
        </w:rPr>
        <w:t>1. Is de kerk / zijn de plaatselijke gemeenten gezamenlijk (ook) verantwoordelijk voor een hartelijke ontvangst van asielzoekers? Of kan de kerk dit aan zich voorbij laten gaan?</w:t>
      </w:r>
    </w:p>
    <w:p w14:paraId="5EE3EB9E" w14:textId="77777777" w:rsidR="004338E8" w:rsidRPr="00F56E90" w:rsidRDefault="006316B3">
      <w:pPr>
        <w:pStyle w:val="Tekstzonderopmaak"/>
        <w:rPr>
          <w:rFonts w:ascii="Verdana" w:hAnsi="Verdana"/>
          <w:i/>
          <w:sz w:val="18"/>
          <w:szCs w:val="18"/>
        </w:rPr>
      </w:pPr>
      <w:r w:rsidRPr="00F56E90">
        <w:rPr>
          <w:rFonts w:ascii="Verdana" w:hAnsi="Verdana"/>
          <w:i/>
          <w:sz w:val="18"/>
          <w:szCs w:val="18"/>
        </w:rPr>
        <w:t xml:space="preserve">2. Een praktische vraag: hoe kan </w:t>
      </w:r>
      <w:r w:rsidR="00F56E90" w:rsidRPr="00F56E90">
        <w:rPr>
          <w:rFonts w:ascii="Verdana" w:hAnsi="Verdana"/>
          <w:i/>
          <w:sz w:val="18"/>
          <w:szCs w:val="18"/>
        </w:rPr>
        <w:t>een christelijke</w:t>
      </w:r>
      <w:r w:rsidRPr="00F56E90">
        <w:rPr>
          <w:rFonts w:ascii="Verdana" w:hAnsi="Verdana"/>
          <w:i/>
          <w:sz w:val="18"/>
          <w:szCs w:val="18"/>
        </w:rPr>
        <w:t xml:space="preserve"> gemeente vormgeven aan gastvrijheid ten opzichte van vreemdelingen? Hoe kan vormgegeven worden aan het missionaire aspect van gastvrijheid?</w:t>
      </w:r>
    </w:p>
    <w:p w14:paraId="5EE3EB9F" w14:textId="77777777" w:rsidR="004338E8" w:rsidRPr="00F56E90" w:rsidRDefault="006316B3">
      <w:pPr>
        <w:pStyle w:val="Tekstzonderopmaak"/>
        <w:rPr>
          <w:rFonts w:ascii="Verdana" w:hAnsi="Verdana"/>
          <w:i/>
          <w:sz w:val="18"/>
          <w:szCs w:val="18"/>
        </w:rPr>
      </w:pPr>
      <w:r w:rsidRPr="00F56E90">
        <w:rPr>
          <w:rFonts w:ascii="Verdana" w:hAnsi="Verdana"/>
          <w:i/>
          <w:sz w:val="18"/>
          <w:szCs w:val="18"/>
        </w:rPr>
        <w:t>3. Is het ook nodig dat individuen en gezinnen gestalte geven aan gastvrijheid? Of is het genoeg als het zaaltje van de kerk af en toe open is?</w:t>
      </w:r>
    </w:p>
    <w:p w14:paraId="5EE3EBA0" w14:textId="77777777" w:rsidR="004338E8" w:rsidRPr="00F56E90" w:rsidRDefault="004338E8">
      <w:pPr>
        <w:pStyle w:val="Tekstzonderopmaak"/>
        <w:rPr>
          <w:rFonts w:ascii="Verdana" w:hAnsi="Verdana"/>
          <w:sz w:val="24"/>
          <w:szCs w:val="24"/>
        </w:rPr>
      </w:pPr>
    </w:p>
    <w:p w14:paraId="5EE3EBA1" w14:textId="77777777" w:rsidR="004338E8" w:rsidRPr="00F56E90" w:rsidRDefault="006316B3">
      <w:pPr>
        <w:pStyle w:val="Tekstzonderopmaak"/>
        <w:rPr>
          <w:rFonts w:ascii="Verdana" w:hAnsi="Verdana"/>
          <w:b/>
          <w:bCs/>
          <w:sz w:val="24"/>
          <w:szCs w:val="24"/>
        </w:rPr>
      </w:pPr>
      <w:r w:rsidRPr="00F56E90">
        <w:rPr>
          <w:rFonts w:ascii="Verdana" w:hAnsi="Verdana"/>
          <w:b/>
          <w:bCs/>
          <w:sz w:val="24"/>
          <w:szCs w:val="24"/>
        </w:rPr>
        <w:t>Casus 2</w:t>
      </w:r>
    </w:p>
    <w:p w14:paraId="5EE3EBA2" w14:textId="77777777" w:rsidR="004338E8" w:rsidRPr="00F56E90" w:rsidRDefault="004338E8">
      <w:pPr>
        <w:pStyle w:val="Tekstzonderopmaak"/>
        <w:rPr>
          <w:rFonts w:ascii="Verdana" w:hAnsi="Verdana"/>
          <w:sz w:val="24"/>
          <w:szCs w:val="24"/>
        </w:rPr>
      </w:pPr>
    </w:p>
    <w:p w14:paraId="5EE3EBA3" w14:textId="77777777" w:rsidR="004338E8" w:rsidRPr="00F56E90" w:rsidRDefault="006316B3">
      <w:pPr>
        <w:pStyle w:val="Tekstzonderopmaak"/>
        <w:rPr>
          <w:rFonts w:ascii="Verdana" w:hAnsi="Verdana"/>
          <w:sz w:val="24"/>
          <w:szCs w:val="24"/>
        </w:rPr>
      </w:pPr>
      <w:r w:rsidRPr="00F56E90">
        <w:rPr>
          <w:rFonts w:ascii="Verdana" w:hAnsi="Verdana"/>
          <w:sz w:val="24"/>
          <w:szCs w:val="24"/>
        </w:rPr>
        <w:t>In een dorp / stad zijn uitgeprocedeerde asielzoekers. Ze moeten het land uit. Gemeenteleden hebben via het</w:t>
      </w:r>
      <w:r>
        <w:rPr>
          <w:rFonts w:ascii="Verdana" w:hAnsi="Verdana"/>
          <w:sz w:val="24"/>
          <w:szCs w:val="24"/>
        </w:rPr>
        <w:t xml:space="preserve"> missionair</w:t>
      </w:r>
      <w:r w:rsidR="00D73457">
        <w:rPr>
          <w:rFonts w:ascii="Verdana" w:hAnsi="Verdana"/>
          <w:sz w:val="24"/>
          <w:szCs w:val="24"/>
        </w:rPr>
        <w:t>-diaconale</w:t>
      </w:r>
      <w:r>
        <w:rPr>
          <w:rFonts w:ascii="Verdana" w:hAnsi="Verdana"/>
          <w:sz w:val="24"/>
          <w:szCs w:val="24"/>
        </w:rPr>
        <w:t xml:space="preserve"> </w:t>
      </w:r>
      <w:r w:rsidRPr="00F56E90">
        <w:rPr>
          <w:rFonts w:ascii="Verdana" w:hAnsi="Verdana"/>
          <w:sz w:val="24"/>
          <w:szCs w:val="24"/>
        </w:rPr>
        <w:t>werk</w:t>
      </w:r>
      <w:r w:rsidR="00D73457">
        <w:rPr>
          <w:rFonts w:ascii="Verdana" w:hAnsi="Verdana"/>
          <w:sz w:val="24"/>
          <w:szCs w:val="24"/>
        </w:rPr>
        <w:t xml:space="preserve"> goed contact met hen opgebouwd. Ze voelen zich solidair met de afgewezen mensen. Ze</w:t>
      </w:r>
      <w:r w:rsidRPr="00F56E90">
        <w:rPr>
          <w:rFonts w:ascii="Verdana" w:hAnsi="Verdana"/>
          <w:sz w:val="24"/>
          <w:szCs w:val="24"/>
        </w:rPr>
        <w:t xml:space="preserve"> willen hen laten onderduiken</w:t>
      </w:r>
      <w:r>
        <w:rPr>
          <w:rFonts w:ascii="Verdana" w:hAnsi="Verdana"/>
          <w:sz w:val="24"/>
          <w:szCs w:val="24"/>
        </w:rPr>
        <w:t xml:space="preserve"> of in elk geval ergens iets regelen voor noodopvang onder verantwoordelijkheid van de kerken.</w:t>
      </w:r>
      <w:r w:rsidRPr="00F56E90">
        <w:rPr>
          <w:rFonts w:ascii="Verdana" w:hAnsi="Verdana"/>
          <w:sz w:val="24"/>
          <w:szCs w:val="24"/>
        </w:rPr>
        <w:t xml:space="preserve"> Het minste wat de betrokkenen willen doen is een protestactie ondernemen. </w:t>
      </w:r>
      <w:r w:rsidR="00D73457">
        <w:rPr>
          <w:rFonts w:ascii="Verdana" w:hAnsi="Verdana"/>
          <w:sz w:val="24"/>
          <w:szCs w:val="24"/>
        </w:rPr>
        <w:t>D</w:t>
      </w:r>
      <w:r>
        <w:rPr>
          <w:rFonts w:ascii="Verdana" w:hAnsi="Verdana"/>
          <w:sz w:val="24"/>
          <w:szCs w:val="24"/>
        </w:rPr>
        <w:t>e eigen p</w:t>
      </w:r>
      <w:r w:rsidRPr="00F56E90">
        <w:rPr>
          <w:rFonts w:ascii="Verdana" w:hAnsi="Verdana"/>
          <w:sz w:val="24"/>
          <w:szCs w:val="24"/>
        </w:rPr>
        <w:t>redikant en ker</w:t>
      </w:r>
      <w:r>
        <w:rPr>
          <w:rFonts w:ascii="Verdana" w:hAnsi="Verdana"/>
          <w:sz w:val="24"/>
          <w:szCs w:val="24"/>
        </w:rPr>
        <w:t xml:space="preserve">kenraad </w:t>
      </w:r>
      <w:r w:rsidR="00D73457">
        <w:rPr>
          <w:rFonts w:ascii="Verdana" w:hAnsi="Verdana"/>
          <w:sz w:val="24"/>
          <w:szCs w:val="24"/>
        </w:rPr>
        <w:t xml:space="preserve">(die bijna nooit een stap in het asielzoekerscentrum gezet hebben) </w:t>
      </w:r>
      <w:r>
        <w:rPr>
          <w:rFonts w:ascii="Verdana" w:hAnsi="Verdana"/>
          <w:sz w:val="24"/>
          <w:szCs w:val="24"/>
        </w:rPr>
        <w:t>vinden dat dat niet kan, ‘want die mensen kunnen terug naar hun land en de rechter heeft niet voor niets gezegd dat ze geen verblijfsvergunning krijgen.’</w:t>
      </w:r>
    </w:p>
    <w:p w14:paraId="5EE3EBA4" w14:textId="77777777" w:rsidR="004338E8" w:rsidRPr="00F56E90" w:rsidRDefault="004338E8">
      <w:pPr>
        <w:pStyle w:val="Tekstzonderopmaak"/>
        <w:rPr>
          <w:rFonts w:ascii="Verdana" w:hAnsi="Verdana"/>
          <w:sz w:val="24"/>
          <w:szCs w:val="24"/>
        </w:rPr>
      </w:pPr>
    </w:p>
    <w:p w14:paraId="5EE3EBA5" w14:textId="77777777" w:rsidR="004338E8" w:rsidRPr="006316B3" w:rsidRDefault="006316B3">
      <w:pPr>
        <w:pStyle w:val="Tekstzonderopmaak"/>
        <w:rPr>
          <w:rFonts w:ascii="Verdana" w:hAnsi="Verdana"/>
          <w:i/>
          <w:sz w:val="18"/>
          <w:szCs w:val="18"/>
        </w:rPr>
      </w:pPr>
      <w:r w:rsidRPr="006316B3">
        <w:rPr>
          <w:rFonts w:ascii="Verdana" w:hAnsi="Verdana"/>
          <w:i/>
          <w:sz w:val="18"/>
          <w:szCs w:val="18"/>
        </w:rPr>
        <w:t>Wat doe jij nu</w:t>
      </w:r>
      <w:r w:rsidR="00D73457">
        <w:rPr>
          <w:rFonts w:ascii="Verdana" w:hAnsi="Verdana"/>
          <w:i/>
          <w:sz w:val="18"/>
          <w:szCs w:val="18"/>
        </w:rPr>
        <w:t>, als jij daar de missionair-diaconaal werker bent</w:t>
      </w:r>
      <w:r w:rsidRPr="006316B3">
        <w:rPr>
          <w:rFonts w:ascii="Verdana" w:hAnsi="Verdana"/>
          <w:i/>
          <w:sz w:val="18"/>
          <w:szCs w:val="18"/>
        </w:rPr>
        <w:t>?</w:t>
      </w:r>
    </w:p>
    <w:p w14:paraId="5EE3EBA6" w14:textId="77777777" w:rsidR="004338E8" w:rsidRPr="00F56E90" w:rsidRDefault="004338E8">
      <w:pPr>
        <w:pStyle w:val="Tekstzonderopmaak"/>
        <w:rPr>
          <w:rFonts w:ascii="Verdana" w:hAnsi="Verdana"/>
          <w:sz w:val="24"/>
          <w:szCs w:val="24"/>
        </w:rPr>
      </w:pPr>
    </w:p>
    <w:p w14:paraId="5EE3EBA7" w14:textId="77777777" w:rsidR="004338E8" w:rsidRPr="00F56E90" w:rsidRDefault="006316B3">
      <w:pPr>
        <w:pStyle w:val="Tekstzonderopmaak"/>
        <w:rPr>
          <w:rFonts w:ascii="Verdana" w:hAnsi="Verdana"/>
          <w:b/>
          <w:bCs/>
          <w:sz w:val="24"/>
          <w:szCs w:val="24"/>
        </w:rPr>
      </w:pPr>
      <w:r w:rsidRPr="00F56E90">
        <w:rPr>
          <w:rFonts w:ascii="Verdana" w:hAnsi="Verdana"/>
          <w:b/>
          <w:bCs/>
          <w:sz w:val="24"/>
          <w:szCs w:val="24"/>
        </w:rPr>
        <w:t>Casus 3</w:t>
      </w:r>
    </w:p>
    <w:p w14:paraId="5EE3EBA8" w14:textId="77777777" w:rsidR="004338E8" w:rsidRDefault="004338E8">
      <w:pPr>
        <w:pStyle w:val="Tekstzonderopmaak"/>
        <w:rPr>
          <w:rFonts w:ascii="Verdana" w:hAnsi="Verdana"/>
          <w:sz w:val="24"/>
          <w:szCs w:val="24"/>
        </w:rPr>
      </w:pPr>
    </w:p>
    <w:p w14:paraId="5EE3EBA9" w14:textId="77777777" w:rsidR="004100AE" w:rsidRDefault="004100AE">
      <w:pPr>
        <w:pStyle w:val="Tekstzonderopmaak"/>
        <w:rPr>
          <w:rFonts w:ascii="Verdana" w:hAnsi="Verdana"/>
          <w:sz w:val="24"/>
          <w:szCs w:val="24"/>
        </w:rPr>
      </w:pPr>
      <w:r>
        <w:rPr>
          <w:rFonts w:ascii="Verdana" w:hAnsi="Verdana"/>
          <w:sz w:val="24"/>
          <w:szCs w:val="24"/>
        </w:rPr>
        <w:t>In  jouw woonplaats zijn ook steeds meer christen-immigranten van veel verschillende nationaliteiten. Die mensen weten de weg naar de bestaande kerken maar niet te vinden. Dan komt het initiatief om – om te beginnen – één keer per maand een internationale multiculturele kerkdienst te beleggen. Wie weet, kan dat uitgroeien tot een eigen gemeente.</w:t>
      </w:r>
    </w:p>
    <w:p w14:paraId="5EE3EBAA" w14:textId="77777777" w:rsidR="004100AE" w:rsidRDefault="004100AE">
      <w:pPr>
        <w:pStyle w:val="Tekstzonderopmaak"/>
        <w:rPr>
          <w:rFonts w:ascii="Verdana" w:hAnsi="Verdana"/>
          <w:sz w:val="24"/>
          <w:szCs w:val="24"/>
        </w:rPr>
      </w:pPr>
    </w:p>
    <w:p w14:paraId="5EE3EBAB" w14:textId="77777777" w:rsidR="004100AE" w:rsidRPr="004100AE" w:rsidRDefault="004100AE">
      <w:pPr>
        <w:pStyle w:val="Tekstzonderopmaak"/>
        <w:rPr>
          <w:rFonts w:ascii="Verdana" w:hAnsi="Verdana"/>
          <w:i/>
          <w:sz w:val="18"/>
          <w:szCs w:val="18"/>
        </w:rPr>
      </w:pPr>
      <w:r w:rsidRPr="004100AE">
        <w:rPr>
          <w:rFonts w:ascii="Verdana" w:hAnsi="Verdana"/>
          <w:i/>
          <w:sz w:val="18"/>
          <w:szCs w:val="18"/>
        </w:rPr>
        <w:t>Denk eens na:</w:t>
      </w:r>
    </w:p>
    <w:p w14:paraId="5EE3EBAC" w14:textId="77777777" w:rsidR="004100AE" w:rsidRPr="004100AE" w:rsidRDefault="004100AE" w:rsidP="004100AE">
      <w:pPr>
        <w:pStyle w:val="Tekstzonderopmaak"/>
        <w:numPr>
          <w:ilvl w:val="0"/>
          <w:numId w:val="4"/>
        </w:numPr>
        <w:rPr>
          <w:rFonts w:ascii="Verdana" w:hAnsi="Verdana"/>
          <w:i/>
          <w:sz w:val="18"/>
          <w:szCs w:val="18"/>
        </w:rPr>
      </w:pPr>
      <w:r w:rsidRPr="004100AE">
        <w:rPr>
          <w:rFonts w:ascii="Verdana" w:hAnsi="Verdana"/>
          <w:i/>
          <w:sz w:val="18"/>
          <w:szCs w:val="18"/>
        </w:rPr>
        <w:t>Is dit een teken van falen van de plaatselijke gemeenten? Waarin dan?</w:t>
      </w:r>
      <w:r>
        <w:rPr>
          <w:rFonts w:ascii="Verdana" w:hAnsi="Verdana"/>
          <w:i/>
          <w:sz w:val="18"/>
          <w:szCs w:val="18"/>
        </w:rPr>
        <w:t xml:space="preserve"> (Kijk nog eens naar de zin: ‘die mensen weten de weg naar de bestaande kerken maar niet te vinden..’)</w:t>
      </w:r>
    </w:p>
    <w:p w14:paraId="5EE3EBAD" w14:textId="77777777" w:rsidR="004100AE" w:rsidRDefault="004100AE" w:rsidP="004100AE">
      <w:pPr>
        <w:pStyle w:val="Tekstzonderopmaak"/>
        <w:numPr>
          <w:ilvl w:val="0"/>
          <w:numId w:val="4"/>
        </w:numPr>
        <w:rPr>
          <w:rFonts w:ascii="Verdana" w:hAnsi="Verdana"/>
          <w:sz w:val="24"/>
          <w:szCs w:val="24"/>
        </w:rPr>
      </w:pPr>
      <w:r w:rsidRPr="004100AE">
        <w:rPr>
          <w:rFonts w:ascii="Verdana" w:hAnsi="Verdana"/>
          <w:i/>
          <w:sz w:val="18"/>
          <w:szCs w:val="18"/>
        </w:rPr>
        <w:t>Is dit juist dé goede oplossing, want buitenlandse christenen zullen het in de bestaande kerken toch niet uithouden? (Maar hoe zat dat nou, wij waren toch tegen apartheid…?). Leg uit</w:t>
      </w:r>
      <w:r>
        <w:rPr>
          <w:rFonts w:ascii="Verdana" w:hAnsi="Verdana"/>
          <w:sz w:val="24"/>
          <w:szCs w:val="24"/>
        </w:rPr>
        <w:t>.</w:t>
      </w:r>
    </w:p>
    <w:p w14:paraId="5EE3EBAE" w14:textId="77777777" w:rsidR="004100AE" w:rsidRDefault="004100AE">
      <w:pPr>
        <w:pStyle w:val="Tekstzonderopmaak"/>
        <w:rPr>
          <w:rFonts w:ascii="Verdana" w:hAnsi="Verdana"/>
          <w:sz w:val="24"/>
          <w:szCs w:val="24"/>
        </w:rPr>
      </w:pPr>
    </w:p>
    <w:p w14:paraId="5EE3EBAF" w14:textId="77777777" w:rsidR="004100AE" w:rsidRDefault="004100AE">
      <w:pPr>
        <w:pStyle w:val="Tekstzonderopmaak"/>
        <w:rPr>
          <w:rFonts w:ascii="Verdana" w:hAnsi="Verdana"/>
          <w:b/>
          <w:sz w:val="24"/>
          <w:szCs w:val="24"/>
        </w:rPr>
      </w:pPr>
      <w:r w:rsidRPr="004100AE">
        <w:rPr>
          <w:rFonts w:ascii="Verdana" w:hAnsi="Verdana"/>
          <w:b/>
          <w:sz w:val="24"/>
          <w:szCs w:val="24"/>
        </w:rPr>
        <w:t>Casus 4</w:t>
      </w:r>
    </w:p>
    <w:p w14:paraId="5EE3EBB0" w14:textId="77777777" w:rsidR="00090EA9" w:rsidRPr="004100AE" w:rsidRDefault="00090EA9">
      <w:pPr>
        <w:pStyle w:val="Tekstzonderopmaak"/>
        <w:rPr>
          <w:rFonts w:ascii="Verdana" w:hAnsi="Verdana"/>
          <w:b/>
          <w:sz w:val="24"/>
          <w:szCs w:val="24"/>
        </w:rPr>
      </w:pPr>
    </w:p>
    <w:p w14:paraId="5EE3EBB1" w14:textId="77777777" w:rsidR="004338E8" w:rsidRPr="00F56E90" w:rsidRDefault="006316B3">
      <w:pPr>
        <w:pStyle w:val="Tekstzonderopmaak"/>
        <w:rPr>
          <w:rFonts w:ascii="Verdana" w:hAnsi="Verdana"/>
          <w:sz w:val="24"/>
          <w:szCs w:val="24"/>
        </w:rPr>
      </w:pPr>
      <w:r w:rsidRPr="00F56E90">
        <w:rPr>
          <w:rFonts w:ascii="Verdana" w:hAnsi="Verdana"/>
          <w:sz w:val="24"/>
          <w:szCs w:val="24"/>
        </w:rPr>
        <w:lastRenderedPageBreak/>
        <w:t xml:space="preserve">In sommige </w:t>
      </w:r>
      <w:r w:rsidR="004C3892">
        <w:rPr>
          <w:rFonts w:ascii="Verdana" w:hAnsi="Verdana"/>
          <w:sz w:val="24"/>
          <w:szCs w:val="24"/>
        </w:rPr>
        <w:t>steden</w:t>
      </w:r>
      <w:r w:rsidRPr="00F56E90">
        <w:rPr>
          <w:rFonts w:ascii="Verdana" w:hAnsi="Verdana"/>
          <w:sz w:val="24"/>
          <w:szCs w:val="24"/>
        </w:rPr>
        <w:t xml:space="preserve"> is er ruimte voor de oproep tot het vrijdaggebed vanaf een moskee. In andere plaatsen is er politiek geharrewar over. Niet alleen SGP-ers, die het liefst geen gelijkberechtiging van godsdiensten willen, maar ook niet christelijke buurtbewoners hebben er soms moeite mee als ze zich bij het aanhoren van de gebedsoproep even in een moslimland wanen.</w:t>
      </w:r>
    </w:p>
    <w:p w14:paraId="5EE3EBB2" w14:textId="77777777" w:rsidR="004338E8" w:rsidRPr="00F56E90" w:rsidRDefault="004338E8">
      <w:pPr>
        <w:pStyle w:val="Tekstzonderopmaak"/>
        <w:rPr>
          <w:rFonts w:ascii="Verdana" w:hAnsi="Verdana"/>
          <w:sz w:val="24"/>
          <w:szCs w:val="24"/>
        </w:rPr>
      </w:pPr>
    </w:p>
    <w:p w14:paraId="5EE3EBB3" w14:textId="77777777" w:rsidR="004338E8" w:rsidRPr="006316B3" w:rsidRDefault="006316B3">
      <w:pPr>
        <w:pStyle w:val="Tekstzonderopmaak"/>
        <w:rPr>
          <w:rFonts w:ascii="Verdana" w:hAnsi="Verdana"/>
          <w:i/>
          <w:sz w:val="18"/>
          <w:szCs w:val="18"/>
        </w:rPr>
      </w:pPr>
      <w:r w:rsidRPr="006316B3">
        <w:rPr>
          <w:rFonts w:ascii="Verdana" w:hAnsi="Verdana"/>
          <w:i/>
          <w:sz w:val="18"/>
          <w:szCs w:val="18"/>
        </w:rPr>
        <w:t>Hoever strekt onze politieke en maatschappelijke gastvrijheid ten op zichte van anders gelovigen? Probeer vanuit je eigen politieke partij – ongeacht welke dat is - tot een goed beargumenteerd standpunt te komen.</w:t>
      </w:r>
    </w:p>
    <w:p w14:paraId="5EE3EBB4" w14:textId="77777777" w:rsidR="004338E8" w:rsidRPr="00F56E90" w:rsidRDefault="004338E8">
      <w:pPr>
        <w:pStyle w:val="Tekstzonderopmaak"/>
        <w:pBdr>
          <w:bottom w:val="double" w:sz="6" w:space="1" w:color="auto"/>
        </w:pBdr>
        <w:rPr>
          <w:rFonts w:ascii="Verdana" w:hAnsi="Verdana"/>
          <w:sz w:val="24"/>
          <w:szCs w:val="24"/>
        </w:rPr>
      </w:pPr>
    </w:p>
    <w:p w14:paraId="5EE3EBB5" w14:textId="77777777" w:rsidR="004338E8" w:rsidRPr="00F56E90" w:rsidRDefault="004338E8">
      <w:pPr>
        <w:pStyle w:val="Tekstzonderopmaak"/>
        <w:rPr>
          <w:rFonts w:ascii="Verdana" w:hAnsi="Verdana"/>
          <w:b/>
          <w:bCs/>
          <w:sz w:val="24"/>
          <w:szCs w:val="24"/>
        </w:rPr>
      </w:pPr>
    </w:p>
    <w:p w14:paraId="5EE3EBB6" w14:textId="77777777" w:rsidR="004338E8" w:rsidRPr="00F56E90" w:rsidRDefault="004338E8">
      <w:pPr>
        <w:pStyle w:val="Tekstzonderopmaak"/>
        <w:rPr>
          <w:rFonts w:ascii="Verdana" w:hAnsi="Verdana"/>
          <w:b/>
          <w:bCs/>
          <w:sz w:val="24"/>
          <w:szCs w:val="24"/>
        </w:rPr>
      </w:pPr>
    </w:p>
    <w:p w14:paraId="5EE3EBB7" w14:textId="77777777" w:rsidR="004338E8" w:rsidRPr="00F56E90" w:rsidRDefault="006316B3">
      <w:pPr>
        <w:pStyle w:val="Tekstzonderopmaak"/>
        <w:rPr>
          <w:rFonts w:ascii="Verdana" w:hAnsi="Verdana"/>
          <w:b/>
          <w:bCs/>
          <w:sz w:val="24"/>
          <w:szCs w:val="24"/>
        </w:rPr>
      </w:pPr>
      <w:r w:rsidRPr="00F56E90">
        <w:rPr>
          <w:rFonts w:ascii="Verdana" w:hAnsi="Verdana"/>
          <w:b/>
          <w:bCs/>
          <w:sz w:val="24"/>
          <w:szCs w:val="24"/>
        </w:rPr>
        <w:t>Gastvrijheid in christelijk Nederland</w:t>
      </w:r>
    </w:p>
    <w:p w14:paraId="5EE3EBB8" w14:textId="77777777" w:rsidR="004338E8" w:rsidRPr="00F56E90" w:rsidRDefault="004338E8">
      <w:pPr>
        <w:pStyle w:val="Tekstzonderopmaak"/>
        <w:rPr>
          <w:rFonts w:ascii="Verdana" w:hAnsi="Verdana"/>
          <w:sz w:val="24"/>
          <w:szCs w:val="24"/>
        </w:rPr>
      </w:pPr>
    </w:p>
    <w:p w14:paraId="5EE3EBB9" w14:textId="77777777" w:rsidR="004338E8" w:rsidRPr="00F56E90" w:rsidRDefault="006316B3">
      <w:pPr>
        <w:pStyle w:val="Tekstzonderopmaak"/>
        <w:rPr>
          <w:rFonts w:ascii="Verdana" w:hAnsi="Verdana"/>
          <w:sz w:val="24"/>
          <w:szCs w:val="24"/>
        </w:rPr>
      </w:pPr>
      <w:r w:rsidRPr="00F56E90">
        <w:rPr>
          <w:rFonts w:ascii="Verdana" w:hAnsi="Verdana"/>
          <w:sz w:val="24"/>
          <w:szCs w:val="24"/>
        </w:rPr>
        <w:t xml:space="preserve">Gastvrijheid is niet het grootste goed in de Nederlandse cultuur en ook niet in de Nederlandse kerken en wel het minst in de orthodoxe kerken. In kerkdiensten is er slechts bij hoge uitzondering aandacht voor gasten en vreemdelingen. Dan moeten die gasten </w:t>
      </w:r>
      <w:r w:rsidR="004C3892">
        <w:rPr>
          <w:rFonts w:ascii="Verdana" w:hAnsi="Verdana"/>
          <w:sz w:val="24"/>
          <w:szCs w:val="24"/>
        </w:rPr>
        <w:t>er nog officieel zijn;</w:t>
      </w:r>
      <w:r w:rsidRPr="00F56E90">
        <w:rPr>
          <w:rFonts w:ascii="Verdana" w:hAnsi="Verdana"/>
          <w:sz w:val="24"/>
          <w:szCs w:val="24"/>
        </w:rPr>
        <w:t xml:space="preserve"> via een zendingsorganisatie of iets dergelijks uitgenodigd. Voor de minder opvallende gasten is geen oog, laat staan een praatje. Mensen die elkaar kennen klieken bij elkaar en laten de onbekende in de kou staan. Evangelische gemeenten scoren wat dat betreft beter in hun vormgeving van ‘gemeenschap der heiligen’, al staat soms het motief kerkgroei op de voorgrond. Hartelijkheid en gastvrijheid moeten gewoon uiting van liefde zijn, een voorsmaak van de hemel. Als die al ontbreekt tussen christenen (die onbekend zijn voor elkaar) onderling, hoe moet dan de echte vreemdeling, een buitenlander, een asielzoeker, die op het terrein van de kerkelijke gemeente komt, zich voelen?</w:t>
      </w:r>
    </w:p>
    <w:p w14:paraId="5EE3EBBA" w14:textId="77777777" w:rsidR="004338E8" w:rsidRPr="00F56E90" w:rsidRDefault="004338E8">
      <w:pPr>
        <w:pStyle w:val="Tekstzonderopmaak"/>
        <w:rPr>
          <w:rFonts w:ascii="Verdana" w:hAnsi="Verdana"/>
          <w:sz w:val="24"/>
          <w:szCs w:val="24"/>
        </w:rPr>
      </w:pPr>
    </w:p>
    <w:p w14:paraId="5EE3EBBB" w14:textId="77777777" w:rsidR="004338E8" w:rsidRPr="00F56E90" w:rsidRDefault="006316B3">
      <w:pPr>
        <w:pStyle w:val="Tekstzonderopmaak"/>
        <w:outlineLvl w:val="0"/>
        <w:rPr>
          <w:rFonts w:ascii="Verdana" w:hAnsi="Verdana"/>
          <w:b/>
          <w:bCs/>
          <w:sz w:val="24"/>
          <w:szCs w:val="24"/>
        </w:rPr>
      </w:pPr>
      <w:r w:rsidRPr="00F56E90">
        <w:rPr>
          <w:rFonts w:ascii="Verdana" w:hAnsi="Verdana"/>
          <w:b/>
          <w:bCs/>
          <w:sz w:val="24"/>
          <w:szCs w:val="24"/>
        </w:rPr>
        <w:t>Vreemdelingen en gastvrijheid in bijbelse tijden</w:t>
      </w:r>
    </w:p>
    <w:p w14:paraId="5EE3EBBC" w14:textId="77777777" w:rsidR="004338E8" w:rsidRPr="00F56E90" w:rsidRDefault="004338E8">
      <w:pPr>
        <w:pStyle w:val="Tekstzonderopmaak"/>
        <w:rPr>
          <w:rFonts w:ascii="Verdana" w:hAnsi="Verdana"/>
          <w:sz w:val="24"/>
          <w:szCs w:val="24"/>
        </w:rPr>
      </w:pPr>
    </w:p>
    <w:p w14:paraId="5EE3EBBD" w14:textId="77777777" w:rsidR="004338E8" w:rsidRPr="00F56E90" w:rsidRDefault="006316B3">
      <w:pPr>
        <w:pStyle w:val="Tekstzonderopmaak"/>
        <w:rPr>
          <w:rFonts w:ascii="Verdana" w:hAnsi="Verdana"/>
          <w:sz w:val="24"/>
          <w:szCs w:val="24"/>
        </w:rPr>
      </w:pPr>
      <w:r w:rsidRPr="00F56E90">
        <w:rPr>
          <w:rFonts w:ascii="Verdana" w:hAnsi="Verdana"/>
          <w:sz w:val="24"/>
          <w:szCs w:val="24"/>
        </w:rPr>
        <w:t>Israëlieten zijn door God gehouden om de vreemdelingen goed te behandelen en in hun levensonderhoud te voorzien. Vreemdelingen  dienen  zich  te  houden  aan  de 'huisregels' voor Israël, - de zedelijke en cultische bepalingen zijn voor de vreemdeling gelijk aan die voor de Israëliet - maar er is geen sprake van dwang om het geloof van de Israëlieten  aan  te  nemen. Er  zijn  wel verschillen in de rechten en plichten tussen inwoners en vreemdelingen. Als vreemdelingen zich laten besnijden en het pascha meevieren, is er in principe geen verschil meer tussen Israëlieten en zulke geintegreerde vreemdelingen.</w:t>
      </w:r>
    </w:p>
    <w:p w14:paraId="5EE3EBBE" w14:textId="77777777" w:rsidR="004338E8" w:rsidRPr="00F56E90" w:rsidRDefault="004338E8">
      <w:pPr>
        <w:pStyle w:val="Tekstzonderopmaak"/>
        <w:rPr>
          <w:rFonts w:ascii="Verdana" w:hAnsi="Verdana"/>
          <w:sz w:val="24"/>
          <w:szCs w:val="24"/>
        </w:rPr>
      </w:pPr>
    </w:p>
    <w:p w14:paraId="5EE3EBBF" w14:textId="2AD30D74" w:rsidR="004338E8" w:rsidRPr="00F56E90" w:rsidRDefault="006316B3">
      <w:pPr>
        <w:pStyle w:val="Tekstzonderopmaak"/>
        <w:rPr>
          <w:rFonts w:ascii="Verdana" w:hAnsi="Verdana"/>
          <w:sz w:val="24"/>
          <w:szCs w:val="24"/>
        </w:rPr>
      </w:pPr>
      <w:r w:rsidRPr="00F56E90">
        <w:rPr>
          <w:rFonts w:ascii="Verdana" w:hAnsi="Verdana"/>
          <w:sz w:val="24"/>
          <w:szCs w:val="24"/>
        </w:rPr>
        <w:t>Het  volk Israël  heeft  de plicht om de vreemdeling van voedsel, kleding en onderdak te voorzien. De vreemdeling heeft zelf echter geen enkel recht</w:t>
      </w:r>
      <w:r w:rsidR="004C3892">
        <w:rPr>
          <w:rFonts w:ascii="Verdana" w:hAnsi="Verdana"/>
          <w:sz w:val="24"/>
          <w:szCs w:val="24"/>
        </w:rPr>
        <w:t>,  geen grond in bezit en kan daa</w:t>
      </w:r>
      <w:r w:rsidR="00F542C7">
        <w:rPr>
          <w:rFonts w:ascii="Verdana" w:hAnsi="Verdana"/>
          <w:sz w:val="24"/>
          <w:szCs w:val="24"/>
        </w:rPr>
        <w:t>r</w:t>
      </w:r>
      <w:r w:rsidR="004C3892">
        <w:rPr>
          <w:rFonts w:ascii="Verdana" w:hAnsi="Verdana"/>
          <w:sz w:val="24"/>
          <w:szCs w:val="24"/>
        </w:rPr>
        <w:t>door</w:t>
      </w:r>
      <w:r w:rsidRPr="00F56E90">
        <w:rPr>
          <w:rFonts w:ascii="Verdana" w:hAnsi="Verdana"/>
          <w:sz w:val="24"/>
          <w:szCs w:val="24"/>
        </w:rPr>
        <w:t xml:space="preserve"> niet zelf in zijn onderhoud voorzien in een landbouwsamenleving. Deze plicht tot zorg voor de vreemdeling heeft een religieus karakter. Dat blijkt ook uit de beschrijving van Gods zorg voor de zwakkeren. In het rijtje van gevangenen, blinden, gebogenen, weduwen en wezen staan ook de vreemdelingen (Psalm 146). Jezus onderstreept dit motief </w:t>
      </w:r>
      <w:r w:rsidRPr="00F56E90">
        <w:rPr>
          <w:rFonts w:ascii="Verdana" w:hAnsi="Verdana"/>
          <w:sz w:val="24"/>
          <w:szCs w:val="24"/>
        </w:rPr>
        <w:lastRenderedPageBreak/>
        <w:t>in Matth. 25, waar Hij het binnengaan in Gods heerlijkheid verbindt met (onder andere) het huisvesten van vreemdelingen.</w:t>
      </w:r>
    </w:p>
    <w:p w14:paraId="5EE3EBC0" w14:textId="77777777" w:rsidR="004338E8" w:rsidRPr="00F56E90" w:rsidRDefault="004338E8">
      <w:pPr>
        <w:pStyle w:val="Tekstzonderopmaak"/>
        <w:rPr>
          <w:rFonts w:ascii="Verdana" w:hAnsi="Verdana"/>
          <w:sz w:val="24"/>
          <w:szCs w:val="24"/>
        </w:rPr>
      </w:pPr>
    </w:p>
    <w:p w14:paraId="5EE3EBC1" w14:textId="77777777" w:rsidR="004338E8" w:rsidRPr="00F56E90" w:rsidRDefault="006316B3">
      <w:pPr>
        <w:pStyle w:val="Tekstzonderopmaak"/>
        <w:rPr>
          <w:rFonts w:ascii="Verdana" w:hAnsi="Verdana"/>
          <w:sz w:val="24"/>
          <w:szCs w:val="24"/>
        </w:rPr>
      </w:pPr>
      <w:r w:rsidRPr="00F56E90">
        <w:rPr>
          <w:rFonts w:ascii="Verdana" w:hAnsi="Verdana"/>
          <w:sz w:val="24"/>
          <w:szCs w:val="24"/>
        </w:rPr>
        <w:t xml:space="preserve">De verantwoordelijkheid voor de zorg van de vreemdeling komt in deze Israëlitische samenleving dicht bij  de  </w:t>
      </w:r>
      <w:r w:rsidR="004C3892">
        <w:rPr>
          <w:rFonts w:ascii="Verdana" w:hAnsi="Verdana"/>
          <w:sz w:val="24"/>
          <w:szCs w:val="24"/>
        </w:rPr>
        <w:t>gewone mensen</w:t>
      </w:r>
      <w:r w:rsidRPr="00F56E90">
        <w:rPr>
          <w:rFonts w:ascii="Verdana" w:hAnsi="Verdana"/>
          <w:sz w:val="24"/>
          <w:szCs w:val="24"/>
        </w:rPr>
        <w:t xml:space="preserve">  te  liggen,  in  heel  concrete voorschriften voor de wijze van oogsten en voor het omgaan met dagloners. De stadsoudsten hebben de verantwoordelijkheid voor het al dan niet verlenen van asiel. Op deze wijze worden de </w:t>
      </w:r>
      <w:r w:rsidR="004C3892">
        <w:rPr>
          <w:rFonts w:ascii="Verdana" w:hAnsi="Verdana"/>
          <w:sz w:val="24"/>
          <w:szCs w:val="24"/>
        </w:rPr>
        <w:t>leden</w:t>
      </w:r>
      <w:r w:rsidRPr="00F56E90">
        <w:rPr>
          <w:rFonts w:ascii="Verdana" w:hAnsi="Verdana"/>
          <w:sz w:val="24"/>
          <w:szCs w:val="24"/>
        </w:rPr>
        <w:t xml:space="preserve"> van het volk Israël ook in bet dagelijks leven telkens herinnerd aan hun bevrijding uit het diensthuis in Egypte. </w:t>
      </w:r>
    </w:p>
    <w:p w14:paraId="5EE3EBC2" w14:textId="77777777" w:rsidR="004338E8" w:rsidRPr="00F56E90" w:rsidRDefault="004338E8">
      <w:pPr>
        <w:pStyle w:val="Tekstzonderopmaak"/>
        <w:rPr>
          <w:rFonts w:ascii="Verdana" w:hAnsi="Verdana"/>
          <w:sz w:val="24"/>
          <w:szCs w:val="24"/>
        </w:rPr>
      </w:pPr>
    </w:p>
    <w:p w14:paraId="5EE3EBC3" w14:textId="77777777" w:rsidR="004338E8" w:rsidRPr="00F56E90" w:rsidRDefault="006316B3">
      <w:pPr>
        <w:pStyle w:val="Tekstzonderopmaak"/>
        <w:rPr>
          <w:rFonts w:ascii="Verdana" w:hAnsi="Verdana"/>
          <w:sz w:val="24"/>
          <w:szCs w:val="24"/>
        </w:rPr>
      </w:pPr>
      <w:r w:rsidRPr="00F56E90">
        <w:rPr>
          <w:rFonts w:ascii="Verdana" w:hAnsi="Verdana"/>
          <w:sz w:val="24"/>
          <w:szCs w:val="24"/>
        </w:rPr>
        <w:t xml:space="preserve">In de Nieuw-Testamentische gemeente speelt gastvrijheid een sleutelrol. Jezus grondt de verkondiging van het Koninkrijk Gods als het ware op de gastvrijheid, als Hij zijn discipelen zonder geld, kleding of voedsel uitzendt (Luc. 10). Van dwang is op geen enkele manier sprake bij deze missie. Gastvrijheid slaat hierbij een brug tussen de verschillende culturen en maakt de verkondiging van het evangelie door Joden onder de heidenen mogelijk. Gastvrijheid heeft de verbreiding van het evangelie ondersteund en het ontstaan van huisgemeenten mogelijk gemaakt. Paulus roept er toe op (Rom. 12:13) en ook Petrus (1 Petr.4:8-10). De apostelen hoeven zich niet door spijswetten te laten weerhouden om contact met vreemdelingen op te bouwen (Hand. 10). </w:t>
      </w:r>
    </w:p>
    <w:p w14:paraId="5EE3EBC4" w14:textId="77777777" w:rsidR="004338E8" w:rsidRPr="00F56E90" w:rsidRDefault="004338E8">
      <w:pPr>
        <w:pStyle w:val="Tekstzonderopmaak"/>
        <w:rPr>
          <w:rFonts w:ascii="Verdana" w:hAnsi="Verdana"/>
          <w:sz w:val="24"/>
          <w:szCs w:val="24"/>
        </w:rPr>
      </w:pPr>
    </w:p>
    <w:p w14:paraId="5EE3EBC5" w14:textId="77777777" w:rsidR="004338E8" w:rsidRPr="00F56E90" w:rsidRDefault="006316B3">
      <w:pPr>
        <w:pStyle w:val="Tekstzonderopmaak"/>
        <w:rPr>
          <w:rFonts w:ascii="Verdana" w:hAnsi="Verdana"/>
          <w:sz w:val="24"/>
          <w:szCs w:val="24"/>
        </w:rPr>
      </w:pPr>
      <w:r w:rsidRPr="00F56E90">
        <w:rPr>
          <w:rFonts w:ascii="Verdana" w:hAnsi="Verdana"/>
          <w:sz w:val="24"/>
          <w:szCs w:val="24"/>
        </w:rPr>
        <w:t>Verder is het onderlinge hulpbetoon en de hulp aan niet-gelovigen een belangrijke factor geweest in de snelle groei van het Christendom. Motief voor gastvrijheid is ten diepste de liefde, gevoed door de gemeenschap met God en met elkaar, die zich ook uitstrekt tot buiten de christelijke gemeenschap. Van die liefde voor de ander, de vreemdeling is Jezus zelf het grote voorbeeld. Daarvan sprak Hij ook, bijvoorbeeld in het verhaal van de barmhartige Samaritaan. Christus’ verlossingswerk is ten diepste ook liefde voor de vreemdeling, voor van God vervreemde mensen. Pas later komt het motief van de beloning van gastvrijheid  naar voren, de verdienstelijkheid ervan, zoals die binnen het latere Jodendom betekenis kreeg.</w:t>
      </w:r>
    </w:p>
    <w:p w14:paraId="5EE3EBC6" w14:textId="77777777" w:rsidR="004338E8" w:rsidRPr="00F56E90" w:rsidRDefault="004338E8">
      <w:pPr>
        <w:pStyle w:val="Tekstzonderopmaak"/>
        <w:outlineLvl w:val="0"/>
        <w:rPr>
          <w:rFonts w:ascii="Verdana" w:hAnsi="Verdana"/>
          <w:b/>
          <w:bCs/>
          <w:sz w:val="24"/>
          <w:szCs w:val="24"/>
        </w:rPr>
      </w:pPr>
    </w:p>
    <w:p w14:paraId="5EE3EBC7" w14:textId="77777777" w:rsidR="004338E8" w:rsidRPr="00F56E90" w:rsidRDefault="006316B3">
      <w:pPr>
        <w:pStyle w:val="Tekstzonderopmaak"/>
        <w:outlineLvl w:val="0"/>
        <w:rPr>
          <w:rFonts w:ascii="Verdana" w:hAnsi="Verdana"/>
          <w:b/>
          <w:bCs/>
          <w:sz w:val="24"/>
          <w:szCs w:val="24"/>
        </w:rPr>
      </w:pPr>
      <w:r w:rsidRPr="00F56E90">
        <w:rPr>
          <w:rFonts w:ascii="Verdana" w:hAnsi="Verdana"/>
          <w:b/>
          <w:bCs/>
          <w:sz w:val="24"/>
          <w:szCs w:val="24"/>
        </w:rPr>
        <w:t>Overheid en / of  kerken</w:t>
      </w:r>
    </w:p>
    <w:p w14:paraId="5EE3EBC8" w14:textId="77777777" w:rsidR="004338E8" w:rsidRPr="00F56E90" w:rsidRDefault="004338E8">
      <w:pPr>
        <w:pStyle w:val="Tekstzonderopmaak"/>
        <w:rPr>
          <w:rFonts w:ascii="Verdana" w:hAnsi="Verdana"/>
          <w:sz w:val="24"/>
          <w:szCs w:val="24"/>
        </w:rPr>
      </w:pPr>
    </w:p>
    <w:p w14:paraId="5EE3EBC9" w14:textId="77777777" w:rsidR="004338E8" w:rsidRPr="00F56E90" w:rsidRDefault="006316B3">
      <w:pPr>
        <w:pStyle w:val="Tekstzonderopmaak"/>
        <w:rPr>
          <w:rFonts w:ascii="Verdana" w:hAnsi="Verdana"/>
          <w:sz w:val="24"/>
          <w:szCs w:val="24"/>
        </w:rPr>
      </w:pPr>
      <w:r w:rsidRPr="00F56E90">
        <w:rPr>
          <w:rFonts w:ascii="Verdana" w:hAnsi="Verdana"/>
          <w:sz w:val="24"/>
          <w:szCs w:val="24"/>
        </w:rPr>
        <w:t>In de verzorgingsstaat van de twintigste eeuw valt de opvang van mensen in kwetsbare posities en de hulpverlening aan deze groepen onder de verantwoordelijkheid van de overheid en de geprofessionaliseerde dienstensector. De kerk – het diaconaat- als ondersteuner van zwakken in de samenleving lijkt daarbij geen rol te kunnen spelen. Vluchtelingen en andere groepen vreemdelingen dreigen buiten het gezichtsveld van de christelijke gemeente te vallen. (Liggen de gelovigen er trouwens wakker van?)</w:t>
      </w:r>
    </w:p>
    <w:p w14:paraId="5EE3EBCA" w14:textId="77777777" w:rsidR="004338E8" w:rsidRPr="00F56E90" w:rsidRDefault="006316B3">
      <w:pPr>
        <w:pStyle w:val="Tekstzonderopmaak"/>
        <w:rPr>
          <w:rFonts w:ascii="Verdana" w:hAnsi="Verdana"/>
          <w:sz w:val="24"/>
          <w:szCs w:val="24"/>
        </w:rPr>
      </w:pPr>
      <w:r w:rsidRPr="00F56E90">
        <w:rPr>
          <w:rFonts w:ascii="Verdana" w:hAnsi="Verdana"/>
          <w:sz w:val="24"/>
          <w:szCs w:val="24"/>
        </w:rPr>
        <w:tab/>
        <w:t xml:space="preserve">De overheid en overheidsinstellingen hebben de verantwoordelijkheid voor de opvang van vluchtelingen en asielzoekers goeddeels naar zich toegetrokken. Het draagvlak voor de opvang van vreemdelingen onder de bevolking wordt op die manier bijna automatisch kleiner. De zorg voor de vreemdeling is in het Oude Testament en in het Romeinse Rijk geen zaak van </w:t>
      </w:r>
      <w:r w:rsidRPr="00F56E90">
        <w:rPr>
          <w:rFonts w:ascii="Verdana" w:hAnsi="Verdana"/>
          <w:sz w:val="24"/>
          <w:szCs w:val="24"/>
        </w:rPr>
        <w:lastRenderedPageBreak/>
        <w:t>de overheid of van officiële instanties. Dit betekent, dat we niet zonder meer deze voorschriften uit de bijbel kunnen toepassen en overbrengen naar onze samenleving. We hoeven echter de huidige situatie ook niet gelaten te accepteren. Particuliere en reguliere gastvrijheid hoeven niet noodzakelijkerwijs met elkaar op gespannen voet te staan.</w:t>
      </w:r>
    </w:p>
    <w:p w14:paraId="5EE3EBCB" w14:textId="77777777" w:rsidR="004338E8" w:rsidRPr="00F56E90" w:rsidRDefault="004338E8">
      <w:pPr>
        <w:pStyle w:val="Tekstzonderopmaak"/>
        <w:rPr>
          <w:rFonts w:ascii="Verdana" w:hAnsi="Verdana"/>
          <w:sz w:val="24"/>
          <w:szCs w:val="24"/>
        </w:rPr>
      </w:pPr>
    </w:p>
    <w:p w14:paraId="5EE3EBCC" w14:textId="77777777" w:rsidR="00D63E54" w:rsidRDefault="00090EA9">
      <w:pPr>
        <w:pStyle w:val="Tekstzonderopmaak"/>
        <w:rPr>
          <w:rFonts w:ascii="Verdana" w:hAnsi="Verdana"/>
          <w:sz w:val="24"/>
          <w:szCs w:val="24"/>
        </w:rPr>
      </w:pPr>
      <w:r>
        <w:rPr>
          <w:rFonts w:ascii="Verdana" w:hAnsi="Verdana"/>
          <w:sz w:val="24"/>
          <w:szCs w:val="24"/>
        </w:rPr>
        <w:t xml:space="preserve">Het zou moeten kunnen </w:t>
      </w:r>
      <w:r w:rsidR="006316B3" w:rsidRPr="00F56E90">
        <w:rPr>
          <w:rFonts w:ascii="Verdana" w:hAnsi="Verdana"/>
          <w:sz w:val="24"/>
          <w:szCs w:val="24"/>
        </w:rPr>
        <w:t xml:space="preserve">dat de overheid aan burgers en instellingen, waaronder kerken, ook het recht op gastvrijheid in ruimere zin toekent en eerbiedigt. Daarmee wordt een deel van de verantwoordelijkheid  voor  de  opvang  en integratie bij de burger en bij de migrant zelf gelegd. Dit heft de taak van de overheid niet volledig op, maar kan de uitoefening ervan wel verlichten. </w:t>
      </w:r>
      <w:r w:rsidR="00D63E54">
        <w:rPr>
          <w:rFonts w:ascii="Verdana" w:hAnsi="Verdana"/>
          <w:sz w:val="24"/>
          <w:szCs w:val="24"/>
        </w:rPr>
        <w:t>De landelijke overheid maakt echter alleen maar een beweging richting de burgerlijke gemeentes</w:t>
      </w:r>
      <w:r>
        <w:rPr>
          <w:rFonts w:ascii="Verdana" w:hAnsi="Verdana"/>
          <w:sz w:val="24"/>
          <w:szCs w:val="24"/>
        </w:rPr>
        <w:t>, naar lagere overheden dus</w:t>
      </w:r>
      <w:r w:rsidR="00D63E54">
        <w:rPr>
          <w:rFonts w:ascii="Verdana" w:hAnsi="Verdana"/>
          <w:sz w:val="24"/>
          <w:szCs w:val="24"/>
        </w:rPr>
        <w:t>. Hun taak wordt steeds groter. De staatsecretaris van justitie blijft echter een grote vinger in de pap houden.</w:t>
      </w:r>
      <w:r>
        <w:rPr>
          <w:rFonts w:ascii="Verdana" w:hAnsi="Verdana"/>
          <w:sz w:val="24"/>
          <w:szCs w:val="24"/>
        </w:rPr>
        <w:t xml:space="preserve"> Die botst met name met de plaatselijke burgerlijke gemeentes over uitgeprocedeerde asielzoekers.</w:t>
      </w:r>
    </w:p>
    <w:p w14:paraId="5EE3EBCD" w14:textId="77777777" w:rsidR="004338E8" w:rsidRPr="00F56E90" w:rsidRDefault="006316B3" w:rsidP="00D63E54">
      <w:pPr>
        <w:pStyle w:val="Tekstzonderopmaak"/>
        <w:ind w:firstLine="708"/>
        <w:rPr>
          <w:rFonts w:ascii="Verdana" w:hAnsi="Verdana"/>
          <w:sz w:val="24"/>
          <w:szCs w:val="24"/>
        </w:rPr>
      </w:pPr>
      <w:r w:rsidRPr="00F56E90">
        <w:rPr>
          <w:rFonts w:ascii="Verdana" w:hAnsi="Verdana"/>
          <w:sz w:val="24"/>
          <w:szCs w:val="24"/>
        </w:rPr>
        <w:t xml:space="preserve">Ook in een verzorgingsstaat is er nog volop gelegenheid om als kerk en als particulier gastvrijheid te oefenen. </w:t>
      </w:r>
      <w:r w:rsidR="007E44B7">
        <w:rPr>
          <w:rFonts w:ascii="Verdana" w:hAnsi="Verdana"/>
          <w:sz w:val="24"/>
          <w:szCs w:val="24"/>
        </w:rPr>
        <w:t xml:space="preserve">Nu de verzorgingsstaat afbrokkelt groeien zelfs de kansen voor </w:t>
      </w:r>
      <w:r w:rsidR="00090EA9">
        <w:rPr>
          <w:rFonts w:ascii="Verdana" w:hAnsi="Verdana"/>
          <w:sz w:val="24"/>
          <w:szCs w:val="24"/>
        </w:rPr>
        <w:t xml:space="preserve">de inzet van </w:t>
      </w:r>
      <w:r w:rsidR="007E44B7">
        <w:rPr>
          <w:rFonts w:ascii="Verdana" w:hAnsi="Verdana"/>
          <w:sz w:val="24"/>
          <w:szCs w:val="24"/>
        </w:rPr>
        <w:t xml:space="preserve">gewone mensen. </w:t>
      </w:r>
      <w:r w:rsidRPr="00F56E90">
        <w:rPr>
          <w:rFonts w:ascii="Verdana" w:hAnsi="Verdana"/>
          <w:sz w:val="24"/>
          <w:szCs w:val="24"/>
        </w:rPr>
        <w:t xml:space="preserve">Daarbij is waakzaamheid en creativiteit geboden. Aandacht voor degenen, naar wie niemand omkijkt, zal vertaald dienen te worden in praktische hulpverlening. Ook de eigen initiatieven van kerken dienen keer op keer getoetst te worden aan de bijbelse principes (en </w:t>
      </w:r>
      <w:r w:rsidR="007E44B7">
        <w:rPr>
          <w:rFonts w:ascii="Verdana" w:hAnsi="Verdana"/>
          <w:sz w:val="24"/>
          <w:szCs w:val="24"/>
        </w:rPr>
        <w:t>uiteraard de Nederlandse wet!</w:t>
      </w:r>
      <w:r w:rsidRPr="00F56E90">
        <w:rPr>
          <w:rFonts w:ascii="Verdana" w:hAnsi="Verdana"/>
          <w:sz w:val="24"/>
          <w:szCs w:val="24"/>
        </w:rPr>
        <w:t>). De kerk dient duidelijk gestalte te geven aan haar geheiligd zijn in de wereld. Tegelijkertijd dient zij voldoende flexibiliteit te hebben om de vreemdeling werkelijk te bereiken in diens eigen leefwereld, om een echte ontmoeting mogelijk te maken.</w:t>
      </w:r>
    </w:p>
    <w:p w14:paraId="5EE3EBCE" w14:textId="77777777" w:rsidR="004338E8" w:rsidRPr="00F56E90" w:rsidRDefault="004338E8">
      <w:pPr>
        <w:pStyle w:val="Tekstzonderopmaak"/>
        <w:rPr>
          <w:rFonts w:ascii="Verdana" w:hAnsi="Verdana"/>
          <w:sz w:val="24"/>
          <w:szCs w:val="24"/>
        </w:rPr>
      </w:pPr>
    </w:p>
    <w:p w14:paraId="5EE3EBCF" w14:textId="58F82AA5" w:rsidR="004338E8" w:rsidRPr="00F56E90" w:rsidRDefault="006316B3">
      <w:pPr>
        <w:pStyle w:val="Tekstzonderopmaak"/>
        <w:rPr>
          <w:rFonts w:ascii="Verdana" w:hAnsi="Verdana"/>
          <w:sz w:val="24"/>
          <w:szCs w:val="24"/>
        </w:rPr>
      </w:pPr>
      <w:r w:rsidRPr="00F56E90">
        <w:rPr>
          <w:rFonts w:ascii="Verdana" w:hAnsi="Verdana"/>
          <w:sz w:val="24"/>
          <w:szCs w:val="24"/>
        </w:rPr>
        <w:t>In sommige kerkelijke gemeenten, wordt aandacht besteed aan de opvang en begele</w:t>
      </w:r>
      <w:r w:rsidR="007E44B7">
        <w:rPr>
          <w:rFonts w:ascii="Verdana" w:hAnsi="Verdana"/>
          <w:sz w:val="24"/>
          <w:szCs w:val="24"/>
        </w:rPr>
        <w:t xml:space="preserve">iding van asielzoekers. </w:t>
      </w:r>
      <w:r w:rsidRPr="00F56E90">
        <w:rPr>
          <w:rFonts w:ascii="Verdana" w:hAnsi="Verdana"/>
          <w:sz w:val="24"/>
          <w:szCs w:val="24"/>
        </w:rPr>
        <w:t xml:space="preserve">Al lijkt de belangstelling voor vreemdelingen af te nemen </w:t>
      </w:r>
      <w:r w:rsidR="007E44B7">
        <w:rPr>
          <w:rFonts w:ascii="Verdana" w:hAnsi="Verdana"/>
          <w:sz w:val="24"/>
          <w:szCs w:val="24"/>
        </w:rPr>
        <w:t xml:space="preserve">of toe te nemen </w:t>
      </w:r>
      <w:r w:rsidRPr="00F56E90">
        <w:rPr>
          <w:rFonts w:ascii="Verdana" w:hAnsi="Verdana"/>
          <w:sz w:val="24"/>
          <w:szCs w:val="24"/>
        </w:rPr>
        <w:t>naarmate de instroom van asielzoekers in Nederland afneemt</w:t>
      </w:r>
      <w:r w:rsidR="007E44B7">
        <w:rPr>
          <w:rFonts w:ascii="Verdana" w:hAnsi="Verdana"/>
          <w:sz w:val="24"/>
          <w:szCs w:val="24"/>
        </w:rPr>
        <w:t xml:space="preserve"> of groeit. </w:t>
      </w:r>
      <w:r w:rsidRPr="00F56E90">
        <w:rPr>
          <w:rFonts w:ascii="Verdana" w:hAnsi="Verdana"/>
          <w:sz w:val="24"/>
          <w:szCs w:val="24"/>
        </w:rPr>
        <w:t xml:space="preserve">Elke </w:t>
      </w:r>
      <w:r w:rsidR="007E44B7">
        <w:rPr>
          <w:rFonts w:ascii="Verdana" w:hAnsi="Verdana"/>
          <w:sz w:val="24"/>
          <w:szCs w:val="24"/>
        </w:rPr>
        <w:t xml:space="preserve">christelijke </w:t>
      </w:r>
      <w:r w:rsidRPr="00F56E90">
        <w:rPr>
          <w:rFonts w:ascii="Verdana" w:hAnsi="Verdana"/>
          <w:sz w:val="24"/>
          <w:szCs w:val="24"/>
        </w:rPr>
        <w:t xml:space="preserve">gemeente heeft daarbij een eigen aanpak. </w:t>
      </w:r>
      <w:r w:rsidR="007E44B7">
        <w:rPr>
          <w:rFonts w:ascii="Verdana" w:hAnsi="Verdana"/>
          <w:sz w:val="24"/>
          <w:szCs w:val="24"/>
        </w:rPr>
        <w:t xml:space="preserve">Sommige gemeentes zijn actief in de opvangcentra en in het heen en weer rijden van mensen daarvandaan naar een kerkelijke activiteit. Er worden ook inloopcentra opgezet, waar asielzoekers </w:t>
      </w:r>
      <w:r w:rsidR="00090EA9">
        <w:rPr>
          <w:rFonts w:ascii="Verdana" w:hAnsi="Verdana"/>
          <w:sz w:val="24"/>
          <w:szCs w:val="24"/>
        </w:rPr>
        <w:t xml:space="preserve">op eigen initiatief </w:t>
      </w:r>
      <w:r w:rsidR="007E44B7">
        <w:rPr>
          <w:rFonts w:ascii="Verdana" w:hAnsi="Verdana"/>
          <w:sz w:val="24"/>
          <w:szCs w:val="24"/>
        </w:rPr>
        <w:t>welkom zijn. Soms begeleiden christenen asielzoekers met een tijdelijke verblijfsvergunning die zelfstandig mogen gaan wonen</w:t>
      </w:r>
      <w:r w:rsidRPr="00F56E90">
        <w:rPr>
          <w:rFonts w:ascii="Verdana" w:hAnsi="Verdana"/>
          <w:sz w:val="24"/>
          <w:szCs w:val="24"/>
        </w:rPr>
        <w:t xml:space="preserve">. Hierbij is behoefte aan ondersteuning en toerusting, zowel bij  het  opzetten  van  een  project  als  bij  de ondersteuning van de vrijwilligers in hun activiteiten. Over doelstellingen wordt nagedacht en overlegd. Meestal ligt het accent op diaconale doelstellingen en activiteiten, </w:t>
      </w:r>
      <w:r w:rsidR="007E44B7">
        <w:rPr>
          <w:rFonts w:ascii="Verdana" w:hAnsi="Verdana"/>
          <w:sz w:val="24"/>
          <w:szCs w:val="24"/>
        </w:rPr>
        <w:t>soms gaat het vooral om</w:t>
      </w:r>
      <w:r w:rsidRPr="00F56E90">
        <w:rPr>
          <w:rFonts w:ascii="Verdana" w:hAnsi="Verdana"/>
          <w:sz w:val="24"/>
          <w:szCs w:val="24"/>
        </w:rPr>
        <w:t xml:space="preserve"> evangelisatie.</w:t>
      </w:r>
      <w:r w:rsidR="007E44B7">
        <w:rPr>
          <w:rFonts w:ascii="Verdana" w:hAnsi="Verdana"/>
          <w:sz w:val="24"/>
          <w:szCs w:val="24"/>
        </w:rPr>
        <w:t xml:space="preserve"> Daartegenover staan de </w:t>
      </w:r>
      <w:r w:rsidR="00F542C7">
        <w:rPr>
          <w:rFonts w:ascii="Verdana" w:hAnsi="Verdana"/>
          <w:sz w:val="24"/>
          <w:szCs w:val="24"/>
        </w:rPr>
        <w:t>asielzoekers</w:t>
      </w:r>
      <w:r w:rsidR="007E44B7">
        <w:rPr>
          <w:rFonts w:ascii="Verdana" w:hAnsi="Verdana"/>
          <w:sz w:val="24"/>
          <w:szCs w:val="24"/>
        </w:rPr>
        <w:t>centra niet zo positief.</w:t>
      </w:r>
      <w:r w:rsidRPr="00F56E90">
        <w:rPr>
          <w:rFonts w:ascii="Verdana" w:hAnsi="Verdana"/>
          <w:sz w:val="24"/>
          <w:szCs w:val="24"/>
        </w:rPr>
        <w:t xml:space="preserve"> Gemeentes kunnen betrokken raken bij het werk van de stichting ‘Gave’ die zich richt op evangelisatiewerk en gemeentestichting onder vreemdelingen.</w:t>
      </w:r>
      <w:bookmarkStart w:id="0" w:name="_GoBack"/>
      <w:bookmarkEnd w:id="0"/>
    </w:p>
    <w:p w14:paraId="5EE3EBD0" w14:textId="77777777" w:rsidR="004338E8" w:rsidRPr="00F56E90" w:rsidRDefault="006316B3">
      <w:pPr>
        <w:pStyle w:val="Tekstzonderopmaak"/>
        <w:rPr>
          <w:rFonts w:ascii="Verdana" w:hAnsi="Verdana"/>
          <w:sz w:val="24"/>
          <w:szCs w:val="24"/>
        </w:rPr>
      </w:pPr>
      <w:r w:rsidRPr="00F56E90">
        <w:rPr>
          <w:rFonts w:ascii="Verdana" w:hAnsi="Verdana"/>
          <w:sz w:val="24"/>
          <w:szCs w:val="24"/>
        </w:rPr>
        <w:t xml:space="preserve"> </w:t>
      </w:r>
    </w:p>
    <w:p w14:paraId="5EE3EBD1" w14:textId="77777777" w:rsidR="004338E8" w:rsidRPr="00F56E90" w:rsidRDefault="006316B3">
      <w:pPr>
        <w:pStyle w:val="Tekstzonderopmaak"/>
        <w:rPr>
          <w:rFonts w:ascii="Verdana" w:hAnsi="Verdana"/>
          <w:sz w:val="24"/>
          <w:szCs w:val="24"/>
        </w:rPr>
      </w:pPr>
      <w:r w:rsidRPr="00F56E90">
        <w:rPr>
          <w:rFonts w:ascii="Verdana" w:hAnsi="Verdana"/>
          <w:sz w:val="24"/>
          <w:szCs w:val="24"/>
        </w:rPr>
        <w:t xml:space="preserve">Naast kerkelijke initiatieven zijn er kleinschalige particuliere leefgemeenschappen,  die zich op vrijwillige basis toeleggen op de opvang van allochtonen of andere groepen. Die gemeenschappen zijn soms verenigd rond </w:t>
      </w:r>
      <w:r w:rsidRPr="00F56E90">
        <w:rPr>
          <w:rFonts w:ascii="Verdana" w:hAnsi="Verdana"/>
          <w:sz w:val="24"/>
          <w:szCs w:val="24"/>
        </w:rPr>
        <w:lastRenderedPageBreak/>
        <w:t>een theologie of ideologie met een radicaal karakter. Zij gaan soms een andere koers dan  in de  samenleving en  in de  kerken gebruikelijk is. Dit leidt overigens niet altijd tot een breuk met de kerk. Helderheid en integriteit zijn niet te verwaarlozen kenmerken van de gastvrije gemeenschap, als zij  naast de openheid ook de stabiliteit in de gemeenschap wil waarborgen. Regels beschermen daarbij zowel de gast in diens kwetsbare positie als de leefgemeenschap (bijvoorbeeld: een vrijwilliger en asielzoeker mogen geen relatie aangaan.)</w:t>
      </w:r>
    </w:p>
    <w:p w14:paraId="5EE3EBD2" w14:textId="77777777" w:rsidR="004338E8" w:rsidRPr="00F56E90" w:rsidRDefault="004338E8">
      <w:pPr>
        <w:pStyle w:val="Tekstzonderopmaak"/>
        <w:rPr>
          <w:rFonts w:ascii="Verdana" w:hAnsi="Verdana"/>
          <w:sz w:val="24"/>
          <w:szCs w:val="24"/>
        </w:rPr>
      </w:pPr>
    </w:p>
    <w:p w14:paraId="1D07F6A9" w14:textId="599FA23C" w:rsidR="0056517F" w:rsidRDefault="006316B3">
      <w:pPr>
        <w:pStyle w:val="Tekstzonderopmaak"/>
        <w:rPr>
          <w:rFonts w:ascii="Verdana" w:hAnsi="Verdana"/>
          <w:sz w:val="24"/>
          <w:szCs w:val="24"/>
        </w:rPr>
      </w:pPr>
      <w:r w:rsidRPr="00F56E90">
        <w:rPr>
          <w:rFonts w:ascii="Verdana" w:hAnsi="Verdana"/>
          <w:sz w:val="24"/>
          <w:szCs w:val="24"/>
        </w:rPr>
        <w:t>Sommige gemeentes /christelijke groepen verlenen kerkasiel, men is toegelegd op de opvang en doorverwijzing van allochtone illegalen. Soms beroept men zich daarbij op Jes. 16:3 ‘Verraad de vluchtelingen niet!’ Dan gaat de visie op de relatie kerk-overheid een rol spelen.</w:t>
      </w:r>
      <w:r w:rsidR="0056517F">
        <w:rPr>
          <w:rFonts w:ascii="Verdana" w:hAnsi="Verdana"/>
          <w:sz w:val="24"/>
          <w:szCs w:val="24"/>
        </w:rPr>
        <w:t xml:space="preserve"> Kerkasielacties halen meestal landelijke publiciteit en brengen daardoor een staatssecretaris die mensen het land uit wil zetten in verlegenheid.</w:t>
      </w:r>
    </w:p>
    <w:p w14:paraId="5C1FB588" w14:textId="6D7FF08A" w:rsidR="0056517F" w:rsidRDefault="0056517F">
      <w:pPr>
        <w:pStyle w:val="Tekstzonderopmaak"/>
        <w:rPr>
          <w:rFonts w:ascii="Verdana" w:hAnsi="Verdana"/>
          <w:sz w:val="24"/>
          <w:szCs w:val="24"/>
        </w:rPr>
      </w:pPr>
    </w:p>
    <w:p w14:paraId="603BC6E2" w14:textId="77777777" w:rsidR="0056517F" w:rsidRPr="00F56E90" w:rsidRDefault="0056517F">
      <w:pPr>
        <w:pStyle w:val="Tekstzonderopmaak"/>
        <w:rPr>
          <w:rFonts w:ascii="Verdana" w:hAnsi="Verdana"/>
          <w:sz w:val="24"/>
          <w:szCs w:val="24"/>
        </w:rPr>
      </w:pPr>
    </w:p>
    <w:p w14:paraId="5EE3EBD5" w14:textId="77777777" w:rsidR="004338E8" w:rsidRPr="00F56E90" w:rsidRDefault="006316B3">
      <w:pPr>
        <w:pStyle w:val="Tekstzonderopmaak"/>
        <w:rPr>
          <w:rFonts w:ascii="Verdana" w:hAnsi="Verdana"/>
          <w:b/>
          <w:bCs/>
          <w:sz w:val="24"/>
          <w:szCs w:val="24"/>
        </w:rPr>
      </w:pPr>
      <w:r w:rsidRPr="00F56E90">
        <w:rPr>
          <w:rFonts w:ascii="Verdana" w:hAnsi="Verdana"/>
          <w:b/>
          <w:bCs/>
          <w:sz w:val="24"/>
          <w:szCs w:val="24"/>
        </w:rPr>
        <w:t>Politieke en maatschappelijke gastvrijheid</w:t>
      </w:r>
    </w:p>
    <w:p w14:paraId="5EE3EBD6" w14:textId="77777777" w:rsidR="004338E8" w:rsidRPr="00F56E90" w:rsidRDefault="004338E8">
      <w:pPr>
        <w:pStyle w:val="Tekstzonderopmaak"/>
        <w:rPr>
          <w:rFonts w:ascii="Verdana" w:hAnsi="Verdana"/>
          <w:sz w:val="24"/>
          <w:szCs w:val="24"/>
        </w:rPr>
      </w:pPr>
    </w:p>
    <w:p w14:paraId="5EE3EBD7" w14:textId="77777777" w:rsidR="004338E8" w:rsidRPr="00F56E90" w:rsidRDefault="006316B3">
      <w:pPr>
        <w:pStyle w:val="Tekstzonderopmaak"/>
        <w:rPr>
          <w:rFonts w:ascii="Verdana" w:hAnsi="Verdana"/>
          <w:sz w:val="24"/>
          <w:szCs w:val="24"/>
        </w:rPr>
      </w:pPr>
      <w:r w:rsidRPr="00F56E90">
        <w:rPr>
          <w:rFonts w:ascii="Verdana" w:hAnsi="Verdana"/>
          <w:sz w:val="24"/>
          <w:szCs w:val="24"/>
        </w:rPr>
        <w:t xml:space="preserve">Een interessante kwestie is ook hoeveel ruimte wij geven aan de godsdienst van de vreemdelingen in onze samenleving. Hoe gastvrij moeten wij dan zijn? De SGP heeft er op grond van artikel 36 NGB </w:t>
      </w:r>
      <w:r w:rsidR="006155A6">
        <w:rPr>
          <w:rFonts w:ascii="Verdana" w:hAnsi="Verdana"/>
          <w:sz w:val="24"/>
          <w:szCs w:val="24"/>
        </w:rPr>
        <w:t>het langst moeite mee gehad</w:t>
      </w:r>
      <w:r w:rsidRPr="00F56E90">
        <w:rPr>
          <w:rFonts w:ascii="Verdana" w:hAnsi="Verdana"/>
          <w:sz w:val="24"/>
          <w:szCs w:val="24"/>
        </w:rPr>
        <w:t xml:space="preserve"> als de overheid godsdiensten gelijk behandelt. Dat is historisch gezien begrijpelijk, maar daar valt wel wat op af te dingen. Punt één: de overheid behandelt godsdiensten niet gelijk, want de neutrale overheid is helemaal niet geïnteresseerd in godsdiensten. De overheid behandelt al haar burgers gelijk, ongeacht hun godsdienstige overtuiging. Burgers die een kerk mogen bouwen met een toren van 50 meter hoogte hebben evenveel rechten als burgers die een moskee willen bouwen met een toren van 50 meter hoogte. </w:t>
      </w:r>
      <w:r w:rsidR="006155A6">
        <w:rPr>
          <w:rFonts w:ascii="Verdana" w:hAnsi="Verdana"/>
          <w:sz w:val="24"/>
          <w:szCs w:val="24"/>
        </w:rPr>
        <w:t xml:space="preserve">De overheid gaat niet over de waarheid (van levensovertuigingen) maar gaat slechts over de rechtvaardigheid (bij het wegen van soms botsende belangen van álle burgers). </w:t>
      </w:r>
      <w:r w:rsidRPr="00F56E90">
        <w:rPr>
          <w:rFonts w:ascii="Verdana" w:hAnsi="Verdana"/>
          <w:sz w:val="24"/>
          <w:szCs w:val="24"/>
        </w:rPr>
        <w:t>Punt twee: wij zijn een christelijk land gewéést. Dat is de realiteit die we – hoe verdrietig ook –  onder ogen moeten zien.Wij kunnen op geen enkele wijze de hantering van christelijke normen en waarden door de overheid afdwingen. Sterker nog, als christenen en helemaal als orthodoxe christenen zijn we een minderheid geworden die ook, net als moslims en andere gelovigen, terugvallen op de vrijheden die de grondwet biedt. Wij hebben zelf de grondrechten van vrijheid van godsdienst, vrijheid van onderwijs, vrijheid van discriminatie hard nodig om als minderheidsgroep het gereformeerde of evangelische hoofd boven water te houden. Dan kunnen we niet op grond van zo’n basisrecht vrijheden voor onszelf claimen die we anderen ontzeggen.</w:t>
      </w:r>
      <w:r w:rsidR="007E44B7">
        <w:rPr>
          <w:rFonts w:ascii="Verdana" w:hAnsi="Verdana"/>
          <w:sz w:val="24"/>
          <w:szCs w:val="24"/>
        </w:rPr>
        <w:t xml:space="preserve"> Dit inzicht dringt nu ook echt door in de orthodoxie.</w:t>
      </w:r>
    </w:p>
    <w:p w14:paraId="5EE3EBD8" w14:textId="77777777" w:rsidR="004338E8" w:rsidRPr="00F56E90" w:rsidRDefault="004338E8">
      <w:pPr>
        <w:pStyle w:val="Tekstzonderopmaak"/>
        <w:rPr>
          <w:rFonts w:ascii="Verdana" w:hAnsi="Verdana"/>
          <w:sz w:val="24"/>
          <w:szCs w:val="24"/>
        </w:rPr>
      </w:pPr>
    </w:p>
    <w:p w14:paraId="5EE3EBD9" w14:textId="77777777" w:rsidR="004338E8" w:rsidRPr="00F56E90" w:rsidRDefault="006316B3">
      <w:pPr>
        <w:pStyle w:val="Tekstzonderopmaak"/>
        <w:rPr>
          <w:rFonts w:ascii="Verdana" w:hAnsi="Verdana"/>
          <w:sz w:val="24"/>
          <w:szCs w:val="24"/>
        </w:rPr>
      </w:pPr>
      <w:r w:rsidRPr="00F56E90">
        <w:rPr>
          <w:rFonts w:ascii="Verdana" w:hAnsi="Verdana"/>
          <w:sz w:val="24"/>
          <w:szCs w:val="24"/>
        </w:rPr>
        <w:t xml:space="preserve">Als vreemdelingen na verloop van tijd geen vreemdelingen meer zijn maar gewone burgers van ons land, delen ze in dezelfde rechten als wij. En wij zouden hen die ook moeten hen gunnen. ‘Behandel anderen steeds zoals je zelf behandeld wilt worden’, is een evangelische regel (Matth. 7:12)’ Dat moslims in hun eigen landen christenen discrimineren, doet daaraan niets af. </w:t>
      </w:r>
      <w:r w:rsidRPr="00F56E90">
        <w:rPr>
          <w:rFonts w:ascii="Verdana" w:hAnsi="Verdana"/>
          <w:sz w:val="24"/>
          <w:szCs w:val="24"/>
        </w:rPr>
        <w:lastRenderedPageBreak/>
        <w:t>Juist christenen zouden dus als eersten een stukje ruimte in het dorp moeten vrijmaken voor het bouwen van een moskee, misschien wel naast de kerk. Dat is geen gunst aan moslims, maar dat is hun recht. Wij gedogen geen moskee, wij geven de moskee vrijwillig de ruimte. Uiteraard moet de moskee zich houden aan dezelfde democratische spelregels, ook in de boodschap, als de kerk.</w:t>
      </w:r>
    </w:p>
    <w:p w14:paraId="5EE3EBDA" w14:textId="77777777" w:rsidR="004338E8" w:rsidRPr="00F56E90" w:rsidRDefault="006316B3">
      <w:pPr>
        <w:pStyle w:val="Tekstzonderopmaak"/>
        <w:ind w:firstLine="708"/>
        <w:rPr>
          <w:rFonts w:ascii="Verdana" w:hAnsi="Verdana"/>
          <w:sz w:val="24"/>
          <w:szCs w:val="24"/>
        </w:rPr>
      </w:pPr>
      <w:r w:rsidRPr="00F56E90">
        <w:rPr>
          <w:rFonts w:ascii="Verdana" w:hAnsi="Verdana"/>
          <w:sz w:val="24"/>
          <w:szCs w:val="24"/>
        </w:rPr>
        <w:t>Bovendien zouden juist christenen er geen moeite mee moeten hebben om te midden van mensen van alle talen en culturen te leven. Dat is leven vanuit Pinksteren! God werkt onder alle volkeren. Hij werkt niet door kracht of geweld, maar door de Geest. Politieke druk is niet het middel om moslims tot andere gedachten te brengen, maar christelijke vriendschap en gesprekken over Jezus. We moeten moslims en andere gelovigen of ongelovigen niet buiten onze wereld sluiten, maar ze binnen onze wereld toelaten, juist om hen te bereiken. (Wij zijn toch gespleten als we met blijdschap zendelingen naar een moslimland sturen en met een boogje angstig om de moslims in ons eigen land heenlopen?) Wij mogen niet tiranniek zijn, maar moeten ons richten op het goede, op vrede, op verlossing. Paulus sprak met respect over de godsdienst van de Grieken en ging vervolgens het gesprek met hen aan. Zo zouden wij ook de Turken een Turk en de Marokkanen een Marokkaan moeten worden.</w:t>
      </w:r>
    </w:p>
    <w:p w14:paraId="5EE3EBDB" w14:textId="75154667" w:rsidR="004338E8" w:rsidRDefault="006316B3">
      <w:pPr>
        <w:pStyle w:val="Tekstzonderopmaak"/>
        <w:ind w:firstLine="708"/>
        <w:rPr>
          <w:rFonts w:ascii="Verdana" w:hAnsi="Verdana"/>
          <w:sz w:val="24"/>
          <w:szCs w:val="24"/>
        </w:rPr>
      </w:pPr>
      <w:r w:rsidRPr="00F56E90">
        <w:rPr>
          <w:rFonts w:ascii="Verdana" w:hAnsi="Verdana"/>
          <w:sz w:val="24"/>
          <w:szCs w:val="24"/>
        </w:rPr>
        <w:t>Samengevat: moslims zijn onze medeburgers en onze medemensen / medeschepselen. Dat besef moet kloven overbruggen. Wij streven niet naar een theocratische staatsvorm waarbij andere godsdiensten verboden of slechts gedoogd worden. Wij doen in een multiculturele samenleving wel</w:t>
      </w:r>
      <w:r w:rsidR="0056517F">
        <w:rPr>
          <w:rFonts w:ascii="Verdana" w:hAnsi="Verdana"/>
          <w:sz w:val="24"/>
          <w:szCs w:val="24"/>
        </w:rPr>
        <w:t>, wanneer dat mogelijk en zinvol is,</w:t>
      </w:r>
      <w:r w:rsidRPr="00F56E90">
        <w:rPr>
          <w:rFonts w:ascii="Verdana" w:hAnsi="Verdana"/>
          <w:sz w:val="24"/>
          <w:szCs w:val="24"/>
        </w:rPr>
        <w:t xml:space="preserve"> een theocratische oproep aan alle mensen: laat Christus over u heersen.</w:t>
      </w:r>
    </w:p>
    <w:p w14:paraId="5EE3EBDC" w14:textId="77777777" w:rsidR="00E233B5" w:rsidRDefault="00E233B5" w:rsidP="00E233B5">
      <w:pPr>
        <w:pStyle w:val="Tekstzonderopmaak"/>
        <w:rPr>
          <w:rFonts w:ascii="Verdana" w:hAnsi="Verdana"/>
          <w:sz w:val="24"/>
          <w:szCs w:val="24"/>
        </w:rPr>
      </w:pPr>
    </w:p>
    <w:p w14:paraId="5EE3EBDD" w14:textId="77777777" w:rsidR="00E233B5" w:rsidRDefault="00E233B5" w:rsidP="00E233B5">
      <w:pPr>
        <w:pStyle w:val="Tekstzonderopmaak"/>
        <w:rPr>
          <w:rFonts w:ascii="Verdana" w:hAnsi="Verdana"/>
          <w:sz w:val="24"/>
          <w:szCs w:val="24"/>
        </w:rPr>
      </w:pPr>
    </w:p>
    <w:p w14:paraId="5EE3EBDE" w14:textId="77777777" w:rsidR="00E233B5" w:rsidRPr="00E233B5" w:rsidRDefault="00E233B5" w:rsidP="00E233B5">
      <w:pPr>
        <w:pStyle w:val="Tekstzonderopmaak"/>
        <w:rPr>
          <w:rFonts w:ascii="Verdana" w:hAnsi="Verdana"/>
          <w:b/>
          <w:sz w:val="24"/>
          <w:szCs w:val="24"/>
        </w:rPr>
      </w:pPr>
      <w:r w:rsidRPr="00E233B5">
        <w:rPr>
          <w:rFonts w:ascii="Verdana" w:hAnsi="Verdana"/>
          <w:b/>
          <w:sz w:val="24"/>
          <w:szCs w:val="24"/>
        </w:rPr>
        <w:t>Christelijke immigranten</w:t>
      </w:r>
    </w:p>
    <w:p w14:paraId="5EE3EBDF" w14:textId="77777777" w:rsidR="00E233B5" w:rsidRPr="00E233B5" w:rsidRDefault="00E233B5" w:rsidP="00E233B5">
      <w:pPr>
        <w:pStyle w:val="Tekstzonderopmaak"/>
        <w:rPr>
          <w:rFonts w:ascii="Verdana" w:hAnsi="Verdana"/>
          <w:b/>
          <w:sz w:val="24"/>
          <w:szCs w:val="24"/>
        </w:rPr>
      </w:pPr>
    </w:p>
    <w:p w14:paraId="5EE3EBE0" w14:textId="77777777" w:rsidR="00E233B5" w:rsidRDefault="00E233B5" w:rsidP="00E233B5">
      <w:pPr>
        <w:pStyle w:val="Tekstzonderopmaak"/>
        <w:rPr>
          <w:rFonts w:ascii="Verdana" w:hAnsi="Verdana"/>
          <w:sz w:val="24"/>
          <w:szCs w:val="24"/>
        </w:rPr>
      </w:pPr>
      <w:r>
        <w:rPr>
          <w:rFonts w:ascii="Verdana" w:hAnsi="Verdana"/>
          <w:sz w:val="24"/>
          <w:szCs w:val="24"/>
        </w:rPr>
        <w:t>Ongemerkt schetsen we nu een eenzijdig beeld, alsof alle immigranten moslim-asielzoekers zijn. Dat is niet zo. Onder de asielzoekers zitten veel christenen. Samen met christen</w:t>
      </w:r>
      <w:r w:rsidR="00076D6E">
        <w:rPr>
          <w:rFonts w:ascii="Verdana" w:hAnsi="Verdana"/>
          <w:sz w:val="24"/>
          <w:szCs w:val="24"/>
        </w:rPr>
        <w:t xml:space="preserve"> </w:t>
      </w:r>
      <w:r>
        <w:rPr>
          <w:rFonts w:ascii="Verdana" w:hAnsi="Verdana"/>
          <w:sz w:val="24"/>
          <w:szCs w:val="24"/>
        </w:rPr>
        <w:t>geworden andere vreemdelingen vormen zij ook een uitdaging voor de kerken. Die zijn echter niet zo multicul</w:t>
      </w:r>
      <w:r w:rsidR="00076D6E">
        <w:rPr>
          <w:rFonts w:ascii="Verdana" w:hAnsi="Verdana"/>
          <w:sz w:val="24"/>
          <w:szCs w:val="24"/>
        </w:rPr>
        <w:t>tureel ingesteld. Soms lukt het</w:t>
      </w:r>
      <w:r>
        <w:rPr>
          <w:rFonts w:ascii="Verdana" w:hAnsi="Verdana"/>
          <w:sz w:val="24"/>
          <w:szCs w:val="24"/>
        </w:rPr>
        <w:t xml:space="preserve"> met de nodig moeite om christenen met een verschillende ethnische achtergrond in een bestaande Nederlandse </w:t>
      </w:r>
      <w:r w:rsidR="00076D6E">
        <w:rPr>
          <w:rFonts w:ascii="Verdana" w:hAnsi="Verdana"/>
          <w:sz w:val="24"/>
          <w:szCs w:val="24"/>
        </w:rPr>
        <w:t xml:space="preserve">christelijke </w:t>
      </w:r>
      <w:r>
        <w:rPr>
          <w:rFonts w:ascii="Verdana" w:hAnsi="Verdana"/>
          <w:sz w:val="24"/>
          <w:szCs w:val="24"/>
        </w:rPr>
        <w:t xml:space="preserve">gemeente te integreren. </w:t>
      </w:r>
      <w:r w:rsidR="00076D6E">
        <w:rPr>
          <w:rFonts w:ascii="Verdana" w:hAnsi="Verdana"/>
          <w:sz w:val="24"/>
          <w:szCs w:val="24"/>
        </w:rPr>
        <w:t xml:space="preserve">Pinksterkerken hebben daarbij duidelijk een voorsprong. </w:t>
      </w:r>
      <w:r>
        <w:rPr>
          <w:rFonts w:ascii="Verdana" w:hAnsi="Verdana"/>
          <w:sz w:val="24"/>
          <w:szCs w:val="24"/>
        </w:rPr>
        <w:t>Er ontstaan echter ook veel eigen immigrantenkerken, soms langs etnische lijnen. De ICF neemt ook initiatieven om die in samenwerking met plaatselijke kerken op te zetten. Nederlandse christenen moeten dan echter niet denken dat de immigranten zich dus wel redden. Broederlijke en zusterlijke contacten en ondersteuning zijn gewenst. Ook samenwerking kan, bijvoorbeeld bij de opleiding van immigrantenvoorgangers.</w:t>
      </w:r>
    </w:p>
    <w:p w14:paraId="5EE3EBE1" w14:textId="77777777" w:rsidR="00E233B5" w:rsidRPr="00F56E90" w:rsidRDefault="00E233B5">
      <w:pPr>
        <w:pStyle w:val="Tekstzonderopmaak"/>
        <w:ind w:firstLine="708"/>
        <w:rPr>
          <w:rFonts w:ascii="Verdana" w:hAnsi="Verdana"/>
          <w:sz w:val="24"/>
          <w:szCs w:val="24"/>
        </w:rPr>
      </w:pPr>
    </w:p>
    <w:p w14:paraId="5EE3EBE2" w14:textId="77777777" w:rsidR="004338E8" w:rsidRPr="00F56E90" w:rsidRDefault="006316B3">
      <w:pPr>
        <w:pStyle w:val="Tekstzonderopmaak"/>
        <w:rPr>
          <w:rFonts w:ascii="Verdana" w:hAnsi="Verdana"/>
          <w:sz w:val="24"/>
          <w:szCs w:val="24"/>
        </w:rPr>
      </w:pPr>
      <w:r w:rsidRPr="00F56E90">
        <w:rPr>
          <w:rFonts w:ascii="Verdana" w:hAnsi="Verdana"/>
          <w:sz w:val="24"/>
          <w:szCs w:val="24"/>
        </w:rPr>
        <w:tab/>
      </w:r>
    </w:p>
    <w:p w14:paraId="5EE3EBE3" w14:textId="77777777" w:rsidR="004338E8" w:rsidRPr="00F56E90" w:rsidRDefault="006316B3">
      <w:pPr>
        <w:pStyle w:val="Tekstzonderopmaak"/>
        <w:rPr>
          <w:rFonts w:ascii="Verdana" w:hAnsi="Verdana"/>
          <w:b/>
          <w:bCs/>
          <w:sz w:val="24"/>
          <w:szCs w:val="24"/>
        </w:rPr>
      </w:pPr>
      <w:r w:rsidRPr="00F56E90">
        <w:rPr>
          <w:rFonts w:ascii="Verdana" w:hAnsi="Verdana"/>
          <w:b/>
          <w:bCs/>
          <w:sz w:val="24"/>
          <w:szCs w:val="24"/>
        </w:rPr>
        <w:t>Verder doordenken</w:t>
      </w:r>
    </w:p>
    <w:p w14:paraId="5EE3EBE4" w14:textId="77777777" w:rsidR="004338E8" w:rsidRPr="00F56E90" w:rsidRDefault="004338E8">
      <w:pPr>
        <w:pStyle w:val="Tekstzonderopmaak"/>
        <w:rPr>
          <w:rFonts w:ascii="Verdana" w:hAnsi="Verdana"/>
          <w:sz w:val="24"/>
          <w:szCs w:val="24"/>
        </w:rPr>
      </w:pPr>
    </w:p>
    <w:p w14:paraId="5EE3EBE5" w14:textId="77777777" w:rsidR="004338E8" w:rsidRPr="00F56E90" w:rsidRDefault="006316B3">
      <w:pPr>
        <w:pStyle w:val="Tekstzonderopmaak"/>
        <w:rPr>
          <w:rFonts w:ascii="Verdana" w:hAnsi="Verdana"/>
          <w:sz w:val="24"/>
          <w:szCs w:val="24"/>
        </w:rPr>
      </w:pPr>
      <w:r w:rsidRPr="00F56E90">
        <w:rPr>
          <w:rFonts w:ascii="Verdana" w:hAnsi="Verdana"/>
          <w:sz w:val="24"/>
          <w:szCs w:val="24"/>
        </w:rPr>
        <w:lastRenderedPageBreak/>
        <w:t>‘Gastvrijheid’ is een thema dat nog betere doordenking vereist. Voor een politiek-filosofische benadering kan men terecht bij onder andere Emmanuel Levinas, Hannah Arendt en Jacques Derrida. Henk Vijver heeft een ethiek van de gastvrijheid uitgewerkt voor het sociaal-economisch leven. Hij vraagt aandacht  voor  gastvrijheid  als oriëntatiepunt in de bedrijfsethiek, onder andere in de dienstensector,  maar ook in het personeelsbeleid. Hij pleit voor een meer sociale bedrijfsvoering, die meer mensgericht is en ook kansen biedt aan allochtonen, ex-gedetineerden, gehandicapten en andere mensen in kwetsbare posities,  in plaats van uitsluitend gericht op economische groei.</w:t>
      </w:r>
    </w:p>
    <w:p w14:paraId="5EE3EBE6" w14:textId="77777777" w:rsidR="004338E8" w:rsidRDefault="006316B3">
      <w:pPr>
        <w:pStyle w:val="Tekstzonderopmaak"/>
        <w:rPr>
          <w:rFonts w:ascii="Verdana" w:hAnsi="Verdana"/>
          <w:sz w:val="24"/>
          <w:szCs w:val="24"/>
        </w:rPr>
      </w:pPr>
      <w:r w:rsidRPr="00F56E90">
        <w:rPr>
          <w:rFonts w:ascii="Verdana" w:hAnsi="Verdana"/>
          <w:sz w:val="24"/>
          <w:szCs w:val="24"/>
        </w:rPr>
        <w:tab/>
        <w:t>Over de politieke en maatschappelijke gastvrijheid zijn we ook niet uitgedacht. De opkomst van het moslimfundamentalisme en de terreur is een beproeving van onze gastvrijheid. Simpele standpunten lijken bijna niet meer mogelijk. Angst mag toch geen raadgever worden en tot inperking van vrijheden leiden voor moslims, omdat ze moslim zijn. Als ze de wet overtreden is het een ander verhaal. In vertrouwen op God zullen wij onze andersgelovige medeburgers ruimte moeten blijven geven.</w:t>
      </w:r>
    </w:p>
    <w:p w14:paraId="5EE3EBE7" w14:textId="77777777" w:rsidR="006155A6" w:rsidRDefault="006155A6">
      <w:pPr>
        <w:pStyle w:val="Tekstzonderopmaak"/>
        <w:rPr>
          <w:rFonts w:ascii="Verdana" w:hAnsi="Verdana"/>
          <w:sz w:val="24"/>
          <w:szCs w:val="24"/>
        </w:rPr>
      </w:pPr>
    </w:p>
    <w:p w14:paraId="5EE3EBE8" w14:textId="77777777" w:rsidR="006155A6" w:rsidRPr="00F56E90" w:rsidRDefault="006155A6">
      <w:pPr>
        <w:pStyle w:val="Tekstzonderopmaak"/>
        <w:rPr>
          <w:rFonts w:ascii="Verdana" w:hAnsi="Verdana"/>
          <w:sz w:val="24"/>
          <w:szCs w:val="24"/>
        </w:rPr>
      </w:pPr>
    </w:p>
    <w:p w14:paraId="5EE3EBE9" w14:textId="77777777" w:rsidR="004338E8" w:rsidRPr="00F56E90" w:rsidRDefault="004338E8">
      <w:pPr>
        <w:pStyle w:val="Tekstzonderopmaak"/>
        <w:rPr>
          <w:rFonts w:ascii="Verdana" w:hAnsi="Verdana"/>
          <w:sz w:val="24"/>
          <w:szCs w:val="24"/>
        </w:rPr>
      </w:pPr>
    </w:p>
    <w:sectPr w:rsidR="004338E8" w:rsidRPr="00F56E90">
      <w:footerReference w:type="default" r:id="rId7"/>
      <w:pgSz w:w="11906" w:h="16838"/>
      <w:pgMar w:top="1417" w:right="1152" w:bottom="1417" w:left="1152"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E3EBEC" w14:textId="77777777" w:rsidR="004100AE" w:rsidRDefault="004100AE" w:rsidP="004100AE">
      <w:r>
        <w:separator/>
      </w:r>
    </w:p>
  </w:endnote>
  <w:endnote w:type="continuationSeparator" w:id="0">
    <w:p w14:paraId="5EE3EBED" w14:textId="77777777" w:rsidR="004100AE" w:rsidRDefault="004100AE" w:rsidP="00410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2699360"/>
      <w:docPartObj>
        <w:docPartGallery w:val="Page Numbers (Bottom of Page)"/>
        <w:docPartUnique/>
      </w:docPartObj>
    </w:sdtPr>
    <w:sdtEndPr/>
    <w:sdtContent>
      <w:p w14:paraId="5EE3EBEE" w14:textId="77777777" w:rsidR="004100AE" w:rsidRDefault="004100AE">
        <w:pPr>
          <w:pStyle w:val="Voettekst"/>
        </w:pPr>
        <w:r>
          <w:rPr>
            <w:noProof/>
          </w:rPr>
          <mc:AlternateContent>
            <mc:Choice Requires="wps">
              <w:drawing>
                <wp:anchor distT="0" distB="0" distL="114300" distR="114300" simplePos="0" relativeHeight="251659264" behindDoc="0" locked="0" layoutInCell="1" allowOverlap="1" wp14:anchorId="5EE3EBEF" wp14:editId="5EE3EBF0">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5EE3EBF1" w14:textId="4BBAE0C5" w:rsidR="004100AE" w:rsidRDefault="004100AE">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56517F" w:rsidRPr="0056517F">
                                <w:rPr>
                                  <w:noProof/>
                                  <w:color w:val="C0504D" w:themeColor="accent2"/>
                                </w:rPr>
                                <w:t>5</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5EE3EBEF"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14:paraId="5EE3EBF1" w14:textId="4BBAE0C5" w:rsidR="004100AE" w:rsidRDefault="004100AE">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56517F" w:rsidRPr="0056517F">
                          <w:rPr>
                            <w:noProof/>
                            <w:color w:val="C0504D" w:themeColor="accent2"/>
                          </w:rPr>
                          <w:t>5</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E3EBEA" w14:textId="77777777" w:rsidR="004100AE" w:rsidRDefault="004100AE" w:rsidP="004100AE">
      <w:r>
        <w:separator/>
      </w:r>
    </w:p>
  </w:footnote>
  <w:footnote w:type="continuationSeparator" w:id="0">
    <w:p w14:paraId="5EE3EBEB" w14:textId="77777777" w:rsidR="004100AE" w:rsidRDefault="004100AE" w:rsidP="004100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00758"/>
    <w:multiLevelType w:val="hybridMultilevel"/>
    <w:tmpl w:val="8C60D7BC"/>
    <w:lvl w:ilvl="0" w:tplc="C3CC15E0">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41B332CD"/>
    <w:multiLevelType w:val="singleLevel"/>
    <w:tmpl w:val="3572C82C"/>
    <w:lvl w:ilvl="0">
      <w:numFmt w:val="bullet"/>
      <w:lvlText w:val="-"/>
      <w:lvlJc w:val="left"/>
      <w:pPr>
        <w:tabs>
          <w:tab w:val="num" w:pos="360"/>
        </w:tabs>
        <w:ind w:left="360" w:hanging="360"/>
      </w:pPr>
      <w:rPr>
        <w:rFonts w:ascii="Times New Roman" w:hAnsi="Times New Roman" w:hint="default"/>
      </w:rPr>
    </w:lvl>
  </w:abstractNum>
  <w:abstractNum w:abstractNumId="2" w15:restartNumberingAfterBreak="0">
    <w:nsid w:val="51C07B66"/>
    <w:multiLevelType w:val="singleLevel"/>
    <w:tmpl w:val="75B2BC7A"/>
    <w:lvl w:ilvl="0">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7C78695F"/>
    <w:multiLevelType w:val="singleLevel"/>
    <w:tmpl w:val="7E3C6336"/>
    <w:lvl w:ilvl="0">
      <w:numFmt w:val="bullet"/>
      <w:lvlText w:val="-"/>
      <w:lvlJc w:val="left"/>
      <w:pPr>
        <w:tabs>
          <w:tab w:val="num" w:pos="360"/>
        </w:tabs>
        <w:ind w:left="360" w:hanging="360"/>
      </w:pPr>
      <w:rPr>
        <w:rFonts w:ascii="Times New Roman" w:hAnsi="Times New Roman"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6E90"/>
    <w:rsid w:val="00076D6E"/>
    <w:rsid w:val="00090EA9"/>
    <w:rsid w:val="004100AE"/>
    <w:rsid w:val="004338E8"/>
    <w:rsid w:val="00453534"/>
    <w:rsid w:val="004C3892"/>
    <w:rsid w:val="00531B33"/>
    <w:rsid w:val="0056517F"/>
    <w:rsid w:val="006155A6"/>
    <w:rsid w:val="006316B3"/>
    <w:rsid w:val="007E44B7"/>
    <w:rsid w:val="00D63E54"/>
    <w:rsid w:val="00D73457"/>
    <w:rsid w:val="00E233B5"/>
    <w:rsid w:val="00F542C7"/>
    <w:rsid w:val="00F56E9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E3EB97"/>
  <w15:docId w15:val="{335FFD1A-9A8B-4A6E-BCA2-6F5899FAC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Pr>
      <w:rFonts w:ascii="Arial" w:hAnsi="Arial"/>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ekstzonderopmaak">
    <w:name w:val="Plain Text"/>
    <w:basedOn w:val="Standaard"/>
    <w:semiHidden/>
    <w:rPr>
      <w:rFonts w:ascii="Courier New" w:hAnsi="Courier New"/>
      <w:sz w:val="20"/>
    </w:rPr>
  </w:style>
  <w:style w:type="paragraph" w:styleId="Documentstructuur">
    <w:name w:val="Document Map"/>
    <w:basedOn w:val="Standaard"/>
    <w:semiHidden/>
    <w:pPr>
      <w:shd w:val="clear" w:color="auto" w:fill="000080"/>
    </w:pPr>
    <w:rPr>
      <w:rFonts w:ascii="Tahoma" w:hAnsi="Tahoma" w:cs="Tahoma"/>
    </w:rPr>
  </w:style>
  <w:style w:type="paragraph" w:styleId="Koptekst">
    <w:name w:val="header"/>
    <w:basedOn w:val="Standaard"/>
    <w:link w:val="KoptekstChar"/>
    <w:uiPriority w:val="99"/>
    <w:unhideWhenUsed/>
    <w:rsid w:val="004100AE"/>
    <w:pPr>
      <w:tabs>
        <w:tab w:val="center" w:pos="4536"/>
        <w:tab w:val="right" w:pos="9072"/>
      </w:tabs>
    </w:pPr>
  </w:style>
  <w:style w:type="character" w:customStyle="1" w:styleId="KoptekstChar">
    <w:name w:val="Koptekst Char"/>
    <w:basedOn w:val="Standaardalinea-lettertype"/>
    <w:link w:val="Koptekst"/>
    <w:uiPriority w:val="99"/>
    <w:rsid w:val="004100AE"/>
    <w:rPr>
      <w:rFonts w:ascii="Arial" w:hAnsi="Arial"/>
      <w:sz w:val="22"/>
    </w:rPr>
  </w:style>
  <w:style w:type="paragraph" w:styleId="Voettekst">
    <w:name w:val="footer"/>
    <w:basedOn w:val="Standaard"/>
    <w:link w:val="VoettekstChar"/>
    <w:uiPriority w:val="99"/>
    <w:unhideWhenUsed/>
    <w:rsid w:val="004100AE"/>
    <w:pPr>
      <w:tabs>
        <w:tab w:val="center" w:pos="4536"/>
        <w:tab w:val="right" w:pos="9072"/>
      </w:tabs>
    </w:pPr>
  </w:style>
  <w:style w:type="character" w:customStyle="1" w:styleId="VoettekstChar">
    <w:name w:val="Voettekst Char"/>
    <w:basedOn w:val="Standaardalinea-lettertype"/>
    <w:link w:val="Voettekst"/>
    <w:uiPriority w:val="99"/>
    <w:rsid w:val="004100AE"/>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7</Pages>
  <Words>2833</Words>
  <Characters>15583</Characters>
  <Application>Microsoft Office Word</Application>
  <DocSecurity>0</DocSecurity>
  <Lines>129</Lines>
  <Paragraphs>36</Paragraphs>
  <ScaleCrop>false</ScaleCrop>
  <HeadingPairs>
    <vt:vector size="2" baseType="variant">
      <vt:variant>
        <vt:lpstr>Titel</vt:lpstr>
      </vt:variant>
      <vt:variant>
        <vt:i4>1</vt:i4>
      </vt:variant>
    </vt:vector>
  </HeadingPairs>
  <TitlesOfParts>
    <vt:vector size="1" baseType="lpstr">
      <vt:lpstr>15</vt:lpstr>
    </vt:vector>
  </TitlesOfParts>
  <Company>CHE</Company>
  <LinksUpToDate>false</LinksUpToDate>
  <CharactersWithSpaces>18380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dc:title>
  <dc:creator>NC vd Voet</dc:creator>
  <cp:lastModifiedBy>Voet van der, Nico</cp:lastModifiedBy>
  <cp:revision>14</cp:revision>
  <cp:lastPrinted>2006-03-31T19:50:00Z</cp:lastPrinted>
  <dcterms:created xsi:type="dcterms:W3CDTF">2014-12-27T16:15:00Z</dcterms:created>
  <dcterms:modified xsi:type="dcterms:W3CDTF">2019-11-15T11:44:00Z</dcterms:modified>
</cp:coreProperties>
</file>