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725D" w14:textId="77777777" w:rsidR="00EF6E6E" w:rsidRPr="00D33D39" w:rsidRDefault="00EF6E6E">
      <w:pPr>
        <w:tabs>
          <w:tab w:val="left" w:pos="-1440"/>
          <w:tab w:val="left" w:pos="-720"/>
        </w:tabs>
        <w:spacing w:line="240" w:lineRule="atLeast"/>
        <w:outlineLvl w:val="0"/>
        <w:rPr>
          <w:rFonts w:ascii="Verdana" w:hAnsi="Verdana"/>
          <w:spacing w:val="-3"/>
        </w:rPr>
      </w:pPr>
      <w:r w:rsidRPr="00D33D39">
        <w:rPr>
          <w:rFonts w:ascii="Verdana" w:hAnsi="Verdana"/>
          <w:b/>
          <w:bCs/>
          <w:spacing w:val="-3"/>
          <w:sz w:val="32"/>
          <w:szCs w:val="32"/>
        </w:rPr>
        <w:t>Orgaandonatie</w:t>
      </w:r>
      <w:r w:rsidRPr="00D33D39">
        <w:rPr>
          <w:rFonts w:ascii="Verdana" w:hAnsi="Verdana"/>
          <w:spacing w:val="-3"/>
        </w:rPr>
        <w:fldChar w:fldCharType="begin"/>
      </w:r>
      <w:r w:rsidRPr="00D33D39">
        <w:rPr>
          <w:rFonts w:ascii="Verdana" w:hAnsi="Verdana"/>
          <w:spacing w:val="-3"/>
        </w:rPr>
        <w:instrText xml:space="preserve">PRIVATE </w:instrText>
      </w:r>
      <w:r w:rsidRPr="00D33D39">
        <w:rPr>
          <w:rFonts w:ascii="Verdana" w:hAnsi="Verdana"/>
          <w:spacing w:val="-3"/>
        </w:rPr>
        <w:fldChar w:fldCharType="end"/>
      </w:r>
    </w:p>
    <w:p w14:paraId="0247725E" w14:textId="77777777" w:rsidR="00EF6E6E" w:rsidRPr="00D33D39" w:rsidRDefault="00EF6E6E">
      <w:pPr>
        <w:pBdr>
          <w:bottom w:val="double" w:sz="6" w:space="1" w:color="auto"/>
        </w:pBdr>
        <w:tabs>
          <w:tab w:val="left" w:pos="-1440"/>
          <w:tab w:val="left" w:pos="-720"/>
        </w:tabs>
        <w:spacing w:line="240" w:lineRule="atLeast"/>
        <w:rPr>
          <w:rFonts w:ascii="Verdana" w:hAnsi="Verdana"/>
          <w:spacing w:val="-3"/>
        </w:rPr>
      </w:pPr>
    </w:p>
    <w:p w14:paraId="0247725F" w14:textId="77777777" w:rsidR="00EF6E6E" w:rsidRPr="00D33D39" w:rsidRDefault="00EF6E6E">
      <w:pPr>
        <w:tabs>
          <w:tab w:val="left" w:pos="-1440"/>
          <w:tab w:val="left" w:pos="-720"/>
        </w:tabs>
        <w:spacing w:line="240" w:lineRule="atLeast"/>
        <w:rPr>
          <w:rFonts w:ascii="Verdana" w:hAnsi="Verdana"/>
          <w:spacing w:val="-3"/>
        </w:rPr>
      </w:pPr>
    </w:p>
    <w:p w14:paraId="02477260" w14:textId="77777777" w:rsidR="00EF6E6E" w:rsidRPr="0010329D" w:rsidRDefault="00EF6E6E">
      <w:pPr>
        <w:pStyle w:val="Kop1"/>
        <w:rPr>
          <w:rFonts w:ascii="Verdana" w:hAnsi="Verdana" w:cs="Times New Roman"/>
          <w:sz w:val="22"/>
          <w:szCs w:val="22"/>
        </w:rPr>
      </w:pPr>
      <w:r w:rsidRPr="0010329D">
        <w:rPr>
          <w:rFonts w:ascii="Verdana" w:hAnsi="Verdana" w:cs="Times New Roman"/>
          <w:sz w:val="22"/>
          <w:szCs w:val="22"/>
        </w:rPr>
        <w:t>Casus 1</w:t>
      </w:r>
    </w:p>
    <w:p w14:paraId="02477261"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2" w14:textId="77777777" w:rsidR="00EF6E6E" w:rsidRPr="0010329D" w:rsidRDefault="00EF6E6E">
      <w:pPr>
        <w:pStyle w:val="Plattetekst2"/>
        <w:rPr>
          <w:rFonts w:ascii="Verdana" w:hAnsi="Verdana"/>
          <w:szCs w:val="22"/>
        </w:rPr>
      </w:pPr>
      <w:r w:rsidRPr="0010329D">
        <w:rPr>
          <w:rFonts w:ascii="Verdana" w:hAnsi="Verdana"/>
          <w:szCs w:val="22"/>
        </w:rPr>
        <w:t>Je komt op bezoek bij een jong echtpaar dat raad nodig heeft. ‘Mogen wij eens met u praten?’ De situatie is als volgt: zij is 3</w:t>
      </w:r>
      <w:r w:rsidR="00D33D39" w:rsidRPr="0010329D">
        <w:rPr>
          <w:rFonts w:ascii="Verdana" w:hAnsi="Verdana"/>
          <w:szCs w:val="22"/>
        </w:rPr>
        <w:t>0</w:t>
      </w:r>
      <w:r w:rsidRPr="0010329D">
        <w:rPr>
          <w:rFonts w:ascii="Verdana" w:hAnsi="Verdana"/>
          <w:szCs w:val="22"/>
        </w:rPr>
        <w:t xml:space="preserve"> jaar en heeft een broer van </w:t>
      </w:r>
      <w:r w:rsidR="00D33D39" w:rsidRPr="0010329D">
        <w:rPr>
          <w:rFonts w:ascii="Verdana" w:hAnsi="Verdana"/>
          <w:szCs w:val="22"/>
        </w:rPr>
        <w:t xml:space="preserve">35 </w:t>
      </w:r>
      <w:r w:rsidRPr="0010329D">
        <w:rPr>
          <w:rFonts w:ascii="Verdana" w:hAnsi="Verdana"/>
          <w:szCs w:val="22"/>
        </w:rPr>
        <w:t xml:space="preserve">jaar die nierpatiënt is. De nierdialyse is een ramp voor die man en zijn levenskwaliteit gaat langzaam achteruit. Uit gezinsonderzoek is gebleken dat zij als enige zus in aanmerking zou komen om een nier af te staan aan haar broer. Als ze daarop ingaat en de operatie slaagt, dan is zijn leven volgens de artsen vijftien jaar, of korter of langer, dialysevrij. Haar gezonde nier kan zijn nierziekte zelf niet wegnemen. Het echtpaar heeft </w:t>
      </w:r>
      <w:r w:rsidR="00D33D39" w:rsidRPr="0010329D">
        <w:rPr>
          <w:rFonts w:ascii="Verdana" w:hAnsi="Verdana"/>
          <w:szCs w:val="22"/>
        </w:rPr>
        <w:t>nog geen kinderen</w:t>
      </w:r>
      <w:r w:rsidRPr="0010329D">
        <w:rPr>
          <w:rFonts w:ascii="Verdana" w:hAnsi="Verdana"/>
          <w:szCs w:val="22"/>
        </w:rPr>
        <w:t xml:space="preserve">. Ze </w:t>
      </w:r>
      <w:r w:rsidR="00D33D39" w:rsidRPr="0010329D">
        <w:rPr>
          <w:rFonts w:ascii="Verdana" w:hAnsi="Verdana"/>
          <w:szCs w:val="22"/>
        </w:rPr>
        <w:t>verlangen daar wel naar</w:t>
      </w:r>
      <w:r w:rsidRPr="0010329D">
        <w:rPr>
          <w:rFonts w:ascii="Verdana" w:hAnsi="Verdana"/>
          <w:szCs w:val="22"/>
        </w:rPr>
        <w:t xml:space="preserve"> maar de artsen zeggen dat het niet verantwoord is als zij, na het afstaan van een nier zwanger wordt. Wat nu? Haar broer vráágt niets. ‘Mag ik dit doen?’ ‘Moet ik dit doen?’ ‘Wat is Gods wil?’ Dit zijn haar vragen aan jou.</w:t>
      </w:r>
    </w:p>
    <w:p w14:paraId="02477263"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4" w14:textId="77777777" w:rsidR="00EF6E6E" w:rsidRPr="0010329D" w:rsidRDefault="00EF6E6E">
      <w:pPr>
        <w:tabs>
          <w:tab w:val="left" w:pos="-1440"/>
          <w:tab w:val="left" w:pos="-720"/>
        </w:tabs>
        <w:spacing w:line="240" w:lineRule="atLeast"/>
        <w:rPr>
          <w:rFonts w:ascii="Verdana" w:hAnsi="Verdana"/>
          <w:i/>
          <w:iCs/>
          <w:spacing w:val="-3"/>
          <w:sz w:val="22"/>
          <w:szCs w:val="22"/>
        </w:rPr>
      </w:pPr>
      <w:r w:rsidRPr="0010329D">
        <w:rPr>
          <w:rFonts w:ascii="Verdana" w:hAnsi="Verdana"/>
          <w:i/>
          <w:iCs/>
          <w:spacing w:val="-3"/>
          <w:sz w:val="22"/>
          <w:szCs w:val="22"/>
        </w:rPr>
        <w:t>Jij mag meedenken en gaat zo concreet mogelijk op de vragen in.</w:t>
      </w:r>
    </w:p>
    <w:p w14:paraId="02477265"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6" w14:textId="77777777" w:rsidR="00EF6E6E" w:rsidRPr="0010329D" w:rsidRDefault="00EF6E6E">
      <w:pPr>
        <w:pStyle w:val="Kop1"/>
        <w:rPr>
          <w:rFonts w:ascii="Verdana" w:hAnsi="Verdana" w:cs="Times New Roman"/>
          <w:sz w:val="22"/>
          <w:szCs w:val="22"/>
        </w:rPr>
      </w:pPr>
      <w:r w:rsidRPr="0010329D">
        <w:rPr>
          <w:rFonts w:ascii="Verdana" w:hAnsi="Verdana" w:cs="Times New Roman"/>
          <w:sz w:val="22"/>
          <w:szCs w:val="22"/>
        </w:rPr>
        <w:t>Casus 2</w:t>
      </w:r>
    </w:p>
    <w:p w14:paraId="0247726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8"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Jij geeft lessen ethiek in VWO 6. Dat is het examenjaar en het jaar waarin de meeste leerlingen achttien worden. Het verbaast je al vaker dat de meeste jongelui zo weinig concreet nadenken over naastenliefde. ‘Achttien jaar’ verbinden ze vanzelfsprekend met ‘rijbewijs halen’. Niemand in de klas denkt bij ‘achttien jaar’ aan ‘dan kan ik bloed gaan geven’ of ‘dan kan ik me als orgaandonor laten registreren’. Jij wilt hier iets aan doen.</w:t>
      </w:r>
    </w:p>
    <w:p w14:paraId="02477269"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A" w14:textId="77777777" w:rsidR="00EF6E6E" w:rsidRPr="0010329D" w:rsidRDefault="00EF6E6E">
      <w:pPr>
        <w:pStyle w:val="Plattetekst"/>
        <w:rPr>
          <w:rFonts w:ascii="Verdana" w:hAnsi="Verdana" w:cs="Times New Roman"/>
          <w:i/>
          <w:iCs/>
          <w:sz w:val="22"/>
          <w:szCs w:val="22"/>
        </w:rPr>
      </w:pPr>
      <w:r w:rsidRPr="0010329D">
        <w:rPr>
          <w:rFonts w:ascii="Verdana" w:hAnsi="Verdana" w:cs="Times New Roman"/>
          <w:i/>
          <w:iCs/>
          <w:sz w:val="22"/>
          <w:szCs w:val="22"/>
        </w:rPr>
        <w:t>Ontwerp een les over bloed geven en orgaandonatie die niet verzanden kan in vaag geklets, maar waar concrete gedragsveranderingen uit voort zouden moeten kunnen komen.</w:t>
      </w:r>
    </w:p>
    <w:p w14:paraId="0247726B" w14:textId="77777777" w:rsidR="00EF6E6E" w:rsidRDefault="00EF6E6E">
      <w:pPr>
        <w:pBdr>
          <w:bottom w:val="double" w:sz="6" w:space="1" w:color="auto"/>
        </w:pBdr>
        <w:tabs>
          <w:tab w:val="left" w:pos="-1440"/>
          <w:tab w:val="left" w:pos="-720"/>
        </w:tabs>
        <w:spacing w:line="240" w:lineRule="atLeast"/>
        <w:rPr>
          <w:rFonts w:ascii="Verdana" w:hAnsi="Verdana"/>
          <w:spacing w:val="-3"/>
          <w:sz w:val="22"/>
          <w:szCs w:val="22"/>
        </w:rPr>
      </w:pPr>
    </w:p>
    <w:p w14:paraId="0247726C" w14:textId="77777777" w:rsidR="00395BC3" w:rsidRPr="00395BC3" w:rsidRDefault="00395BC3">
      <w:pPr>
        <w:pBdr>
          <w:bottom w:val="double" w:sz="6" w:space="1" w:color="auto"/>
        </w:pBdr>
        <w:tabs>
          <w:tab w:val="left" w:pos="-1440"/>
          <w:tab w:val="left" w:pos="-720"/>
        </w:tabs>
        <w:spacing w:line="240" w:lineRule="atLeast"/>
        <w:rPr>
          <w:rFonts w:ascii="Verdana" w:hAnsi="Verdana"/>
          <w:b/>
          <w:spacing w:val="-3"/>
          <w:sz w:val="22"/>
          <w:szCs w:val="22"/>
        </w:rPr>
      </w:pPr>
      <w:r w:rsidRPr="00395BC3">
        <w:rPr>
          <w:rFonts w:ascii="Verdana" w:hAnsi="Verdana"/>
          <w:b/>
          <w:spacing w:val="-3"/>
          <w:sz w:val="22"/>
          <w:szCs w:val="22"/>
        </w:rPr>
        <w:t>Casus 3</w:t>
      </w:r>
    </w:p>
    <w:p w14:paraId="0247726D"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6E"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r>
        <w:rPr>
          <w:rFonts w:ascii="Verdana" w:hAnsi="Verdana"/>
          <w:spacing w:val="-3"/>
          <w:sz w:val="22"/>
          <w:szCs w:val="22"/>
        </w:rPr>
        <w:t>Je leest in de kerkbode een voorzichtige maar glasheldere oproep van een jonge, ernstig zieke man. Als er iemand een nier aan hem afstaat, hoeft hij niet aan de dialyse. Zijn arts heeft gezegd: ‘Je hebt dringend een nier nodig. Doe maar een beroep op jouw eigen sociale netwerk, familie, vrienden.’</w:t>
      </w:r>
    </w:p>
    <w:p w14:paraId="0247726F"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0" w14:textId="53E7E78E" w:rsidR="00395BC3" w:rsidRPr="00395BC3" w:rsidRDefault="00395BC3">
      <w:pPr>
        <w:pBdr>
          <w:bottom w:val="double" w:sz="6" w:space="1" w:color="auto"/>
        </w:pBdr>
        <w:tabs>
          <w:tab w:val="left" w:pos="-1440"/>
          <w:tab w:val="left" w:pos="-720"/>
        </w:tabs>
        <w:spacing w:line="240" w:lineRule="atLeast"/>
        <w:rPr>
          <w:rFonts w:ascii="Verdana" w:hAnsi="Verdana"/>
          <w:i/>
          <w:spacing w:val="-3"/>
          <w:sz w:val="22"/>
          <w:szCs w:val="22"/>
        </w:rPr>
      </w:pPr>
      <w:r w:rsidRPr="00395BC3">
        <w:rPr>
          <w:rFonts w:ascii="Verdana" w:hAnsi="Verdana"/>
          <w:i/>
          <w:spacing w:val="-3"/>
          <w:sz w:val="22"/>
          <w:szCs w:val="22"/>
        </w:rPr>
        <w:t>Zou jij, waarom wel of niet</w:t>
      </w:r>
      <w:r>
        <w:rPr>
          <w:rFonts w:ascii="Verdana" w:hAnsi="Verdana"/>
          <w:i/>
          <w:spacing w:val="-3"/>
          <w:sz w:val="22"/>
          <w:szCs w:val="22"/>
        </w:rPr>
        <w:t>,</w:t>
      </w:r>
      <w:r w:rsidRPr="00395BC3">
        <w:rPr>
          <w:rFonts w:ascii="Verdana" w:hAnsi="Verdana"/>
          <w:i/>
          <w:spacing w:val="-3"/>
          <w:sz w:val="22"/>
          <w:szCs w:val="22"/>
        </w:rPr>
        <w:t xml:space="preserve"> een levende donor willen zijn? Maakt het uit voor wie? Als ongeveer 1200 christenen ‘samaritaans’ een nier afstaan, heeft niemand in Nederland nog nierdialyse nodig…</w:t>
      </w:r>
      <w:r w:rsidR="0032779F">
        <w:rPr>
          <w:rFonts w:ascii="Verdana" w:hAnsi="Verdana"/>
          <w:i/>
          <w:spacing w:val="-3"/>
          <w:sz w:val="22"/>
          <w:szCs w:val="22"/>
        </w:rPr>
        <w:t xml:space="preserve"> zie: </w:t>
      </w:r>
      <w:hyperlink r:id="rId8" w:history="1">
        <w:r w:rsidR="0032779F" w:rsidRPr="0032779F">
          <w:rPr>
            <w:rStyle w:val="Hyperlink"/>
            <w:rFonts w:ascii="Verdana" w:hAnsi="Verdana"/>
            <w:i/>
            <w:spacing w:val="-3"/>
            <w:sz w:val="22"/>
            <w:szCs w:val="22"/>
          </w:rPr>
          <w:t>anonieme donor</w:t>
        </w:r>
      </w:hyperlink>
    </w:p>
    <w:p w14:paraId="02477271"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2"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3"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4" w14:textId="77777777" w:rsidR="00395BC3" w:rsidRPr="0010329D"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5"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76"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De wet op de orgaandonatie</w:t>
      </w:r>
    </w:p>
    <w:p w14:paraId="0247727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78" w14:textId="77777777" w:rsidR="00F502D6" w:rsidRPr="0010329D" w:rsidRDefault="00EF6E6E" w:rsidP="000662BA">
      <w:pPr>
        <w:tabs>
          <w:tab w:val="left" w:pos="-1440"/>
          <w:tab w:val="left" w:pos="-720"/>
        </w:tabs>
        <w:spacing w:line="240" w:lineRule="atLeast"/>
        <w:rPr>
          <w:rFonts w:ascii="Verdana" w:hAnsi="Verdana"/>
          <w:sz w:val="22"/>
          <w:szCs w:val="22"/>
        </w:rPr>
      </w:pPr>
      <w:r w:rsidRPr="0010329D">
        <w:rPr>
          <w:rFonts w:ascii="Verdana" w:hAnsi="Verdana"/>
          <w:spacing w:val="-3"/>
          <w:sz w:val="22"/>
          <w:szCs w:val="22"/>
        </w:rPr>
        <w:lastRenderedPageBreak/>
        <w:t xml:space="preserve">In het kader van de wet op de orgaandonatie </w:t>
      </w:r>
      <w:r w:rsidR="00F502D6" w:rsidRPr="0010329D">
        <w:rPr>
          <w:rFonts w:ascii="Verdana" w:hAnsi="Verdana"/>
          <w:spacing w:val="-3"/>
          <w:sz w:val="22"/>
          <w:szCs w:val="22"/>
        </w:rPr>
        <w:t xml:space="preserve">(Wod) </w:t>
      </w:r>
      <w:r w:rsidRPr="0010329D">
        <w:rPr>
          <w:rFonts w:ascii="Verdana" w:hAnsi="Verdana"/>
          <w:spacing w:val="-3"/>
          <w:sz w:val="22"/>
          <w:szCs w:val="22"/>
        </w:rPr>
        <w:t>is er sinds 1998 een donorre</w:t>
      </w:r>
      <w:r w:rsidRPr="0010329D">
        <w:rPr>
          <w:rFonts w:ascii="Verdana" w:hAnsi="Verdana"/>
          <w:spacing w:val="-3"/>
          <w:sz w:val="22"/>
          <w:szCs w:val="22"/>
        </w:rPr>
        <w:softHyphen/>
        <w:t xml:space="preserve">gister. Centraal wordt dan geregistreerd wie er na zijn overlijden donor wil worden. </w:t>
      </w:r>
      <w:r w:rsidR="000662BA" w:rsidRPr="0010329D">
        <w:rPr>
          <w:rFonts w:ascii="Verdana" w:hAnsi="Verdana"/>
          <w:spacing w:val="-3"/>
          <w:sz w:val="22"/>
          <w:szCs w:val="22"/>
        </w:rPr>
        <w:t>Dat kan vanaf het 12</w:t>
      </w:r>
      <w:r w:rsidR="000662BA" w:rsidRPr="0010329D">
        <w:rPr>
          <w:rFonts w:ascii="Verdana" w:hAnsi="Verdana"/>
          <w:spacing w:val="-3"/>
          <w:sz w:val="22"/>
          <w:szCs w:val="22"/>
          <w:vertAlign w:val="superscript"/>
        </w:rPr>
        <w:t>e</w:t>
      </w:r>
      <w:r w:rsidR="000662BA" w:rsidRPr="0010329D">
        <w:rPr>
          <w:rFonts w:ascii="Verdana" w:hAnsi="Verdana"/>
          <w:spacing w:val="-3"/>
          <w:sz w:val="22"/>
          <w:szCs w:val="22"/>
        </w:rPr>
        <w:t xml:space="preserve"> jaar. </w:t>
      </w:r>
      <w:r w:rsidRPr="0010329D">
        <w:rPr>
          <w:rFonts w:ascii="Verdana" w:hAnsi="Verdana"/>
          <w:spacing w:val="-3"/>
          <w:sz w:val="22"/>
          <w:szCs w:val="22"/>
        </w:rPr>
        <w:t>Iedere burger van 18 jaar krijgt een donorformulier toegezonden. De beslissing die centraal geregistreerd wordt, mag herroepen worden. De wet bepaalt ook dat nabestaanden toes</w:t>
      </w:r>
      <w:r w:rsidR="000662BA" w:rsidRPr="0010329D">
        <w:rPr>
          <w:rFonts w:ascii="Verdana" w:hAnsi="Verdana"/>
          <w:spacing w:val="-3"/>
          <w:sz w:val="22"/>
          <w:szCs w:val="22"/>
        </w:rPr>
        <w:t>temming mogen geven tot donatie</w:t>
      </w:r>
      <w:r w:rsidRPr="0010329D">
        <w:rPr>
          <w:rFonts w:ascii="Verdana" w:hAnsi="Verdana"/>
          <w:spacing w:val="-3"/>
          <w:sz w:val="22"/>
          <w:szCs w:val="22"/>
        </w:rPr>
        <w:t xml:space="preserve"> als een overledene zelf niets heeft geregeld. </w:t>
      </w:r>
      <w:r w:rsidR="000662BA" w:rsidRPr="0010329D">
        <w:rPr>
          <w:rFonts w:ascii="Verdana" w:hAnsi="Verdana"/>
          <w:spacing w:val="-3"/>
          <w:sz w:val="22"/>
          <w:szCs w:val="22"/>
        </w:rPr>
        <w:t>Zie</w:t>
      </w:r>
      <w:r w:rsidR="00F502D6" w:rsidRPr="0010329D">
        <w:rPr>
          <w:rFonts w:ascii="Verdana" w:hAnsi="Verdana"/>
          <w:spacing w:val="-3"/>
          <w:sz w:val="22"/>
          <w:szCs w:val="22"/>
        </w:rPr>
        <w:t xml:space="preserve"> </w:t>
      </w:r>
      <w:r w:rsidR="008D22F6">
        <w:fldChar w:fldCharType="begin"/>
      </w:r>
      <w:r w:rsidR="008D22F6">
        <w:instrText xml:space="preserve"> HYPERLINK "http://www.donorregister.nl" </w:instrText>
      </w:r>
      <w:r w:rsidR="008D22F6">
        <w:fldChar w:fldCharType="separate"/>
      </w:r>
      <w:r w:rsidR="00DD658E" w:rsidRPr="0010329D">
        <w:rPr>
          <w:rStyle w:val="Hyperlink"/>
          <w:rFonts w:ascii="Verdana" w:hAnsi="Verdana"/>
          <w:spacing w:val="-3"/>
          <w:sz w:val="22"/>
          <w:szCs w:val="22"/>
        </w:rPr>
        <w:t>www.donorregister.nl</w:t>
      </w:r>
      <w:r w:rsidR="008D22F6">
        <w:rPr>
          <w:rStyle w:val="Hyperlink"/>
          <w:rFonts w:ascii="Verdana" w:hAnsi="Verdana"/>
          <w:spacing w:val="-3"/>
          <w:sz w:val="22"/>
          <w:szCs w:val="22"/>
        </w:rPr>
        <w:fldChar w:fldCharType="end"/>
      </w:r>
      <w:r w:rsidR="000662BA" w:rsidRPr="0010329D">
        <w:rPr>
          <w:rFonts w:ascii="Verdana" w:hAnsi="Verdana"/>
          <w:spacing w:val="-3"/>
          <w:sz w:val="22"/>
          <w:szCs w:val="22"/>
        </w:rPr>
        <w:t xml:space="preserve"> Registreren kan via het  </w:t>
      </w:r>
      <w:hyperlink r:id="rId9" w:tooltip="donorformulier" w:history="1">
        <w:r w:rsidR="00F502D6" w:rsidRPr="0010329D">
          <w:rPr>
            <w:rStyle w:val="Hyperlink"/>
            <w:rFonts w:ascii="Verdana" w:hAnsi="Verdana"/>
            <w:sz w:val="22"/>
            <w:szCs w:val="22"/>
          </w:rPr>
          <w:t>donorformulier</w:t>
        </w:r>
      </w:hyperlink>
      <w:r w:rsidR="00F502D6" w:rsidRPr="0010329D">
        <w:rPr>
          <w:rFonts w:ascii="Verdana" w:hAnsi="Verdana"/>
          <w:sz w:val="22"/>
          <w:szCs w:val="22"/>
        </w:rPr>
        <w:t>. Dit kan online of per post.</w:t>
      </w:r>
      <w:r w:rsidR="000662BA" w:rsidRPr="0010329D">
        <w:rPr>
          <w:rFonts w:ascii="Verdana" w:hAnsi="Verdana"/>
          <w:sz w:val="22"/>
          <w:szCs w:val="22"/>
        </w:rPr>
        <w:t xml:space="preserve"> </w:t>
      </w:r>
      <w:r w:rsidR="00F502D6" w:rsidRPr="0010329D">
        <w:rPr>
          <w:rFonts w:ascii="Verdana" w:hAnsi="Verdana"/>
          <w:sz w:val="22"/>
          <w:szCs w:val="22"/>
        </w:rPr>
        <w:t>Er zijn vier keuzemogelijkheden:</w:t>
      </w:r>
    </w:p>
    <w:p w14:paraId="02477279"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Ja, ik geef toestemming </w:t>
      </w:r>
    </w:p>
    <w:p w14:paraId="0247727A"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Nee, ik geef geen toestemming </w:t>
      </w:r>
    </w:p>
    <w:p w14:paraId="0247727B"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Mijn nabestaanden beslissen </w:t>
      </w:r>
    </w:p>
    <w:p w14:paraId="0247727C"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Een specifieke persoon beslist </w:t>
      </w:r>
    </w:p>
    <w:p w14:paraId="0247727D" w14:textId="431D3667" w:rsidR="00C92D72" w:rsidRPr="0010329D" w:rsidRDefault="00716316">
      <w:pPr>
        <w:tabs>
          <w:tab w:val="left" w:pos="-1440"/>
          <w:tab w:val="left" w:pos="-720"/>
        </w:tabs>
        <w:spacing w:line="240" w:lineRule="atLeast"/>
        <w:rPr>
          <w:rFonts w:ascii="Verdana" w:hAnsi="Verdana"/>
          <w:spacing w:val="-3"/>
          <w:sz w:val="22"/>
          <w:szCs w:val="22"/>
        </w:rPr>
      </w:pPr>
      <w:r>
        <w:rPr>
          <w:rFonts w:ascii="Verdana" w:hAnsi="Verdana"/>
          <w:spacing w:val="-3"/>
          <w:sz w:val="22"/>
          <w:szCs w:val="22"/>
        </w:rPr>
        <w:t>Sommige p</w:t>
      </w:r>
      <w:r w:rsidR="000662BA" w:rsidRPr="0010329D">
        <w:rPr>
          <w:rFonts w:ascii="Verdana" w:hAnsi="Verdana"/>
          <w:spacing w:val="-3"/>
          <w:sz w:val="22"/>
          <w:szCs w:val="22"/>
        </w:rPr>
        <w:t xml:space="preserve">olitici en </w:t>
      </w:r>
      <w:r>
        <w:rPr>
          <w:rFonts w:ascii="Verdana" w:hAnsi="Verdana"/>
          <w:spacing w:val="-3"/>
          <w:sz w:val="22"/>
          <w:szCs w:val="22"/>
        </w:rPr>
        <w:t xml:space="preserve">vooral </w:t>
      </w:r>
      <w:r w:rsidR="000662BA" w:rsidRPr="0010329D">
        <w:rPr>
          <w:rFonts w:ascii="Verdana" w:hAnsi="Verdana"/>
          <w:spacing w:val="-3"/>
          <w:sz w:val="22"/>
          <w:szCs w:val="22"/>
        </w:rPr>
        <w:t>artsen</w:t>
      </w:r>
      <w:r w:rsidR="00EF6E6E" w:rsidRPr="0010329D">
        <w:rPr>
          <w:rFonts w:ascii="Verdana" w:hAnsi="Verdana"/>
          <w:spacing w:val="-3"/>
          <w:sz w:val="22"/>
          <w:szCs w:val="22"/>
        </w:rPr>
        <w:t xml:space="preserve"> </w:t>
      </w:r>
      <w:r>
        <w:rPr>
          <w:rFonts w:ascii="Verdana" w:hAnsi="Verdana"/>
          <w:spacing w:val="-3"/>
          <w:sz w:val="22"/>
          <w:szCs w:val="22"/>
        </w:rPr>
        <w:t xml:space="preserve">en patiënten waren </w:t>
      </w:r>
      <w:r w:rsidR="00EF6E6E" w:rsidRPr="0010329D">
        <w:rPr>
          <w:rFonts w:ascii="Verdana" w:hAnsi="Verdana"/>
          <w:spacing w:val="-3"/>
          <w:sz w:val="22"/>
          <w:szCs w:val="22"/>
        </w:rPr>
        <w:t>ontevreden over het</w:t>
      </w:r>
      <w:r w:rsidR="00F502D6" w:rsidRPr="0010329D">
        <w:rPr>
          <w:rFonts w:ascii="Verdana" w:hAnsi="Verdana"/>
          <w:spacing w:val="-3"/>
          <w:sz w:val="22"/>
          <w:szCs w:val="22"/>
        </w:rPr>
        <w:t xml:space="preserve"> functioneren van de wet. T</w:t>
      </w:r>
      <w:r w:rsidR="00EF6E6E" w:rsidRPr="0010329D">
        <w:rPr>
          <w:rFonts w:ascii="Verdana" w:hAnsi="Verdana"/>
          <w:spacing w:val="-3"/>
          <w:sz w:val="22"/>
          <w:szCs w:val="22"/>
        </w:rPr>
        <w:t>e weinig mensen meld</w:t>
      </w:r>
      <w:r>
        <w:rPr>
          <w:rFonts w:ascii="Verdana" w:hAnsi="Verdana"/>
          <w:spacing w:val="-3"/>
          <w:sz w:val="22"/>
          <w:szCs w:val="22"/>
        </w:rPr>
        <w:t>d</w:t>
      </w:r>
      <w:r w:rsidR="00EF6E6E" w:rsidRPr="0010329D">
        <w:rPr>
          <w:rFonts w:ascii="Verdana" w:hAnsi="Verdana"/>
          <w:spacing w:val="-3"/>
          <w:sz w:val="22"/>
          <w:szCs w:val="22"/>
        </w:rPr>
        <w:t>en zich namelijk aan als potentiële donor.</w:t>
      </w:r>
      <w:r w:rsidR="00F502D6" w:rsidRPr="0010329D">
        <w:rPr>
          <w:rFonts w:ascii="Verdana" w:hAnsi="Verdana"/>
          <w:spacing w:val="-3"/>
          <w:sz w:val="22"/>
          <w:szCs w:val="22"/>
        </w:rPr>
        <w:t xml:space="preserve"> Het g</w:t>
      </w:r>
      <w:r>
        <w:rPr>
          <w:rFonts w:ascii="Verdana" w:hAnsi="Verdana"/>
          <w:spacing w:val="-3"/>
          <w:sz w:val="22"/>
          <w:szCs w:val="22"/>
        </w:rPr>
        <w:t>ing</w:t>
      </w:r>
      <w:r w:rsidR="00F502D6" w:rsidRPr="0010329D">
        <w:rPr>
          <w:rFonts w:ascii="Verdana" w:hAnsi="Verdana"/>
          <w:spacing w:val="-3"/>
          <w:sz w:val="22"/>
          <w:szCs w:val="22"/>
        </w:rPr>
        <w:t xml:space="preserve"> </w:t>
      </w:r>
      <w:r w:rsidR="000662BA" w:rsidRPr="0010329D">
        <w:rPr>
          <w:rFonts w:ascii="Verdana" w:hAnsi="Verdana"/>
          <w:spacing w:val="-3"/>
          <w:sz w:val="22"/>
          <w:szCs w:val="22"/>
        </w:rPr>
        <w:t>om een paar miljoen positieve</w:t>
      </w:r>
      <w:r w:rsidR="00F502D6" w:rsidRPr="0010329D">
        <w:rPr>
          <w:rFonts w:ascii="Verdana" w:hAnsi="Verdana"/>
          <w:spacing w:val="-3"/>
          <w:sz w:val="22"/>
          <w:szCs w:val="22"/>
        </w:rPr>
        <w:t xml:space="preserve"> registraties, </w:t>
      </w:r>
      <w:r w:rsidR="000662BA" w:rsidRPr="0010329D">
        <w:rPr>
          <w:rFonts w:ascii="Verdana" w:hAnsi="Verdana"/>
          <w:spacing w:val="-3"/>
          <w:sz w:val="22"/>
          <w:szCs w:val="22"/>
        </w:rPr>
        <w:t xml:space="preserve">maar </w:t>
      </w:r>
      <w:r>
        <w:rPr>
          <w:rFonts w:ascii="Verdana" w:hAnsi="Verdana"/>
          <w:spacing w:val="-3"/>
          <w:sz w:val="22"/>
          <w:szCs w:val="22"/>
        </w:rPr>
        <w:t xml:space="preserve">dat was </w:t>
      </w:r>
      <w:r w:rsidR="00F502D6" w:rsidRPr="0010329D">
        <w:rPr>
          <w:rFonts w:ascii="Verdana" w:hAnsi="Verdana"/>
          <w:spacing w:val="-3"/>
          <w:sz w:val="22"/>
          <w:szCs w:val="22"/>
        </w:rPr>
        <w:t xml:space="preserve">nog te weinig. </w:t>
      </w:r>
      <w:r>
        <w:rPr>
          <w:rFonts w:ascii="Verdana" w:hAnsi="Verdana"/>
          <w:spacing w:val="-3"/>
          <w:sz w:val="22"/>
          <w:szCs w:val="22"/>
        </w:rPr>
        <w:t>Daadwerkelijk waren</w:t>
      </w:r>
      <w:r w:rsidR="00DD0EAB" w:rsidRPr="0010329D">
        <w:rPr>
          <w:rFonts w:ascii="Verdana" w:hAnsi="Verdana"/>
          <w:spacing w:val="-3"/>
          <w:sz w:val="22"/>
          <w:szCs w:val="22"/>
        </w:rPr>
        <w:t xml:space="preserve"> er in Nederland maar ongeveer 200 overleden donoren per jaar. </w:t>
      </w:r>
      <w:r w:rsidR="00C2385C" w:rsidRPr="0010329D">
        <w:rPr>
          <w:rFonts w:ascii="Verdana" w:hAnsi="Verdana"/>
          <w:spacing w:val="-3"/>
          <w:sz w:val="22"/>
          <w:szCs w:val="22"/>
        </w:rPr>
        <w:t>Da</w:t>
      </w:r>
      <w:r w:rsidR="00DD0EAB" w:rsidRPr="0010329D">
        <w:rPr>
          <w:rFonts w:ascii="Verdana" w:hAnsi="Verdana"/>
          <w:spacing w:val="-3"/>
          <w:sz w:val="22"/>
          <w:szCs w:val="22"/>
        </w:rPr>
        <w:t xml:space="preserve">t </w:t>
      </w:r>
      <w:r w:rsidR="000662BA" w:rsidRPr="0010329D">
        <w:rPr>
          <w:rFonts w:ascii="Verdana" w:hAnsi="Verdana"/>
          <w:spacing w:val="-3"/>
          <w:sz w:val="22"/>
          <w:szCs w:val="22"/>
        </w:rPr>
        <w:t xml:space="preserve">lage getal </w:t>
      </w:r>
      <w:r w:rsidR="00DD0EAB" w:rsidRPr="0010329D">
        <w:rPr>
          <w:rFonts w:ascii="Verdana" w:hAnsi="Verdana"/>
          <w:spacing w:val="-3"/>
          <w:sz w:val="22"/>
          <w:szCs w:val="22"/>
        </w:rPr>
        <w:t>w</w:t>
      </w:r>
      <w:r>
        <w:rPr>
          <w:rFonts w:ascii="Verdana" w:hAnsi="Verdana"/>
          <w:spacing w:val="-3"/>
          <w:sz w:val="22"/>
          <w:szCs w:val="22"/>
        </w:rPr>
        <w:t>erd/ w</w:t>
      </w:r>
      <w:r w:rsidR="00DD0EAB" w:rsidRPr="0010329D">
        <w:rPr>
          <w:rFonts w:ascii="Verdana" w:hAnsi="Verdana"/>
          <w:spacing w:val="-3"/>
          <w:sz w:val="22"/>
          <w:szCs w:val="22"/>
        </w:rPr>
        <w:t>ordt mede veroorzaakt door de afname van h</w:t>
      </w:r>
      <w:r w:rsidR="00C2385C" w:rsidRPr="0010329D">
        <w:rPr>
          <w:rFonts w:ascii="Verdana" w:hAnsi="Verdana"/>
          <w:spacing w:val="-3"/>
          <w:sz w:val="22"/>
          <w:szCs w:val="22"/>
        </w:rPr>
        <w:t>et aantal verkeersdoden in Nederland</w:t>
      </w:r>
      <w:r w:rsidR="00DD0EAB" w:rsidRPr="0010329D">
        <w:rPr>
          <w:rFonts w:ascii="Verdana" w:hAnsi="Verdana"/>
          <w:spacing w:val="-3"/>
          <w:sz w:val="22"/>
          <w:szCs w:val="22"/>
        </w:rPr>
        <w:t>.</w:t>
      </w:r>
      <w:r w:rsidR="00C2385C" w:rsidRPr="0010329D">
        <w:rPr>
          <w:rFonts w:ascii="Verdana" w:hAnsi="Verdana"/>
          <w:spacing w:val="-3"/>
          <w:sz w:val="22"/>
          <w:szCs w:val="22"/>
        </w:rPr>
        <w:t xml:space="preserve"> In de jaren ’50 waren er wel eens 3000 verkeersdoden per jaar, nu nog ongeveer 700.</w:t>
      </w:r>
      <w:r w:rsidR="00DD0EAB" w:rsidRPr="0010329D">
        <w:rPr>
          <w:rFonts w:ascii="Verdana" w:hAnsi="Verdana"/>
          <w:spacing w:val="-3"/>
          <w:sz w:val="22"/>
          <w:szCs w:val="22"/>
        </w:rPr>
        <w:t xml:space="preserve"> De medische zorg voor mensen met ernstig hersenletsel is ook al verbeterd. In die groep zijn ook steeds minder potentiële donoren. </w:t>
      </w:r>
      <w:r w:rsidR="00453E3E" w:rsidRPr="0010329D">
        <w:rPr>
          <w:rFonts w:ascii="Verdana" w:hAnsi="Verdana"/>
          <w:spacing w:val="-3"/>
          <w:sz w:val="22"/>
          <w:szCs w:val="22"/>
        </w:rPr>
        <w:t>In</w:t>
      </w:r>
      <w:r w:rsidR="000662BA" w:rsidRPr="0010329D">
        <w:rPr>
          <w:rFonts w:ascii="Verdana" w:hAnsi="Verdana"/>
          <w:spacing w:val="-3"/>
          <w:sz w:val="22"/>
          <w:szCs w:val="22"/>
        </w:rPr>
        <w:t xml:space="preserve">tussen staan er meer dan duizend </w:t>
      </w:r>
      <w:r w:rsidR="00453E3E" w:rsidRPr="0010329D">
        <w:rPr>
          <w:rFonts w:ascii="Verdana" w:hAnsi="Verdana"/>
          <w:spacing w:val="-3"/>
          <w:sz w:val="22"/>
          <w:szCs w:val="22"/>
        </w:rPr>
        <w:t xml:space="preserve">mensen op een wachtlijst voor orgaandonatie. Om </w:t>
      </w:r>
      <w:r w:rsidR="00DD0EAB" w:rsidRPr="0010329D">
        <w:rPr>
          <w:rFonts w:ascii="Verdana" w:hAnsi="Verdana"/>
          <w:spacing w:val="-3"/>
          <w:sz w:val="22"/>
          <w:szCs w:val="22"/>
        </w:rPr>
        <w:t>voor hen meer organen beschikbaar te krijgen</w:t>
      </w:r>
      <w:r w:rsidR="00453E3E" w:rsidRPr="0010329D">
        <w:rPr>
          <w:rFonts w:ascii="Verdana" w:hAnsi="Verdana"/>
          <w:spacing w:val="-3"/>
          <w:sz w:val="22"/>
          <w:szCs w:val="22"/>
        </w:rPr>
        <w:t xml:space="preserve"> w</w:t>
      </w:r>
      <w:r>
        <w:rPr>
          <w:rFonts w:ascii="Verdana" w:hAnsi="Verdana"/>
          <w:spacing w:val="-3"/>
          <w:sz w:val="22"/>
          <w:szCs w:val="22"/>
        </w:rPr>
        <w:t>erd</w:t>
      </w:r>
      <w:r w:rsidR="00453E3E" w:rsidRPr="0010329D">
        <w:rPr>
          <w:rFonts w:ascii="Verdana" w:hAnsi="Verdana"/>
          <w:spacing w:val="-3"/>
          <w:sz w:val="22"/>
          <w:szCs w:val="22"/>
        </w:rPr>
        <w:t xml:space="preserve"> </w:t>
      </w:r>
      <w:r>
        <w:rPr>
          <w:rFonts w:ascii="Verdana" w:hAnsi="Verdana"/>
          <w:spacing w:val="-3"/>
          <w:sz w:val="22"/>
          <w:szCs w:val="22"/>
        </w:rPr>
        <w:t>met name door D’66 politici</w:t>
      </w:r>
      <w:r w:rsidR="00453E3E" w:rsidRPr="0010329D">
        <w:rPr>
          <w:rFonts w:ascii="Verdana" w:hAnsi="Verdana"/>
          <w:spacing w:val="-3"/>
          <w:sz w:val="22"/>
          <w:szCs w:val="22"/>
        </w:rPr>
        <w:t xml:space="preserve"> de wens geuit om de wet te veranderen. België w</w:t>
      </w:r>
      <w:r>
        <w:rPr>
          <w:rFonts w:ascii="Verdana" w:hAnsi="Verdana"/>
          <w:spacing w:val="-3"/>
          <w:sz w:val="22"/>
          <w:szCs w:val="22"/>
        </w:rPr>
        <w:t>erd</w:t>
      </w:r>
      <w:r w:rsidR="00453E3E" w:rsidRPr="0010329D">
        <w:rPr>
          <w:rFonts w:ascii="Verdana" w:hAnsi="Verdana"/>
          <w:spacing w:val="-3"/>
          <w:sz w:val="22"/>
          <w:szCs w:val="22"/>
        </w:rPr>
        <w:t xml:space="preserve"> ten voorbeeld gesteld. Daar is iedereen automatisch donor, tenzij hij zich afmeldt. </w:t>
      </w:r>
    </w:p>
    <w:p w14:paraId="0247727E" w14:textId="0BAE8B60" w:rsidR="00453E3E" w:rsidRPr="0010329D" w:rsidRDefault="00C92D72">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r w:rsidR="00453E3E" w:rsidRPr="0010329D">
        <w:rPr>
          <w:rFonts w:ascii="Verdana" w:hAnsi="Verdana"/>
          <w:spacing w:val="-3"/>
          <w:sz w:val="22"/>
          <w:szCs w:val="22"/>
        </w:rPr>
        <w:t xml:space="preserve">Tot </w:t>
      </w:r>
      <w:r w:rsidRPr="0010329D">
        <w:rPr>
          <w:rFonts w:ascii="Verdana" w:hAnsi="Verdana"/>
          <w:spacing w:val="-3"/>
          <w:sz w:val="22"/>
          <w:szCs w:val="22"/>
        </w:rPr>
        <w:t xml:space="preserve">2016 heeft </w:t>
      </w:r>
      <w:r w:rsidR="00453E3E" w:rsidRPr="0010329D">
        <w:rPr>
          <w:rFonts w:ascii="Verdana" w:hAnsi="Verdana"/>
          <w:spacing w:val="-3"/>
          <w:sz w:val="22"/>
          <w:szCs w:val="22"/>
        </w:rPr>
        <w:t xml:space="preserve">de Tweede Kamer </w:t>
      </w:r>
      <w:r w:rsidRPr="0010329D">
        <w:rPr>
          <w:rFonts w:ascii="Verdana" w:hAnsi="Verdana"/>
          <w:spacing w:val="-3"/>
          <w:sz w:val="22"/>
          <w:szCs w:val="22"/>
        </w:rPr>
        <w:t>verandering van de wet tegengehouden</w:t>
      </w:r>
      <w:r w:rsidR="00F326DB" w:rsidRPr="0010329D">
        <w:rPr>
          <w:rFonts w:ascii="Verdana" w:hAnsi="Verdana"/>
          <w:spacing w:val="-3"/>
          <w:sz w:val="22"/>
          <w:szCs w:val="22"/>
        </w:rPr>
        <w:t>, toen ging ze om</w:t>
      </w:r>
      <w:r w:rsidRPr="0010329D">
        <w:rPr>
          <w:rFonts w:ascii="Verdana" w:hAnsi="Verdana"/>
          <w:spacing w:val="-3"/>
          <w:sz w:val="22"/>
          <w:szCs w:val="22"/>
        </w:rPr>
        <w:t>.</w:t>
      </w:r>
      <w:r w:rsidR="000662BA" w:rsidRPr="0010329D">
        <w:rPr>
          <w:rStyle w:val="Voetnootmarkering"/>
          <w:rFonts w:ascii="Verdana" w:hAnsi="Verdana"/>
          <w:spacing w:val="-3"/>
          <w:sz w:val="22"/>
          <w:szCs w:val="22"/>
        </w:rPr>
        <w:footnoteReference w:id="1"/>
      </w:r>
      <w:r w:rsidRPr="0010329D">
        <w:rPr>
          <w:rFonts w:ascii="Verdana" w:hAnsi="Verdana"/>
          <w:spacing w:val="-3"/>
          <w:sz w:val="22"/>
          <w:szCs w:val="22"/>
        </w:rPr>
        <w:t xml:space="preserve"> </w:t>
      </w:r>
      <w:r w:rsidR="00F06636">
        <w:rPr>
          <w:rFonts w:ascii="Verdana" w:hAnsi="Verdana"/>
          <w:spacing w:val="-3"/>
          <w:sz w:val="22"/>
          <w:szCs w:val="22"/>
        </w:rPr>
        <w:t>Later is de</w:t>
      </w:r>
      <w:r w:rsidRPr="0010329D">
        <w:rPr>
          <w:rFonts w:ascii="Verdana" w:hAnsi="Verdana"/>
          <w:spacing w:val="-3"/>
          <w:sz w:val="22"/>
          <w:szCs w:val="22"/>
        </w:rPr>
        <w:t xml:space="preserve"> Eerste</w:t>
      </w:r>
      <w:r w:rsidR="00F326DB" w:rsidRPr="0010329D">
        <w:rPr>
          <w:rFonts w:ascii="Verdana" w:hAnsi="Verdana"/>
          <w:spacing w:val="-3"/>
          <w:sz w:val="22"/>
          <w:szCs w:val="22"/>
        </w:rPr>
        <w:t xml:space="preserve"> Kamer ook akk</w:t>
      </w:r>
      <w:r w:rsidRPr="0010329D">
        <w:rPr>
          <w:rFonts w:ascii="Verdana" w:hAnsi="Verdana"/>
          <w:spacing w:val="-3"/>
          <w:sz w:val="22"/>
          <w:szCs w:val="22"/>
        </w:rPr>
        <w:t>oord g</w:t>
      </w:r>
      <w:r w:rsidR="00F06636">
        <w:rPr>
          <w:rFonts w:ascii="Verdana" w:hAnsi="Verdana"/>
          <w:spacing w:val="-3"/>
          <w:sz w:val="22"/>
          <w:szCs w:val="22"/>
        </w:rPr>
        <w:t>egaan en</w:t>
      </w:r>
      <w:r w:rsidRPr="0010329D">
        <w:rPr>
          <w:rFonts w:ascii="Verdana" w:hAnsi="Verdana"/>
          <w:spacing w:val="-3"/>
          <w:sz w:val="22"/>
          <w:szCs w:val="22"/>
        </w:rPr>
        <w:t xml:space="preserve"> is de gang van zaken</w:t>
      </w:r>
      <w:r w:rsidR="00F06636">
        <w:rPr>
          <w:rFonts w:ascii="Verdana" w:hAnsi="Verdana"/>
          <w:spacing w:val="-3"/>
          <w:sz w:val="22"/>
          <w:szCs w:val="22"/>
        </w:rPr>
        <w:t xml:space="preserve"> vanaf 1 juli 2020 </w:t>
      </w:r>
      <w:r w:rsidRPr="0010329D">
        <w:rPr>
          <w:rFonts w:ascii="Verdana" w:hAnsi="Verdana"/>
          <w:spacing w:val="-3"/>
          <w:sz w:val="22"/>
          <w:szCs w:val="22"/>
        </w:rPr>
        <w:t xml:space="preserve"> als volgt: iedereen in Nederland krijgt </w:t>
      </w:r>
      <w:r w:rsidR="00F06636">
        <w:rPr>
          <w:rFonts w:ascii="Verdana" w:hAnsi="Verdana"/>
          <w:spacing w:val="-3"/>
          <w:sz w:val="22"/>
          <w:szCs w:val="22"/>
        </w:rPr>
        <w:t xml:space="preserve">na zijn achttiende verjaardag </w:t>
      </w:r>
      <w:r w:rsidRPr="0010329D">
        <w:rPr>
          <w:rFonts w:ascii="Verdana" w:hAnsi="Verdana"/>
          <w:spacing w:val="-3"/>
          <w:sz w:val="22"/>
          <w:szCs w:val="22"/>
        </w:rPr>
        <w:t>twee brieven met het verzoek of hij donor wil worden.</w:t>
      </w:r>
      <w:r w:rsidR="00F06636">
        <w:rPr>
          <w:rFonts w:ascii="Verdana" w:hAnsi="Verdana"/>
          <w:spacing w:val="-3"/>
          <w:sz w:val="22"/>
          <w:szCs w:val="22"/>
        </w:rPr>
        <w:t xml:space="preserve"> Iemand kan zich registreren via </w:t>
      </w:r>
      <w:hyperlink r:id="rId10" w:history="1">
        <w:r w:rsidR="00F06636" w:rsidRPr="004D6967">
          <w:rPr>
            <w:rStyle w:val="Hyperlink"/>
            <w:rFonts w:ascii="Verdana" w:hAnsi="Verdana"/>
            <w:spacing w:val="-3"/>
            <w:sz w:val="22"/>
            <w:szCs w:val="22"/>
          </w:rPr>
          <w:t>www.donorregister.nl</w:t>
        </w:r>
      </w:hyperlink>
      <w:r w:rsidR="00F06636">
        <w:rPr>
          <w:rFonts w:ascii="Verdana" w:hAnsi="Verdana"/>
          <w:spacing w:val="-3"/>
          <w:sz w:val="22"/>
          <w:szCs w:val="22"/>
        </w:rPr>
        <w:t xml:space="preserve">  Dezelfde vier keuzemogelijkheden zijn er nog steeds en die mag iemand later ook nog wijzigen.</w:t>
      </w:r>
      <w:r w:rsidRPr="0010329D">
        <w:rPr>
          <w:rFonts w:ascii="Verdana" w:hAnsi="Verdana"/>
          <w:spacing w:val="-3"/>
          <w:sz w:val="22"/>
          <w:szCs w:val="22"/>
        </w:rPr>
        <w:t xml:space="preserve"> Als </w:t>
      </w:r>
      <w:r w:rsidR="00F06636">
        <w:rPr>
          <w:rFonts w:ascii="Verdana" w:hAnsi="Verdana"/>
          <w:spacing w:val="-3"/>
          <w:sz w:val="22"/>
          <w:szCs w:val="22"/>
        </w:rPr>
        <w:t>iemand na twee brieven nog</w:t>
      </w:r>
      <w:r w:rsidRPr="0010329D">
        <w:rPr>
          <w:rFonts w:ascii="Verdana" w:hAnsi="Verdana"/>
          <w:spacing w:val="-3"/>
          <w:sz w:val="22"/>
          <w:szCs w:val="22"/>
        </w:rPr>
        <w:t xml:space="preserve"> niet gereageerd heeft, wordt dat uitgelegd als instemming</w:t>
      </w:r>
      <w:r w:rsidR="00453E3E" w:rsidRPr="0010329D">
        <w:rPr>
          <w:rFonts w:ascii="Verdana" w:hAnsi="Verdana"/>
          <w:spacing w:val="-3"/>
          <w:sz w:val="22"/>
          <w:szCs w:val="22"/>
        </w:rPr>
        <w:t>.</w:t>
      </w:r>
      <w:r w:rsidR="00F06636">
        <w:rPr>
          <w:rFonts w:ascii="Verdana" w:hAnsi="Verdana"/>
          <w:spacing w:val="-3"/>
          <w:sz w:val="22"/>
          <w:szCs w:val="22"/>
        </w:rPr>
        <w:t xml:space="preserve"> Daarover krijgt die persoon dan weer een brief. Het geen-bezwaar-systeem wordt dan realiteit.</w:t>
      </w:r>
      <w:r w:rsidR="00EB5E76" w:rsidRPr="00EB5E76">
        <w:rPr>
          <w:rFonts w:ascii="Verdana" w:hAnsi="Verdana"/>
          <w:spacing w:val="-3"/>
          <w:sz w:val="22"/>
          <w:szCs w:val="22"/>
        </w:rPr>
        <w:t xml:space="preserve"> </w:t>
      </w:r>
      <w:r w:rsidR="00EB5E76" w:rsidRPr="0010329D">
        <w:rPr>
          <w:rFonts w:ascii="Verdana" w:hAnsi="Verdana"/>
          <w:spacing w:val="-3"/>
          <w:sz w:val="22"/>
          <w:szCs w:val="22"/>
        </w:rPr>
        <w:t>Familie mag later</w:t>
      </w:r>
      <w:r w:rsidR="00EB5E76">
        <w:rPr>
          <w:rFonts w:ascii="Verdana" w:hAnsi="Verdana"/>
          <w:spacing w:val="-3"/>
          <w:sz w:val="22"/>
          <w:szCs w:val="22"/>
        </w:rPr>
        <w:t>, na het overlijden van iemand,</w:t>
      </w:r>
      <w:r w:rsidR="00EB5E76" w:rsidRPr="0010329D">
        <w:rPr>
          <w:rFonts w:ascii="Verdana" w:hAnsi="Verdana"/>
          <w:spacing w:val="-3"/>
          <w:sz w:val="22"/>
          <w:szCs w:val="22"/>
        </w:rPr>
        <w:t xml:space="preserve"> nog wel bezwaar maken.</w:t>
      </w:r>
      <w:r w:rsidR="005E0E51">
        <w:rPr>
          <w:rFonts w:ascii="Verdana" w:hAnsi="Verdana"/>
          <w:spacing w:val="-3"/>
          <w:sz w:val="22"/>
          <w:szCs w:val="22"/>
        </w:rPr>
        <w:t xml:space="preserve"> Zie </w:t>
      </w:r>
      <w:hyperlink r:id="rId11" w:history="1">
        <w:r w:rsidR="005E0E51" w:rsidRPr="005E0E51">
          <w:rPr>
            <w:rStyle w:val="Hyperlink"/>
            <w:rFonts w:ascii="Verdana" w:hAnsi="Verdana"/>
            <w:spacing w:val="-3"/>
            <w:sz w:val="22"/>
            <w:szCs w:val="22"/>
          </w:rPr>
          <w:t>wet op orgaandonatie</w:t>
        </w:r>
      </w:hyperlink>
      <w:bookmarkStart w:id="0" w:name="_GoBack"/>
      <w:bookmarkEnd w:id="0"/>
    </w:p>
    <w:p w14:paraId="0247727F"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0"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Orgaantransplantatie</w:t>
      </w:r>
    </w:p>
    <w:p w14:paraId="02477281"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2"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In de transplantatiegeneeskunde worden weefsels of organen van het ene lichaam overge</w:t>
      </w:r>
      <w:r w:rsidRPr="0010329D">
        <w:rPr>
          <w:rFonts w:ascii="Verdana" w:hAnsi="Verdana"/>
          <w:spacing w:val="-3"/>
          <w:sz w:val="22"/>
          <w:szCs w:val="22"/>
        </w:rPr>
        <w:softHyphen/>
        <w:t>plant in het andere. Het kan zijn dat de donor leeft. Iemand kan een nier of beenmerg afstaan voor een ziek familielid. Bloedtransfusie valt ook hieronder. In andere gevallen gaat het om een overle</w:t>
      </w:r>
      <w:r w:rsidRPr="0010329D">
        <w:rPr>
          <w:rFonts w:ascii="Verdana" w:hAnsi="Verdana"/>
          <w:spacing w:val="-3"/>
          <w:sz w:val="22"/>
          <w:szCs w:val="22"/>
        </w:rPr>
        <w:softHyphen/>
        <w:t xml:space="preserve">den donor. Van hem worden enige organen </w:t>
      </w:r>
      <w:r w:rsidRPr="0010329D">
        <w:rPr>
          <w:rFonts w:ascii="Verdana" w:hAnsi="Verdana"/>
          <w:spacing w:val="-3"/>
          <w:sz w:val="22"/>
          <w:szCs w:val="22"/>
        </w:rPr>
        <w:lastRenderedPageBreak/>
        <w:t>verwijderd (nieren, hart, longen, lever) die worden ingebracht in het lichaam van ernstig zieke mensen. Sommige weefsels (hoorn</w:t>
      </w:r>
      <w:r w:rsidRPr="0010329D">
        <w:rPr>
          <w:rFonts w:ascii="Verdana" w:hAnsi="Verdana"/>
          <w:spacing w:val="-3"/>
          <w:sz w:val="22"/>
          <w:szCs w:val="22"/>
        </w:rPr>
        <w:softHyphen/>
        <w:t>vlies, botten) kunnen opgeslagen worden.</w:t>
      </w:r>
    </w:p>
    <w:p w14:paraId="02477283"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In 1877 werd de eerste transplantatie verricht (van het hoornvlies). In 1900 werden de bloedgroepen ontdekt en kwam de weg vrij voor bloedtransfusie. In 1933 was de eerste nier</w:t>
      </w:r>
      <w:r w:rsidRPr="0010329D">
        <w:rPr>
          <w:rFonts w:ascii="Verdana" w:hAnsi="Verdana"/>
          <w:spacing w:val="-3"/>
          <w:sz w:val="22"/>
          <w:szCs w:val="22"/>
        </w:rPr>
        <w:softHyphen/>
        <w:t>trans</w:t>
      </w:r>
      <w:r w:rsidRPr="0010329D">
        <w:rPr>
          <w:rFonts w:ascii="Verdana" w:hAnsi="Verdana"/>
          <w:spacing w:val="-3"/>
          <w:sz w:val="22"/>
          <w:szCs w:val="22"/>
        </w:rPr>
        <w:softHyphen/>
        <w:t>plantatie en in 1967 de eerste harttransplantatie. De ontwik</w:t>
      </w:r>
      <w:r w:rsidRPr="0010329D">
        <w:rPr>
          <w:rFonts w:ascii="Verdana" w:hAnsi="Verdana"/>
          <w:spacing w:val="-3"/>
          <w:sz w:val="22"/>
          <w:szCs w:val="22"/>
        </w:rPr>
        <w:softHyphen/>
        <w:t>kelin</w:t>
      </w:r>
      <w:r w:rsidRPr="0010329D">
        <w:rPr>
          <w:rFonts w:ascii="Verdana" w:hAnsi="Verdana"/>
          <w:spacing w:val="-3"/>
          <w:sz w:val="22"/>
          <w:szCs w:val="22"/>
        </w:rPr>
        <w:softHyphen/>
        <w:t>gen op dit gebied gaan snel. Steeds meer organen kunnen overgeplant worden. Wat dat betreft lijkt het medisch-technisch kunnen haast doel in zichzelf te worden. Er zal echter een grens bereikt worden. De hersens kunnen nooit overgeplant worden. Van een dode donor, met een vlak EEG kunnen ze niet gebruikt worden. Van een levende donor mogen ze niet genomen worden. Zo dat wel mocht, dan zou de transplantatie nog mislukken omdat zij binnen drie minuten zou moeten zijn afgerond. Er zijn overigens – in Amerika, volgens de krant – serieuze onderzoeken (met dierproeven) om hoofd en romp te scheiden en te wisselen. In theorie zou dan een verlamde persoon het lichaam kunnen krijgen van iemand die hersendood is.</w:t>
      </w:r>
    </w:p>
    <w:p w14:paraId="02477284"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Er komt waarschijnlijk ook een economische grens aan de transplantatietechnieken. Ze zijn namelijk uitzonderlijk duur (lever- en harttransplantatie: 75.000 euro of meer plus duizen</w:t>
      </w:r>
      <w:r w:rsidRPr="0010329D">
        <w:rPr>
          <w:rFonts w:ascii="Verdana" w:hAnsi="Verdana"/>
          <w:spacing w:val="-3"/>
          <w:sz w:val="22"/>
          <w:szCs w:val="22"/>
        </w:rPr>
        <w:softHyphen/>
        <w:t>den euro’s per jaar aan nabehandeling) en de budgetten zijn beperkt.</w:t>
      </w:r>
    </w:p>
    <w:p w14:paraId="02477285"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Het eerste grote medische probleem van de transplantatie blijft de afsto</w:t>
      </w:r>
      <w:r w:rsidRPr="0010329D">
        <w:rPr>
          <w:rFonts w:ascii="Verdana" w:hAnsi="Verdana"/>
          <w:spacing w:val="-3"/>
          <w:sz w:val="22"/>
          <w:szCs w:val="22"/>
        </w:rPr>
        <w:softHyphen/>
        <w:t>ting van het nieuwe orgaan door het lichaam van de ontvanger. Dit noodzaakt de ontvanger - als het goed gaat - levenslang medicijnen tot zich te nemen. Het tweede grote probleem is de korte bewaartijd van organen. Eurotransplant in Leiden probeert beide zo goed mogelijk te ondervangen. Zij heeft de gegevens van mogelijke ontvangers en bemiddelt bij een razendsnel onderzoek naar de juiste ontvanger voor het ter beschikking gekomen orgaan, dat weefseltypisch ook het beste past.</w:t>
      </w:r>
      <w:r w:rsidR="00267B45" w:rsidRPr="0010329D">
        <w:rPr>
          <w:rFonts w:ascii="Verdana" w:hAnsi="Verdana"/>
          <w:spacing w:val="-3"/>
          <w:sz w:val="22"/>
          <w:szCs w:val="22"/>
        </w:rPr>
        <w:t xml:space="preserve"> Eurotransplant werkt voor Nederland, België, Luxemburg, Duitsland, Oostenrijk, Slovenië en Kroatië.</w:t>
      </w:r>
    </w:p>
    <w:p w14:paraId="02477286"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7" w14:textId="77777777" w:rsidR="0055198E" w:rsidRPr="0010329D" w:rsidRDefault="0055198E">
      <w:pPr>
        <w:tabs>
          <w:tab w:val="left" w:pos="-1440"/>
          <w:tab w:val="left" w:pos="-720"/>
        </w:tabs>
        <w:spacing w:line="240" w:lineRule="atLeast"/>
        <w:rPr>
          <w:rFonts w:ascii="Verdana" w:hAnsi="Verdana"/>
          <w:i/>
          <w:spacing w:val="-3"/>
          <w:sz w:val="22"/>
          <w:szCs w:val="22"/>
        </w:rPr>
      </w:pPr>
      <w:r w:rsidRPr="0010329D">
        <w:rPr>
          <w:rFonts w:ascii="Verdana" w:hAnsi="Verdana"/>
          <w:i/>
          <w:spacing w:val="-3"/>
          <w:sz w:val="22"/>
          <w:szCs w:val="22"/>
        </w:rPr>
        <w:t>Mogelijkheden</w:t>
      </w:r>
    </w:p>
    <w:p w14:paraId="02477288" w14:textId="77777777" w:rsidR="0055198E" w:rsidRPr="0010329D" w:rsidRDefault="0055198E">
      <w:pPr>
        <w:tabs>
          <w:tab w:val="left" w:pos="-1440"/>
          <w:tab w:val="left" w:pos="-720"/>
        </w:tabs>
        <w:spacing w:line="240" w:lineRule="atLeast"/>
        <w:rPr>
          <w:rFonts w:ascii="Verdana" w:hAnsi="Verdana"/>
          <w:spacing w:val="-3"/>
          <w:sz w:val="22"/>
          <w:szCs w:val="22"/>
        </w:rPr>
      </w:pPr>
    </w:p>
    <w:p w14:paraId="02477289" w14:textId="77777777" w:rsidR="0055198E" w:rsidRPr="0010329D" w:rsidRDefault="0055198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Op het donorformulier worden de volgende organen en weefsels genoemd die voor donatie in aanmerking komen:</w:t>
      </w:r>
    </w:p>
    <w:p w14:paraId="0247728A"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Alvleesklier</w:t>
      </w:r>
    </w:p>
    <w:p w14:paraId="0247728B"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Bloedvaten</w:t>
      </w:r>
    </w:p>
    <w:p w14:paraId="0247728C"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Botweefsel, kraakbeen, pezen</w:t>
      </w:r>
    </w:p>
    <w:p w14:paraId="0247728D"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Darmen</w:t>
      </w:r>
    </w:p>
    <w:p w14:paraId="0247728E"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Hart</w:t>
      </w:r>
    </w:p>
    <w:p w14:paraId="0247728F"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Hartkleppen</w:t>
      </w:r>
    </w:p>
    <w:p w14:paraId="02477290"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Hoornvlies</w:t>
      </w:r>
    </w:p>
    <w:p w14:paraId="02477291"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Huid</w:t>
      </w:r>
    </w:p>
    <w:p w14:paraId="02477292"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Lever</w:t>
      </w:r>
    </w:p>
    <w:p w14:paraId="02477293"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Longen</w:t>
      </w:r>
    </w:p>
    <w:p w14:paraId="02477294"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Nieren</w:t>
      </w:r>
    </w:p>
    <w:p w14:paraId="02477295" w14:textId="77777777" w:rsidR="0055198E" w:rsidRPr="0010329D" w:rsidRDefault="0055198E">
      <w:pPr>
        <w:tabs>
          <w:tab w:val="left" w:pos="-1440"/>
          <w:tab w:val="left" w:pos="-720"/>
        </w:tabs>
        <w:spacing w:line="240" w:lineRule="atLeast"/>
        <w:rPr>
          <w:rFonts w:ascii="Verdana" w:hAnsi="Verdana"/>
          <w:spacing w:val="-3"/>
          <w:sz w:val="22"/>
          <w:szCs w:val="22"/>
        </w:rPr>
      </w:pPr>
    </w:p>
    <w:p w14:paraId="02477296"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Ethische aspecten</w:t>
      </w:r>
    </w:p>
    <w:p w14:paraId="0247729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98" w14:textId="7AE99D0D"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Theologische argumenten voor donatie van organen.</w:t>
      </w:r>
      <w:r w:rsidR="006A3969">
        <w:rPr>
          <w:rFonts w:ascii="Verdana" w:hAnsi="Verdana"/>
          <w:i/>
          <w:iCs/>
          <w:spacing w:val="-3"/>
          <w:sz w:val="22"/>
          <w:szCs w:val="22"/>
        </w:rPr>
        <w:t xml:space="preserve"> </w:t>
      </w:r>
      <w:r w:rsidRPr="0010329D">
        <w:rPr>
          <w:rFonts w:ascii="Verdana" w:hAnsi="Verdana"/>
          <w:spacing w:val="-3"/>
          <w:sz w:val="22"/>
          <w:szCs w:val="22"/>
        </w:rPr>
        <w:t>Er zijn geen directe gegevens in de bijbel te vinden met betrekking tot ons onderwerp. We kunnen slechts verwijzen naar het gebod van de naastenliefde. Orgaando</w:t>
      </w:r>
      <w:r w:rsidRPr="0010329D">
        <w:rPr>
          <w:rFonts w:ascii="Verdana" w:hAnsi="Verdana"/>
          <w:spacing w:val="-3"/>
          <w:sz w:val="22"/>
          <w:szCs w:val="22"/>
        </w:rPr>
        <w:softHyphen/>
        <w:t xml:space="preserve">natie is dienstbaar zijn </w:t>
      </w:r>
      <w:r w:rsidRPr="0010329D">
        <w:rPr>
          <w:rFonts w:ascii="Verdana" w:hAnsi="Verdana"/>
          <w:spacing w:val="-3"/>
          <w:sz w:val="22"/>
          <w:szCs w:val="22"/>
        </w:rPr>
        <w:lastRenderedPageBreak/>
        <w:t>aan medemensen in nood. Wie zijn broeder liefheeft, wil zijn leven zelfs voor hem geven (Rom. 5:7, 1 Joh. 3:16). Wij moeten goed zijn voor alle mensen (Gal. 6:10). Paulus spreekt zelfs van het in zijn tijd onmogelijke idee dat mensen hun ogen aan hem zouden willen geven (Gal. 4:15). De gedachte dat de Here Jezus zelfs zijn leven voor zijn vijanden gaf, kunnen we beter niet gebruiken als argument voor orgaando</w:t>
      </w:r>
      <w:r w:rsidRPr="0010329D">
        <w:rPr>
          <w:rFonts w:ascii="Verdana" w:hAnsi="Verdana"/>
          <w:spacing w:val="-3"/>
          <w:sz w:val="22"/>
          <w:szCs w:val="22"/>
        </w:rPr>
        <w:softHyphen/>
        <w:t>natie. Die twee zaken zijn onvergelijkbaar.</w:t>
      </w:r>
      <w:r w:rsidR="00CA252A" w:rsidRPr="0010329D">
        <w:rPr>
          <w:rFonts w:ascii="Verdana" w:hAnsi="Verdana"/>
          <w:spacing w:val="-3"/>
          <w:sz w:val="22"/>
          <w:szCs w:val="22"/>
        </w:rPr>
        <w:t xml:space="preserve"> Als orgaandonatie een teken van naastenliefde is, mag duidelijk zijn dat mensen die deze liefde wel willen ontvangen, moreel verplicht zijn om die ook aan andere mensen te bewijzen. Dat is voor veel mensen hét argument om orgaandonor te worden. ‘Wat u wilt dat u geschiedt, doe dat ook een ander’, </w:t>
      </w:r>
      <w:r w:rsidR="00F50A92" w:rsidRPr="0010329D">
        <w:rPr>
          <w:rFonts w:ascii="Verdana" w:hAnsi="Verdana"/>
          <w:spacing w:val="-3"/>
          <w:sz w:val="22"/>
          <w:szCs w:val="22"/>
        </w:rPr>
        <w:t>sprak de He</w:t>
      </w:r>
      <w:r w:rsidR="00CA252A" w:rsidRPr="0010329D">
        <w:rPr>
          <w:rFonts w:ascii="Verdana" w:hAnsi="Verdana"/>
          <w:spacing w:val="-3"/>
          <w:sz w:val="22"/>
          <w:szCs w:val="22"/>
        </w:rPr>
        <w:t>re Jezus in de Bergrede (Matth. 7:12).</w:t>
      </w:r>
    </w:p>
    <w:p w14:paraId="02477299" w14:textId="77777777" w:rsidR="00D33D39" w:rsidRPr="0010329D" w:rsidRDefault="00D33D39">
      <w:pPr>
        <w:tabs>
          <w:tab w:val="left" w:pos="-1440"/>
          <w:tab w:val="left" w:pos="-720"/>
        </w:tabs>
        <w:spacing w:line="240" w:lineRule="atLeast"/>
        <w:rPr>
          <w:rFonts w:ascii="Verdana" w:hAnsi="Verdana"/>
          <w:spacing w:val="-3"/>
          <w:sz w:val="22"/>
          <w:szCs w:val="22"/>
        </w:rPr>
      </w:pPr>
    </w:p>
    <w:p w14:paraId="0247729A"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Is orgaandonatie door een levende donor zichzelf in gevaar begeven en dus: God verzoeken?</w:t>
      </w:r>
      <w:r w:rsidRPr="0010329D">
        <w:rPr>
          <w:rFonts w:ascii="Verdana" w:hAnsi="Verdana"/>
          <w:spacing w:val="-3"/>
          <w:sz w:val="22"/>
          <w:szCs w:val="22"/>
        </w:rPr>
        <w:t xml:space="preserve"> Bij een levende donor moeten de risi</w:t>
      </w:r>
      <w:r w:rsidRPr="0010329D">
        <w:rPr>
          <w:rFonts w:ascii="Verdana" w:hAnsi="Verdana"/>
          <w:spacing w:val="-3"/>
          <w:sz w:val="22"/>
          <w:szCs w:val="22"/>
        </w:rPr>
        <w:softHyphen/>
        <w:t>co's inderdaad goed ingeschat worden. Als die gering zijn, dan wegen zij niet op tegen de levensvreugde die je aan een ontvanger schenkt. Een orgaan afstaan bij je leven is niets anders dan een zeer hoogstaande vorm van dienstbaarheid. Nog meer dan van een dode donor want die heeft zelf niets meer aan zijn organen.</w:t>
      </w:r>
    </w:p>
    <w:p w14:paraId="0247729B"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9C"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Is orgaandonatie aantasting van het lichaam dat een tempel van God is? </w:t>
      </w:r>
      <w:r w:rsidRPr="0010329D">
        <w:rPr>
          <w:rFonts w:ascii="Verdana" w:hAnsi="Verdana"/>
          <w:spacing w:val="-3"/>
          <w:sz w:val="22"/>
          <w:szCs w:val="22"/>
        </w:rPr>
        <w:t>De verminking van een dood lichaam is niet onchris</w:t>
      </w:r>
      <w:r w:rsidRPr="0010329D">
        <w:rPr>
          <w:rFonts w:ascii="Verdana" w:hAnsi="Verdana"/>
          <w:spacing w:val="-3"/>
          <w:sz w:val="22"/>
          <w:szCs w:val="22"/>
        </w:rPr>
        <w:softHyphen/>
        <w:t>telijk te noemen. De mens is beeld van God en zijn lichaam is een tempel van de Heilige Geest tot op het moment van zijn sterven. Daarna moet er met respect met een dood lichaam omgegaan worden, maar het is toch niet meer dan een stoffelijk overschot. Veel mensen gaan trouwens met een door opera</w:t>
      </w:r>
      <w:r w:rsidRPr="0010329D">
        <w:rPr>
          <w:rFonts w:ascii="Verdana" w:hAnsi="Verdana"/>
          <w:spacing w:val="-3"/>
          <w:sz w:val="22"/>
          <w:szCs w:val="22"/>
        </w:rPr>
        <w:softHyphen/>
        <w:t>ties verminkt lichaam het graf in. Elk lichaam komt na de dood in het verderf. Ongeacht hoe het eruit zag op het moment van de begrafenis, God zal het lichaam van een gelovige eens in heerlijkheid opwekken. Het geloof in de opstanding der doden kan dus ook niet gebruikt worden tegen orgaandonatie.</w:t>
      </w:r>
    </w:p>
    <w:p w14:paraId="0247729D"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9E"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Is harttransplantie toegestaan aan christenen? </w:t>
      </w:r>
      <w:r w:rsidRPr="0010329D">
        <w:rPr>
          <w:rFonts w:ascii="Verdana" w:hAnsi="Verdana"/>
          <w:spacing w:val="-3"/>
          <w:sz w:val="22"/>
          <w:szCs w:val="22"/>
        </w:rPr>
        <w:t>Wij kunnen niet, wat wel gebeurt, harttransplantatie afwijzen omdat in de bijbel het hart het centrum van onze persoonlijk</w:t>
      </w:r>
      <w:r w:rsidRPr="0010329D">
        <w:rPr>
          <w:rFonts w:ascii="Verdana" w:hAnsi="Verdana"/>
          <w:spacing w:val="-3"/>
          <w:sz w:val="22"/>
          <w:szCs w:val="22"/>
        </w:rPr>
        <w:softHyphen/>
        <w:t>heid is. Ook al is het hart in de bijbel ook ons religieuze centrum, is ons hart medisch gezien 'slechts' een holle spier die bloed pompt. Daarmee geven we niet toe aan de medische kijk op het hart. Het bijbelse spreken over het hart moeten we tegelijk handhaven. Onze persoonlijk</w:t>
      </w:r>
      <w:r w:rsidRPr="0010329D">
        <w:rPr>
          <w:rFonts w:ascii="Verdana" w:hAnsi="Verdana"/>
          <w:spacing w:val="-3"/>
          <w:sz w:val="22"/>
          <w:szCs w:val="22"/>
        </w:rPr>
        <w:softHyphen/>
        <w:t>heid zetelt in onze hersenen. Die mogen we daarom niet overplaatsen in een ander mens.</w:t>
      </w:r>
      <w:r w:rsidR="00C2385C" w:rsidRPr="0010329D">
        <w:rPr>
          <w:rFonts w:ascii="Verdana" w:hAnsi="Verdana"/>
          <w:spacing w:val="-3"/>
          <w:sz w:val="22"/>
          <w:szCs w:val="22"/>
        </w:rPr>
        <w:t xml:space="preserve"> </w:t>
      </w:r>
      <w:r w:rsidRPr="0010329D">
        <w:rPr>
          <w:rFonts w:ascii="Verdana" w:hAnsi="Verdana"/>
          <w:spacing w:val="-3"/>
          <w:sz w:val="22"/>
          <w:szCs w:val="22"/>
        </w:rPr>
        <w:t>Een nieuw donorhart ontvangen is wezenlijk iets anders dan een ander hart van God ontvangen (Ez. 11:19). Ook dat moeten we niet door elkaar halen, noch ten voordele, noch ten nadele van orgaandonatie. Voor gelovigen die wachten op een orgaan, kan dat trouwens krampachtigheid en angst wegnemen. Wie leeft voor God, zal leven ook al moet hij sterven wegens gebrek aan een donoror</w:t>
      </w:r>
      <w:r w:rsidRPr="0010329D">
        <w:rPr>
          <w:rFonts w:ascii="Verdana" w:hAnsi="Verdana"/>
          <w:spacing w:val="-3"/>
          <w:sz w:val="22"/>
          <w:szCs w:val="22"/>
        </w:rPr>
        <w:softHyphen/>
        <w:t>gaan.</w:t>
      </w:r>
    </w:p>
    <w:p w14:paraId="0247729F"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0" w14:textId="77777777" w:rsidR="003A35C5"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Mag orgaandonatie verplicht gesteld worden? </w:t>
      </w:r>
      <w:r w:rsidRPr="0010329D">
        <w:rPr>
          <w:rFonts w:ascii="Verdana" w:hAnsi="Verdana"/>
          <w:spacing w:val="-3"/>
          <w:sz w:val="22"/>
          <w:szCs w:val="22"/>
        </w:rPr>
        <w:t xml:space="preserve">Levende, mogelijke donoren kunnen nooit verplicht worden om een orgaan af te staan (meestal is dat voor een familielid). </w:t>
      </w:r>
      <w:r w:rsidR="003A35C5" w:rsidRPr="0010329D">
        <w:rPr>
          <w:rFonts w:ascii="Verdana" w:hAnsi="Verdana"/>
          <w:spacing w:val="-3"/>
          <w:sz w:val="22"/>
          <w:szCs w:val="22"/>
        </w:rPr>
        <w:t>Dat gaat tegen de grondwet in. Artikel 11 zegt dat het menselijk lichaam onaantastbaar is. Verplichte orgaandonatie</w:t>
      </w:r>
      <w:r w:rsidRPr="0010329D">
        <w:rPr>
          <w:rFonts w:ascii="Verdana" w:hAnsi="Verdana"/>
          <w:spacing w:val="-3"/>
          <w:sz w:val="22"/>
          <w:szCs w:val="22"/>
        </w:rPr>
        <w:t xml:space="preserve"> is psychisch </w:t>
      </w:r>
      <w:r w:rsidR="003A35C5" w:rsidRPr="0010329D">
        <w:rPr>
          <w:rFonts w:ascii="Verdana" w:hAnsi="Verdana"/>
          <w:spacing w:val="-3"/>
          <w:sz w:val="22"/>
          <w:szCs w:val="22"/>
        </w:rPr>
        <w:t xml:space="preserve">ook </w:t>
      </w:r>
      <w:r w:rsidRPr="0010329D">
        <w:rPr>
          <w:rFonts w:ascii="Verdana" w:hAnsi="Verdana"/>
          <w:spacing w:val="-3"/>
          <w:sz w:val="22"/>
          <w:szCs w:val="22"/>
        </w:rPr>
        <w:t>een te zware belasting. Die wordt nog ver</w:t>
      </w:r>
      <w:r w:rsidRPr="0010329D">
        <w:rPr>
          <w:rFonts w:ascii="Verdana" w:hAnsi="Verdana"/>
          <w:spacing w:val="-3"/>
          <w:sz w:val="22"/>
          <w:szCs w:val="22"/>
        </w:rPr>
        <w:softHyphen/>
        <w:t>sterkt als de transplantatie niet slaagt. Donorschap hoort ten allen tijde een vrijwillige zaak te zijn. Overigens is het psy</w:t>
      </w:r>
      <w:r w:rsidRPr="0010329D">
        <w:rPr>
          <w:rFonts w:ascii="Verdana" w:hAnsi="Verdana"/>
          <w:spacing w:val="-3"/>
          <w:sz w:val="22"/>
          <w:szCs w:val="22"/>
        </w:rPr>
        <w:softHyphen/>
        <w:t>chisch ook een zware belasting om niet mee te werken aan een donatie</w:t>
      </w:r>
      <w:r w:rsidR="003A35C5" w:rsidRPr="0010329D">
        <w:rPr>
          <w:rFonts w:ascii="Verdana" w:hAnsi="Verdana"/>
          <w:spacing w:val="-3"/>
          <w:sz w:val="22"/>
          <w:szCs w:val="22"/>
        </w:rPr>
        <w:t xml:space="preserve"> als levende donor</w:t>
      </w:r>
      <w:r w:rsidRPr="0010329D">
        <w:rPr>
          <w:rFonts w:ascii="Verdana" w:hAnsi="Verdana"/>
          <w:spacing w:val="-3"/>
          <w:sz w:val="22"/>
          <w:szCs w:val="22"/>
        </w:rPr>
        <w:t xml:space="preserve">, als je een zieke broer wel zou kunnen helpen! De vrijwilligheid mag nooit gestimuleerd </w:t>
      </w:r>
      <w:r w:rsidRPr="0010329D">
        <w:rPr>
          <w:rFonts w:ascii="Verdana" w:hAnsi="Verdana"/>
          <w:spacing w:val="-3"/>
          <w:sz w:val="22"/>
          <w:szCs w:val="22"/>
        </w:rPr>
        <w:lastRenderedPageBreak/>
        <w:t>worden door het aanbie</w:t>
      </w:r>
      <w:r w:rsidRPr="0010329D">
        <w:rPr>
          <w:rFonts w:ascii="Verdana" w:hAnsi="Verdana"/>
          <w:spacing w:val="-3"/>
          <w:sz w:val="22"/>
          <w:szCs w:val="22"/>
        </w:rPr>
        <w:softHyphen/>
        <w:t>den van geld voor organen. Organen zijn te humaan om ze als machine-onderdeel te verhandelen. Bovendien brengt het een tweedeling in de samenleving. Arme mensen worden leeg gekocht en de rijken profiteren.</w:t>
      </w:r>
      <w:r w:rsidR="00C2385C" w:rsidRPr="0010329D">
        <w:rPr>
          <w:rFonts w:ascii="Verdana" w:hAnsi="Verdana"/>
          <w:spacing w:val="-3"/>
          <w:sz w:val="22"/>
          <w:szCs w:val="22"/>
        </w:rPr>
        <w:t xml:space="preserve"> </w:t>
      </w:r>
    </w:p>
    <w:p w14:paraId="024772A1" w14:textId="77777777" w:rsidR="00F50A92"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 xml:space="preserve">De vrijwilligheid ligt bij donoren die na hun sterven organen kunnen afstaan niet veel anders. </w:t>
      </w:r>
      <w:r w:rsidR="003A35C5" w:rsidRPr="0010329D">
        <w:rPr>
          <w:rFonts w:ascii="Verdana" w:hAnsi="Verdana"/>
          <w:spacing w:val="-3"/>
          <w:sz w:val="22"/>
          <w:szCs w:val="22"/>
        </w:rPr>
        <w:t xml:space="preserve">Het nieuwe Nederlandse systeem probeert daaraan nog steeds recht te doen. Al is dat omgekeerd aan vroeger: mensen moeten nu weigeren om mee te werken. </w:t>
      </w:r>
      <w:r w:rsidRPr="0010329D">
        <w:rPr>
          <w:rFonts w:ascii="Verdana" w:hAnsi="Verdana"/>
          <w:spacing w:val="-3"/>
          <w:sz w:val="22"/>
          <w:szCs w:val="22"/>
        </w:rPr>
        <w:t xml:space="preserve">Het gebrek aan organen is een reden om er bij mensen op aan te dringen </w:t>
      </w:r>
      <w:r w:rsidR="003A35C5" w:rsidRPr="0010329D">
        <w:rPr>
          <w:rFonts w:ascii="Verdana" w:hAnsi="Verdana"/>
          <w:spacing w:val="-3"/>
          <w:sz w:val="22"/>
          <w:szCs w:val="22"/>
        </w:rPr>
        <w:t>wél mee te werken en zich te laten registreren als toekomstig dono</w:t>
      </w:r>
      <w:r w:rsidR="00F50A92" w:rsidRPr="0010329D">
        <w:rPr>
          <w:rFonts w:ascii="Verdana" w:hAnsi="Verdana"/>
          <w:spacing w:val="-3"/>
          <w:sz w:val="22"/>
          <w:szCs w:val="22"/>
        </w:rPr>
        <w:t>r</w:t>
      </w:r>
      <w:r w:rsidR="003A35C5" w:rsidRPr="0010329D">
        <w:rPr>
          <w:rFonts w:ascii="Verdana" w:hAnsi="Verdana"/>
          <w:spacing w:val="-3"/>
          <w:sz w:val="22"/>
          <w:szCs w:val="22"/>
        </w:rPr>
        <w:t>.</w:t>
      </w:r>
      <w:r w:rsidRPr="0010329D">
        <w:rPr>
          <w:rFonts w:ascii="Verdana" w:hAnsi="Verdana"/>
          <w:spacing w:val="-3"/>
          <w:sz w:val="22"/>
          <w:szCs w:val="22"/>
        </w:rPr>
        <w:t xml:space="preserve"> Noden en tekorten zijn juist in het christenleven verbonden met vrijwillig geven. Aandringen mag overigens nooit dwingen worden. De aanstaande donor moet in zijn verklaring kunnen aangeven welke organen hij wil afstaan. Ook in dit opzicht kan hij tot niets verplicht worden. (De eigen identiteit-bepalende organen, zoals hersenen en geslachtsorganen, kunnen trouwens niet overgeplant worden. Dat is dus geen keuzemogelijkheid. Bovendien wórden geslachtsorganen niet getransplanteerd omdat die niet levenreddend zijn.) Het is overigens bedenkelijk als een mogelijke donor ik-gericht selecteert in de keuze van organen die hij wil afstaan. ('Ik wil mijn lever alleen afstaan, als de ontvanger geen alcoholist is.') Er kan dus niet gesproken worden van een plicht om donor te zijn. (Géven is altijd vrijwillig!) Er is </w:t>
      </w:r>
      <w:r w:rsidR="00F50A92" w:rsidRPr="0010329D">
        <w:rPr>
          <w:rFonts w:ascii="Verdana" w:hAnsi="Verdana"/>
          <w:spacing w:val="-3"/>
          <w:sz w:val="22"/>
          <w:szCs w:val="22"/>
        </w:rPr>
        <w:t>‘slechts’</w:t>
      </w:r>
      <w:r w:rsidRPr="0010329D">
        <w:rPr>
          <w:rFonts w:ascii="Verdana" w:hAnsi="Verdana"/>
          <w:spacing w:val="-3"/>
          <w:sz w:val="22"/>
          <w:szCs w:val="22"/>
        </w:rPr>
        <w:t xml:space="preserve"> een morele plicht. Die geldt voor iedereen die wel zelf een donoror</w:t>
      </w:r>
      <w:r w:rsidRPr="0010329D">
        <w:rPr>
          <w:rFonts w:ascii="Verdana" w:hAnsi="Verdana"/>
          <w:spacing w:val="-3"/>
          <w:sz w:val="22"/>
          <w:szCs w:val="22"/>
        </w:rPr>
        <w:softHyphen/>
        <w:t>gaan zou willen ontvangen.</w:t>
      </w:r>
    </w:p>
    <w:p w14:paraId="024772A2"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3"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Een donor en zijn familie.</w:t>
      </w:r>
      <w:r w:rsidR="00EB5E76">
        <w:rPr>
          <w:rFonts w:ascii="Verdana" w:hAnsi="Verdana"/>
          <w:i/>
          <w:iCs/>
          <w:spacing w:val="-3"/>
          <w:sz w:val="22"/>
          <w:szCs w:val="22"/>
        </w:rPr>
        <w:t xml:space="preserve"> </w:t>
      </w:r>
      <w:r w:rsidRPr="0010329D">
        <w:rPr>
          <w:rFonts w:ascii="Verdana" w:hAnsi="Verdana"/>
          <w:spacing w:val="-3"/>
          <w:sz w:val="22"/>
          <w:szCs w:val="22"/>
        </w:rPr>
        <w:t>Een donor moet het verlangen omtrent het afstaan van organen kenbaar maken aan de familie. Hij zal daarmee het gesprek aangaan over zijn eigen vergankelijkheid. Dat heeft iets van Jes. 38:1: 'Bereid uw huis, want gij gaat sterven'. (Het zou wel eens kunnen voorkomen dat iemand niet bereid is om donor te worden en daarover te praten omdat hij zijn eigen vergankelijkheid niet wil onderkennen.) Iemand moet met zijn familie tot overeenstem</w:t>
      </w:r>
      <w:r w:rsidRPr="0010329D">
        <w:rPr>
          <w:rFonts w:ascii="Verdana" w:hAnsi="Verdana"/>
          <w:spacing w:val="-3"/>
          <w:sz w:val="22"/>
          <w:szCs w:val="22"/>
        </w:rPr>
        <w:softHyphen/>
        <w:t>ming komen over zijn mogelijke donorschap. Dat kan door met medeweten van de familie een donorformulier positief of negatief in te vullen. Dat kan ook door de beslissing aan de familie over te laten (na het overlijden). Die moet dan echter wel weten wat de overledene zou hebben gewild. Nabe</w:t>
      </w:r>
      <w:r w:rsidRPr="0010329D">
        <w:rPr>
          <w:rFonts w:ascii="Verdana" w:hAnsi="Verdana"/>
          <w:spacing w:val="-3"/>
          <w:sz w:val="22"/>
          <w:szCs w:val="22"/>
        </w:rPr>
        <w:softHyphen/>
        <w:t xml:space="preserve">staanden zijn immers de eigenaars van een stoffelijk overschot en niet de artsen of de gemeenschap. </w:t>
      </w:r>
    </w:p>
    <w:p w14:paraId="024772A4"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Dat ziekenhuizen familieleden goed begeleiden is om emotionele redenen nood</w:t>
      </w:r>
      <w:r w:rsidRPr="0010329D">
        <w:rPr>
          <w:rFonts w:ascii="Verdana" w:hAnsi="Verdana"/>
          <w:spacing w:val="-3"/>
          <w:sz w:val="22"/>
          <w:szCs w:val="22"/>
        </w:rPr>
        <w:softHyphen/>
        <w:t>zaak. Een overledene is immers geen zak met organen maar het stoffelijk overschot van een dierbaar familielid. Bovendien is het voor nabestaanden moeilijk te verwerken dat een geliefde soms 's morgens gezond de deur uit gaat, 's middags na een ongeval hersendood verklaard wordt, 's avonds geopereerd wordt om organen te verwijderen. Ze nemen 's middags afscheid van een blozend en ademend familielid dat hersendood verklaard is. De andere morgen zien ze een wit lijk. (Dit is ook een pastoraal probleem, zeker als het om een kind - zonder donorregistratie - gaat waarbij de artsen op donatie 'aandringen'.)</w:t>
      </w:r>
    </w:p>
    <w:p w14:paraId="024772A5"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6"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Mogen organen gebruikt worden voor medische experimenten? </w:t>
      </w:r>
      <w:r w:rsidRPr="0010329D">
        <w:rPr>
          <w:rFonts w:ascii="Verdana" w:hAnsi="Verdana"/>
          <w:spacing w:val="-3"/>
          <w:sz w:val="22"/>
          <w:szCs w:val="22"/>
        </w:rPr>
        <w:t>Artsen mogen nooit organen wegnemen voor medische experimen</w:t>
      </w:r>
      <w:r w:rsidRPr="0010329D">
        <w:rPr>
          <w:rFonts w:ascii="Verdana" w:hAnsi="Verdana"/>
          <w:spacing w:val="-3"/>
          <w:sz w:val="22"/>
          <w:szCs w:val="22"/>
        </w:rPr>
        <w:softHyphen/>
        <w:t>ten. Elke transplantatie moet overigens door een experimentele fase. Een orgaan dat na donatie toch niet geschikt blijkt te zijn voor transplantatie mag voor dat onderzoek gebruikt worden. Het zuivere experi</w:t>
      </w:r>
      <w:r w:rsidRPr="0010329D">
        <w:rPr>
          <w:rFonts w:ascii="Verdana" w:hAnsi="Verdana"/>
          <w:spacing w:val="-3"/>
          <w:sz w:val="22"/>
          <w:szCs w:val="22"/>
        </w:rPr>
        <w:softHyphen/>
        <w:t>menteren moet echter op dieren gebeuren.</w:t>
      </w:r>
    </w:p>
    <w:p w14:paraId="024772A7"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8"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Wanneer mogen organen weggenomen worden? </w:t>
      </w:r>
      <w:r w:rsidRPr="0010329D">
        <w:rPr>
          <w:rFonts w:ascii="Verdana" w:hAnsi="Verdana"/>
          <w:spacing w:val="-3"/>
          <w:sz w:val="22"/>
          <w:szCs w:val="22"/>
        </w:rPr>
        <w:t>Van een stervende donor mogen organen pas uitgenomen worden als de totale hersen</w:t>
      </w:r>
      <w:r w:rsidRPr="0010329D">
        <w:rPr>
          <w:rFonts w:ascii="Verdana" w:hAnsi="Verdana"/>
          <w:spacing w:val="-3"/>
          <w:sz w:val="22"/>
          <w:szCs w:val="22"/>
        </w:rPr>
        <w:softHyphen/>
        <w:t xml:space="preserve">dood is vastgesteld. De hersenstam moet aantoonbaar niet meer functioneren en de grote hersenen </w:t>
      </w:r>
      <w:r w:rsidRPr="0010329D">
        <w:rPr>
          <w:rFonts w:ascii="Verdana" w:hAnsi="Verdana"/>
          <w:spacing w:val="-3"/>
          <w:sz w:val="22"/>
          <w:szCs w:val="22"/>
        </w:rPr>
        <w:lastRenderedPageBreak/>
        <w:t>moeten geen activiteit meer vertonen. Elk ander doodscrite</w:t>
      </w:r>
      <w:r w:rsidRPr="0010329D">
        <w:rPr>
          <w:rFonts w:ascii="Verdana" w:hAnsi="Verdana"/>
          <w:spacing w:val="-3"/>
          <w:sz w:val="22"/>
          <w:szCs w:val="22"/>
        </w:rPr>
        <w:softHyphen/>
        <w:t>rium (bijvoor</w:t>
      </w:r>
      <w:r w:rsidRPr="0010329D">
        <w:rPr>
          <w:rFonts w:ascii="Verdana" w:hAnsi="Verdana"/>
          <w:spacing w:val="-3"/>
          <w:sz w:val="22"/>
          <w:szCs w:val="22"/>
        </w:rPr>
        <w:softHyphen/>
        <w:t>beeld: bijna hersendood) is verwerpelijk. Artsen moeten voorafgaande aan de constate</w:t>
      </w:r>
      <w:r w:rsidRPr="0010329D">
        <w:rPr>
          <w:rFonts w:ascii="Verdana" w:hAnsi="Verdana"/>
          <w:spacing w:val="-3"/>
          <w:sz w:val="22"/>
          <w:szCs w:val="22"/>
        </w:rPr>
        <w:softHyphen/>
        <w:t>ring 'hersendood' waarnemen dat de patiënt diep in coma is. Zij moeten weten wat daarvan de oorzaak is, zodat ze zeker weten dat de oorzaken van het coma niet meer omkeerbaar zijn (bij onderkoeling en vergif</w:t>
      </w:r>
      <w:r w:rsidRPr="0010329D">
        <w:rPr>
          <w:rFonts w:ascii="Verdana" w:hAnsi="Verdana"/>
          <w:spacing w:val="-3"/>
          <w:sz w:val="22"/>
          <w:szCs w:val="22"/>
        </w:rPr>
        <w:softHyphen/>
        <w:t>tiging is dat soms wel het geval). De patiënt moet - uiteraard - beademd worden. Het is echter ook mogelijk om de nieren weg te nemen van iemand die niet meer ademt en aan een hartstilstand overleden is. Dan moet na tien minuten een bewaar</w:t>
      </w:r>
      <w:r w:rsidRPr="0010329D">
        <w:rPr>
          <w:rFonts w:ascii="Verdana" w:hAnsi="Verdana"/>
          <w:spacing w:val="-3"/>
          <w:sz w:val="22"/>
          <w:szCs w:val="22"/>
        </w:rPr>
        <w:softHyphen/>
        <w:t>vloeistof in het lichaam gebracht worden en pas daarna kan de hersendood worden geconstateerd</w:t>
      </w:r>
      <w:r w:rsidR="00453E3E" w:rsidRPr="0010329D">
        <w:rPr>
          <w:rFonts w:ascii="Verdana" w:hAnsi="Verdana"/>
          <w:spacing w:val="-3"/>
          <w:sz w:val="22"/>
          <w:szCs w:val="22"/>
        </w:rPr>
        <w:t xml:space="preserve">. </w:t>
      </w:r>
      <w:r w:rsidRPr="0010329D">
        <w:rPr>
          <w:rFonts w:ascii="Verdana" w:hAnsi="Verdana"/>
          <w:spacing w:val="-3"/>
          <w:sz w:val="22"/>
          <w:szCs w:val="22"/>
        </w:rPr>
        <w:t>Eutha</w:t>
      </w:r>
      <w:r w:rsidRPr="0010329D">
        <w:rPr>
          <w:rFonts w:ascii="Verdana" w:hAnsi="Verdana"/>
          <w:spacing w:val="-3"/>
          <w:sz w:val="22"/>
          <w:szCs w:val="22"/>
        </w:rPr>
        <w:softHyphen/>
        <w:t>nasie op een patiënt om sneller diens organen ter be</w:t>
      </w:r>
      <w:r w:rsidRPr="0010329D">
        <w:rPr>
          <w:rFonts w:ascii="Verdana" w:hAnsi="Verdana"/>
          <w:spacing w:val="-3"/>
          <w:sz w:val="22"/>
          <w:szCs w:val="22"/>
        </w:rPr>
        <w:softHyphen/>
        <w:t>schikking te krijgen is verwerpe</w:t>
      </w:r>
      <w:r w:rsidRPr="0010329D">
        <w:rPr>
          <w:rFonts w:ascii="Verdana" w:hAnsi="Verdana"/>
          <w:spacing w:val="-3"/>
          <w:sz w:val="22"/>
          <w:szCs w:val="22"/>
        </w:rPr>
        <w:softHyphen/>
        <w:t>lijk. Wij mogen een medemens niet doden, zelfs niet om een ander mens daardoor te redden. Overigens is de kans klein dat organen vrijkomen na euthanasie. Een zieke die overleden is door actieve euthanasie kan geen organen afstaan (wegens het gif in zijn lichaam). Iemand die sterft door passieve euthanasie mag slechts zes dagen op de intensive care gelegen hebben om nog als donor geschikt te zijn (vanwege zieken</w:t>
      </w:r>
      <w:r w:rsidRPr="0010329D">
        <w:rPr>
          <w:rFonts w:ascii="Verdana" w:hAnsi="Verdana"/>
          <w:spacing w:val="-3"/>
          <w:sz w:val="22"/>
          <w:szCs w:val="22"/>
        </w:rPr>
        <w:softHyphen/>
        <w:t>huisinfec</w:t>
      </w:r>
      <w:r w:rsidRPr="0010329D">
        <w:rPr>
          <w:rFonts w:ascii="Verdana" w:hAnsi="Verdana"/>
          <w:spacing w:val="-3"/>
          <w:sz w:val="22"/>
          <w:szCs w:val="22"/>
        </w:rPr>
        <w:softHyphen/>
        <w:t>ties). Iemand met hersenletsel ligt daar al gauw langer.</w:t>
      </w:r>
    </w:p>
    <w:p w14:paraId="024772A9"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De dood moet volgens de Nederlandse wet door een andere arts / artsenteam vastge</w:t>
      </w:r>
      <w:r w:rsidRPr="0010329D">
        <w:rPr>
          <w:rFonts w:ascii="Verdana" w:hAnsi="Verdana"/>
          <w:spacing w:val="-3"/>
          <w:sz w:val="22"/>
          <w:szCs w:val="22"/>
        </w:rPr>
        <w:softHyphen/>
        <w:t>steld worden dan de transplan</w:t>
      </w:r>
      <w:r w:rsidRPr="0010329D">
        <w:rPr>
          <w:rFonts w:ascii="Verdana" w:hAnsi="Verdana"/>
          <w:spacing w:val="-3"/>
          <w:sz w:val="22"/>
          <w:szCs w:val="22"/>
        </w:rPr>
        <w:softHyphen/>
        <w:t>teur / het transplantatieteam. Dit is om belangenver</w:t>
      </w:r>
      <w:r w:rsidRPr="0010329D">
        <w:rPr>
          <w:rFonts w:ascii="Verdana" w:hAnsi="Verdana"/>
          <w:spacing w:val="-3"/>
          <w:sz w:val="22"/>
          <w:szCs w:val="22"/>
        </w:rPr>
        <w:softHyphen/>
        <w:t xml:space="preserve">strengeling te voorkomen. Deze scheiding is niet waterdicht. Behandelende artsen weten natuurlijk ook wel of iemand geschikte organen heeft voor transplantatie. </w:t>
      </w:r>
    </w:p>
    <w:p w14:paraId="024772AA"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B"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Hoe moeten organen verdeeld worden? </w:t>
      </w:r>
      <w:r w:rsidRPr="0010329D">
        <w:rPr>
          <w:rFonts w:ascii="Verdana" w:hAnsi="Verdana"/>
          <w:spacing w:val="-3"/>
          <w:sz w:val="22"/>
          <w:szCs w:val="22"/>
        </w:rPr>
        <w:t>Een moreel probleem voor de artsen is de eerlijke verdeling van de weinige organen die getransplanteerd kunnen worden. Moeten er leeftijdscriteria komen? Boven de 55 jaar geen harttransplantaties? Als er toch geselecteerd moet worden, krijgen rokers dan geen nieuw hart? Mag de maatschappe</w:t>
      </w:r>
      <w:r w:rsidRPr="0010329D">
        <w:rPr>
          <w:rFonts w:ascii="Verdana" w:hAnsi="Verdana"/>
          <w:spacing w:val="-3"/>
          <w:sz w:val="22"/>
          <w:szCs w:val="22"/>
        </w:rPr>
        <w:softHyphen/>
        <w:t>lijke positie van de zieken een rol spelen? Krijgt dan de professor een nieuw hart en de fabrieks</w:t>
      </w:r>
      <w:r w:rsidRPr="0010329D">
        <w:rPr>
          <w:rFonts w:ascii="Verdana" w:hAnsi="Verdana"/>
          <w:spacing w:val="-3"/>
          <w:sz w:val="22"/>
          <w:szCs w:val="22"/>
        </w:rPr>
        <w:softHyphen/>
        <w:t>arbeider niet? Of mogen alleen medische criteria een rol spelen? Maar hoe moet het dan als de financiën ook nog weer tot kiezen nopen? Voor één levertransplantatie kunnen veel andere zieken geholpen worden. Het is allemaal nodig. Wat gaat en wie gaan voor? Moeilijke en soms niet te beantwoorden vragen!</w:t>
      </w:r>
    </w:p>
    <w:p w14:paraId="024772AC"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D" w14:textId="556A1278"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Zijn er ook morele aandachtspunten voor de ontvangers van organen? </w:t>
      </w:r>
      <w:r w:rsidRPr="0010329D">
        <w:rPr>
          <w:rFonts w:ascii="Verdana" w:hAnsi="Verdana"/>
          <w:spacing w:val="-3"/>
          <w:sz w:val="22"/>
          <w:szCs w:val="22"/>
        </w:rPr>
        <w:t>'Mag ik een orgaan van een ander ontvangen?', is een vraag voor gelovigen die niet willen dat zij God de wet voorschrij</w:t>
      </w:r>
      <w:r w:rsidRPr="0010329D">
        <w:rPr>
          <w:rFonts w:ascii="Verdana" w:hAnsi="Verdana"/>
          <w:spacing w:val="-3"/>
          <w:sz w:val="22"/>
          <w:szCs w:val="22"/>
        </w:rPr>
        <w:softHyphen/>
        <w:t>ven. De di</w:t>
      </w:r>
      <w:r w:rsidR="006A3969">
        <w:rPr>
          <w:rFonts w:ascii="Verdana" w:hAnsi="Verdana"/>
          <w:spacing w:val="-3"/>
          <w:sz w:val="22"/>
          <w:szCs w:val="22"/>
        </w:rPr>
        <w:t>s</w:t>
      </w:r>
      <w:r w:rsidRPr="0010329D">
        <w:rPr>
          <w:rFonts w:ascii="Verdana" w:hAnsi="Verdana"/>
          <w:spacing w:val="-3"/>
          <w:sz w:val="22"/>
          <w:szCs w:val="22"/>
        </w:rPr>
        <w:t>cussie daarover is verwant aan die over inenten. Die vraag: 'Mag ik een orgaan ontvangen?', is principieel echter niet anders dan: 'Mag ik mij laten opere</w:t>
      </w:r>
      <w:r w:rsidRPr="0010329D">
        <w:rPr>
          <w:rFonts w:ascii="Verdana" w:hAnsi="Verdana"/>
          <w:spacing w:val="-3"/>
          <w:sz w:val="22"/>
          <w:szCs w:val="22"/>
        </w:rPr>
        <w:softHyphen/>
        <w:t>ren?' Het antwoord is: als dat nodig is, zeker! Wij mogen gebruik maken van de mogelijkheden die God geeft om ons leven te redden. God is de Here van leven en dood. Dat sluit niet uit dat wij de verantwoordelijkheid hebben om zo goed mogelijk voor onze gezondheid te zorgen.</w:t>
      </w:r>
      <w:r w:rsidR="00EB5E76">
        <w:rPr>
          <w:rFonts w:ascii="Verdana" w:hAnsi="Verdana"/>
          <w:spacing w:val="-3"/>
          <w:sz w:val="22"/>
          <w:szCs w:val="22"/>
        </w:rPr>
        <w:t xml:space="preserve"> </w:t>
      </w:r>
      <w:r w:rsidRPr="0010329D">
        <w:rPr>
          <w:rFonts w:ascii="Verdana" w:hAnsi="Verdana"/>
          <w:spacing w:val="-3"/>
          <w:sz w:val="22"/>
          <w:szCs w:val="22"/>
        </w:rPr>
        <w:t>Uiter</w:t>
      </w:r>
      <w:r w:rsidRPr="0010329D">
        <w:rPr>
          <w:rFonts w:ascii="Verdana" w:hAnsi="Verdana"/>
          <w:spacing w:val="-3"/>
          <w:sz w:val="22"/>
          <w:szCs w:val="22"/>
        </w:rPr>
        <w:softHyphen/>
        <w:t>aard is het niet toegestaan dat wij dubieus verkre</w:t>
      </w:r>
      <w:r w:rsidRPr="0010329D">
        <w:rPr>
          <w:rFonts w:ascii="Verdana" w:hAnsi="Verdana"/>
          <w:spacing w:val="-3"/>
          <w:sz w:val="22"/>
          <w:szCs w:val="22"/>
        </w:rPr>
        <w:softHyphen/>
        <w:t xml:space="preserve">gen - door koop of diefstal - organen ontvangen. Daarvan is in Nederland gelukkig geen sprake. </w:t>
      </w:r>
    </w:p>
    <w:p w14:paraId="024772AE" w14:textId="77777777" w:rsidR="00D33D39" w:rsidRPr="0010329D" w:rsidRDefault="00EF6E6E">
      <w:pPr>
        <w:tabs>
          <w:tab w:val="left" w:pos="-1440"/>
          <w:tab w:val="left" w:pos="-720"/>
        </w:tabs>
        <w:spacing w:line="240" w:lineRule="atLeast"/>
        <w:outlineLvl w:val="0"/>
        <w:rPr>
          <w:rFonts w:ascii="Verdana" w:hAnsi="Verdana"/>
          <w:i/>
          <w:iCs/>
          <w:spacing w:val="-3"/>
          <w:sz w:val="22"/>
          <w:szCs w:val="22"/>
        </w:rPr>
      </w:pPr>
      <w:r w:rsidRPr="0010329D">
        <w:rPr>
          <w:rFonts w:ascii="Verdana" w:hAnsi="Verdana"/>
          <w:i/>
          <w:iCs/>
          <w:spacing w:val="-3"/>
          <w:sz w:val="22"/>
          <w:szCs w:val="22"/>
        </w:rPr>
        <w:tab/>
      </w:r>
    </w:p>
    <w:p w14:paraId="024772AF"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Is er dan bijna geen kritisch geluid over orgaandonatie te zeggen?</w:t>
      </w:r>
      <w:r w:rsidR="00EB5E76">
        <w:rPr>
          <w:rFonts w:ascii="Verdana" w:hAnsi="Verdana"/>
          <w:i/>
          <w:iCs/>
          <w:spacing w:val="-3"/>
          <w:sz w:val="22"/>
          <w:szCs w:val="22"/>
        </w:rPr>
        <w:t xml:space="preserve"> </w:t>
      </w:r>
      <w:r w:rsidRPr="0010329D">
        <w:rPr>
          <w:rFonts w:ascii="Verdana" w:hAnsi="Verdana"/>
          <w:spacing w:val="-3"/>
          <w:sz w:val="22"/>
          <w:szCs w:val="22"/>
        </w:rPr>
        <w:t>Jawel, een enkele aarzeling is al genoemd. Daarbij komt nog wel iets. Bijvoor</w:t>
      </w:r>
      <w:r w:rsidRPr="0010329D">
        <w:rPr>
          <w:rFonts w:ascii="Verdana" w:hAnsi="Verdana"/>
          <w:spacing w:val="-3"/>
          <w:sz w:val="22"/>
          <w:szCs w:val="22"/>
        </w:rPr>
        <w:softHyphen/>
        <w:t>beeld de bijbelse visie op ons mens zijn en ons lichaam. Wat dat betreft zijn wij argwa</w:t>
      </w:r>
      <w:r w:rsidRPr="0010329D">
        <w:rPr>
          <w:rFonts w:ascii="Verdana" w:hAnsi="Verdana"/>
          <w:spacing w:val="-3"/>
          <w:sz w:val="22"/>
          <w:szCs w:val="22"/>
        </w:rPr>
        <w:softHyphen/>
        <w:t>nend tegenover het evolutio</w:t>
      </w:r>
      <w:r w:rsidRPr="0010329D">
        <w:rPr>
          <w:rFonts w:ascii="Verdana" w:hAnsi="Verdana"/>
          <w:spacing w:val="-3"/>
          <w:sz w:val="22"/>
          <w:szCs w:val="22"/>
        </w:rPr>
        <w:softHyphen/>
        <w:t>nistische en technische  mensbeeld van vele artsen / transplan</w:t>
      </w:r>
      <w:r w:rsidRPr="0010329D">
        <w:rPr>
          <w:rFonts w:ascii="Verdana" w:hAnsi="Verdana"/>
          <w:spacing w:val="-3"/>
          <w:sz w:val="22"/>
          <w:szCs w:val="22"/>
        </w:rPr>
        <w:softHyphen/>
        <w:t>teurs. Wij dienen te waken over de heilig</w:t>
      </w:r>
      <w:r w:rsidRPr="0010329D">
        <w:rPr>
          <w:rFonts w:ascii="Verdana" w:hAnsi="Verdana"/>
          <w:spacing w:val="-3"/>
          <w:sz w:val="22"/>
          <w:szCs w:val="22"/>
        </w:rPr>
        <w:softHyphen/>
        <w:t xml:space="preserve">heid van de tempel die ons lichaam is. We mogen ons lichaam nooit degraderen tot een vat met organen die </w:t>
      </w:r>
      <w:r w:rsidRPr="0010329D">
        <w:rPr>
          <w:rFonts w:ascii="Verdana" w:hAnsi="Verdana"/>
          <w:spacing w:val="-3"/>
          <w:sz w:val="22"/>
          <w:szCs w:val="22"/>
        </w:rPr>
        <w:lastRenderedPageBreak/>
        <w:t>naar believen ingeruild kunnen worden. Een mens blijft tot op zijn sterven een eenheid van lichaam, ziel en geest. Ziekenhuizen mogen nooit garagebedrijven worden. Mensen zijn geen auto’s die nieuwe onderdelen krijgen of naar de schroothoop verwezen worden.</w:t>
      </w:r>
    </w:p>
    <w:p w14:paraId="024772B0"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Soms lijkt ook de reclamecampagne voor het donor zijn te ontsporen. Er wordt bijna emotieloos over het geven van organen geschreven / gesproken en overdre</w:t>
      </w:r>
      <w:r w:rsidRPr="0010329D">
        <w:rPr>
          <w:rFonts w:ascii="Verdana" w:hAnsi="Verdana"/>
          <w:spacing w:val="-3"/>
          <w:sz w:val="22"/>
          <w:szCs w:val="22"/>
        </w:rPr>
        <w:softHyphen/>
        <w:t>ven jubelend over het ontvangen van organen. Leuzen als: 'Hou van het leven, wordt donor', 'Geef je hart een tweede kans' (met de foto van een vrijend stel erbij), 'Do'nt take your organs into heaven, because they need them on earth', zijn voorbeelden van een aards gericht vitalisme. Er is geen ontzag voor het eeuwige leven. Alles lijkt te gaan om het schenken van een vooral plezierig leven aan patiënten.</w:t>
      </w:r>
    </w:p>
    <w:p w14:paraId="024772B1"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 xml:space="preserve">Dit alles ontneemt ons echter niet onze verantwoordelijkheid om een beslissing te nemen waarbij de zaak zelf centraal staat. </w:t>
      </w:r>
    </w:p>
    <w:p w14:paraId="024772B2"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Een ander kritisch geluid betreft mogelijke toekomstige ontwikkelingen. Het heeft met het voorgaande te maken, namelijk de kijk op de waardigheid van een menselijk lichaam. Als artsen middels medische technieken - klonen bijvoorbeeld - organen kunnen kweken, wordt donatie langzaam maar zeker overbodig. Dat zou een verdergaande degradatie zijn van het menselijk lichaam tot een voorwerp in een productieproces. Commercialisering ligt dan ook voor de hand. Voor dure, gekweekte organen moet betaald worden. Laten we ons vroeg genoeg hierop bezinnen en ons zo</w:t>
      </w:r>
      <w:r w:rsidR="00EB5E76">
        <w:rPr>
          <w:rFonts w:ascii="Verdana" w:hAnsi="Verdana"/>
          <w:spacing w:val="-3"/>
          <w:sz w:val="22"/>
          <w:szCs w:val="22"/>
        </w:rPr>
        <w:t xml:space="preserve"> </w:t>
      </w:r>
      <w:r w:rsidRPr="0010329D">
        <w:rPr>
          <w:rFonts w:ascii="Verdana" w:hAnsi="Verdana"/>
          <w:spacing w:val="-3"/>
          <w:sz w:val="22"/>
          <w:szCs w:val="22"/>
        </w:rPr>
        <w:t xml:space="preserve">nodig ertegen verzetten. </w:t>
      </w:r>
    </w:p>
    <w:p w14:paraId="024772B3"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B4"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Samenvatting</w:t>
      </w:r>
    </w:p>
    <w:p w14:paraId="024772B5" w14:textId="77777777" w:rsidR="0055198E" w:rsidRPr="0010329D" w:rsidRDefault="0055198E">
      <w:pPr>
        <w:tabs>
          <w:tab w:val="left" w:pos="-1440"/>
          <w:tab w:val="left" w:pos="-720"/>
        </w:tabs>
        <w:spacing w:line="240" w:lineRule="atLeast"/>
        <w:rPr>
          <w:rFonts w:ascii="Verdana" w:hAnsi="Verdana"/>
          <w:spacing w:val="-3"/>
          <w:sz w:val="22"/>
          <w:szCs w:val="22"/>
        </w:rPr>
      </w:pPr>
    </w:p>
    <w:p w14:paraId="024772B6"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 xml:space="preserve">Met de cultuur rondom orgaandonatie kan een christen grote moeite hebben. Nochtans kan hij niet onder de vragen uit: 'Wil ik zelf bloed, weefsels of een orgaan van een ander ontvangen? Zo ja, waarom ben ik dan niet bereid om mijn naaste te dienen in mijn leven of na mijn dood door bloed, weefsels of organen af te staan?' </w:t>
      </w:r>
    </w:p>
    <w:p w14:paraId="024772B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B8"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Een voorbeeld</w:t>
      </w:r>
    </w:p>
    <w:p w14:paraId="024772B9" w14:textId="77777777" w:rsidR="0055198E" w:rsidRPr="0010329D" w:rsidRDefault="0055198E">
      <w:pPr>
        <w:pStyle w:val="bijschrift"/>
        <w:tabs>
          <w:tab w:val="left" w:pos="-1440"/>
          <w:tab w:val="left" w:pos="-720"/>
        </w:tabs>
        <w:spacing w:line="240" w:lineRule="atLeast"/>
        <w:rPr>
          <w:rFonts w:ascii="Verdana" w:hAnsi="Verdana"/>
          <w:spacing w:val="-3"/>
          <w:sz w:val="22"/>
          <w:szCs w:val="22"/>
        </w:rPr>
      </w:pPr>
    </w:p>
    <w:p w14:paraId="024772BA" w14:textId="77777777" w:rsidR="00EF6E6E" w:rsidRPr="0010329D" w:rsidRDefault="00EF6E6E">
      <w:pPr>
        <w:pStyle w:val="bijschrift"/>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Een jonge vrouw wordt na een verkeersongeluk  in het ziekenhuis opgenomen. Zij heeft zwaar hersenlet</w:t>
      </w:r>
      <w:r w:rsidRPr="0010329D">
        <w:rPr>
          <w:rFonts w:ascii="Verdana" w:hAnsi="Verdana"/>
          <w:spacing w:val="-3"/>
          <w:sz w:val="22"/>
          <w:szCs w:val="22"/>
        </w:rPr>
        <w:softHyphen/>
        <w:t>sel. Als de artsen vermoeden dat de hersendood is ingetreden, gaan zij na of de patiënt als donor geregistreerd staat en nemen contact op met de familie. Intussen wordt onderzocht of de vrouw echt hersen</w:t>
      </w:r>
      <w:r w:rsidRPr="0010329D">
        <w:rPr>
          <w:rFonts w:ascii="Verdana" w:hAnsi="Verdana"/>
          <w:spacing w:val="-3"/>
          <w:sz w:val="22"/>
          <w:szCs w:val="22"/>
        </w:rPr>
        <w:softHyphen/>
        <w:t>dood is (neurologisch onderzoek, een apneutest, een EEG). De transplanatiecoördi</w:t>
      </w:r>
      <w:r w:rsidRPr="0010329D">
        <w:rPr>
          <w:rFonts w:ascii="Verdana" w:hAnsi="Verdana"/>
          <w:spacing w:val="-3"/>
          <w:sz w:val="22"/>
          <w:szCs w:val="22"/>
        </w:rPr>
        <w:softHyphen/>
        <w:t>na</w:t>
      </w:r>
      <w:r w:rsidRPr="0010329D">
        <w:rPr>
          <w:rFonts w:ascii="Verdana" w:hAnsi="Verdana"/>
          <w:spacing w:val="-3"/>
          <w:sz w:val="22"/>
          <w:szCs w:val="22"/>
        </w:rPr>
        <w:softHyphen/>
        <w:t>tor wordt gewaarschuwd. De offi</w:t>
      </w:r>
      <w:r w:rsidRPr="0010329D">
        <w:rPr>
          <w:rFonts w:ascii="Verdana" w:hAnsi="Verdana"/>
          <w:spacing w:val="-3"/>
          <w:sz w:val="22"/>
          <w:szCs w:val="22"/>
        </w:rPr>
        <w:softHyphen/>
        <w:t>cier van justitie wordt ingelicht omdat de dood niet-natuur</w:t>
      </w:r>
      <w:r w:rsidRPr="0010329D">
        <w:rPr>
          <w:rFonts w:ascii="Verdana" w:hAnsi="Verdana"/>
          <w:spacing w:val="-3"/>
          <w:sz w:val="22"/>
          <w:szCs w:val="22"/>
        </w:rPr>
        <w:softHyphen/>
        <w:t>lijk is. Er wordt bepaald welke organen uitgeno</w:t>
      </w:r>
      <w:r w:rsidRPr="0010329D">
        <w:rPr>
          <w:rFonts w:ascii="Verdana" w:hAnsi="Verdana"/>
          <w:spacing w:val="-3"/>
          <w:sz w:val="22"/>
          <w:szCs w:val="22"/>
        </w:rPr>
        <w:softHyphen/>
        <w:t>men worden en de computer gaat aan het werk om de meest geschikte ontvangers te typeren. Bloed wordt afgenomen voor virologi</w:t>
      </w:r>
      <w:r w:rsidRPr="0010329D">
        <w:rPr>
          <w:rFonts w:ascii="Verdana" w:hAnsi="Verdana"/>
          <w:spacing w:val="-3"/>
          <w:sz w:val="22"/>
          <w:szCs w:val="22"/>
        </w:rPr>
        <w:softHyphen/>
        <w:t>sche testen en weefselanalyse. Van Eurotransplant in Leiden komt de informatie of de geschikte ontvangers ook daadwerkelijk gevonden zijn.</w:t>
      </w:r>
      <w:r w:rsidR="00C92D72" w:rsidRPr="0010329D">
        <w:rPr>
          <w:sz w:val="22"/>
          <w:szCs w:val="22"/>
        </w:rPr>
        <w:t xml:space="preserve"> (</w:t>
      </w:r>
      <w:r w:rsidR="00376D7E" w:rsidRPr="0010329D">
        <w:rPr>
          <w:rFonts w:ascii="Verdana" w:hAnsi="Verdana"/>
          <w:sz w:val="22"/>
          <w:szCs w:val="22"/>
        </w:rPr>
        <w:t>Dat kan van v</w:t>
      </w:r>
      <w:r w:rsidR="00C92D72" w:rsidRPr="0010329D">
        <w:rPr>
          <w:rFonts w:ascii="Verdana" w:hAnsi="Verdana"/>
          <w:sz w:val="22"/>
          <w:szCs w:val="22"/>
        </w:rPr>
        <w:t>er weg zijn want</w:t>
      </w:r>
      <w:r w:rsidR="00C92D72" w:rsidRPr="0010329D">
        <w:rPr>
          <w:sz w:val="22"/>
          <w:szCs w:val="22"/>
        </w:rPr>
        <w:t xml:space="preserve"> E</w:t>
      </w:r>
      <w:r w:rsidR="00C92D72" w:rsidRPr="0010329D">
        <w:rPr>
          <w:rFonts w:ascii="Verdana" w:hAnsi="Verdana"/>
          <w:spacing w:val="-3"/>
          <w:sz w:val="22"/>
          <w:szCs w:val="22"/>
        </w:rPr>
        <w:t>urotransplant in Leiden coö</w:t>
      </w:r>
      <w:r w:rsidR="00F50A92" w:rsidRPr="0010329D">
        <w:rPr>
          <w:rFonts w:ascii="Verdana" w:hAnsi="Verdana"/>
          <w:spacing w:val="-3"/>
          <w:sz w:val="22"/>
          <w:szCs w:val="22"/>
        </w:rPr>
        <w:t>rdineert voor België, Nederland, Duitsland, Kroatië</w:t>
      </w:r>
      <w:r w:rsidR="00C92D72" w:rsidRPr="0010329D">
        <w:rPr>
          <w:rFonts w:ascii="Verdana" w:hAnsi="Verdana"/>
          <w:spacing w:val="-3"/>
          <w:sz w:val="22"/>
          <w:szCs w:val="22"/>
        </w:rPr>
        <w:t>, L</w:t>
      </w:r>
      <w:r w:rsidR="00F50A92" w:rsidRPr="0010329D">
        <w:rPr>
          <w:rFonts w:ascii="Verdana" w:hAnsi="Verdana"/>
          <w:spacing w:val="-3"/>
          <w:sz w:val="22"/>
          <w:szCs w:val="22"/>
        </w:rPr>
        <w:t>uxemburg, Oostenrijk en Slovenië</w:t>
      </w:r>
      <w:r w:rsidR="00C92D72" w:rsidRPr="0010329D">
        <w:rPr>
          <w:rFonts w:ascii="Verdana" w:hAnsi="Verdana"/>
          <w:spacing w:val="-3"/>
          <w:sz w:val="22"/>
          <w:szCs w:val="22"/>
        </w:rPr>
        <w:t>.)</w:t>
      </w:r>
      <w:r w:rsidRPr="0010329D">
        <w:rPr>
          <w:rFonts w:ascii="Verdana" w:hAnsi="Verdana"/>
          <w:spacing w:val="-3"/>
          <w:sz w:val="22"/>
          <w:szCs w:val="22"/>
        </w:rPr>
        <w:t xml:space="preserve"> De transplantatieteams kunnen arriveren. Zes uur na het eerste EEG, wordt een tweede ge</w:t>
      </w:r>
      <w:r w:rsidRPr="0010329D">
        <w:rPr>
          <w:rFonts w:ascii="Verdana" w:hAnsi="Verdana"/>
          <w:spacing w:val="-3"/>
          <w:sz w:val="22"/>
          <w:szCs w:val="22"/>
        </w:rPr>
        <w:softHyphen/>
        <w:t>maakt. Als de hersendood opnieuw wordt vastgesteld, is dit het officiële moment van overlijden van de vrouw. De donor wordt naar een operatiekamer gebracht. De beademing wordt voortge</w:t>
      </w:r>
      <w:r w:rsidRPr="0010329D">
        <w:rPr>
          <w:rFonts w:ascii="Verdana" w:hAnsi="Verdana"/>
          <w:spacing w:val="-3"/>
          <w:sz w:val="22"/>
          <w:szCs w:val="22"/>
        </w:rPr>
        <w:softHyphen/>
        <w:t>zet en medicijnen worden gegeven ter ondersteuning van de bloedsom</w:t>
      </w:r>
      <w:r w:rsidRPr="0010329D">
        <w:rPr>
          <w:rFonts w:ascii="Verdana" w:hAnsi="Verdana"/>
          <w:spacing w:val="-3"/>
          <w:sz w:val="22"/>
          <w:szCs w:val="22"/>
        </w:rPr>
        <w:softHyphen/>
        <w:t>loop. De operaties beginnen door verschillende teams. Lever en nieren worden losgemaakt, doorgespoeld met bewaar</w:t>
      </w:r>
      <w:r w:rsidRPr="0010329D">
        <w:rPr>
          <w:rFonts w:ascii="Verdana" w:hAnsi="Verdana"/>
          <w:spacing w:val="-3"/>
          <w:sz w:val="22"/>
          <w:szCs w:val="22"/>
        </w:rPr>
        <w:softHyphen/>
        <w:t xml:space="preserve">vloeistof, en </w:t>
      </w:r>
      <w:r w:rsidRPr="0010329D">
        <w:rPr>
          <w:rFonts w:ascii="Verdana" w:hAnsi="Verdana"/>
          <w:spacing w:val="-3"/>
          <w:sz w:val="22"/>
          <w:szCs w:val="22"/>
        </w:rPr>
        <w:lastRenderedPageBreak/>
        <w:t>als het hart ook is losgemaakt, tegelijk daarmee uit het lichaam genomen. De bloedsomloop stopt onmiddellijk, de beade</w:t>
      </w:r>
      <w:r w:rsidRPr="0010329D">
        <w:rPr>
          <w:rFonts w:ascii="Verdana" w:hAnsi="Verdana"/>
          <w:spacing w:val="-3"/>
          <w:sz w:val="22"/>
          <w:szCs w:val="22"/>
        </w:rPr>
        <w:softHyphen/>
        <w:t>ming wordt opgeheven. Hart en lever gaan gelijk mee met twee transplantatieteams. De milt wordt uitgenomen voor weefselty</w:t>
      </w:r>
      <w:r w:rsidRPr="0010329D">
        <w:rPr>
          <w:rFonts w:ascii="Verdana" w:hAnsi="Verdana"/>
          <w:spacing w:val="-3"/>
          <w:sz w:val="22"/>
          <w:szCs w:val="22"/>
        </w:rPr>
        <w:softHyphen/>
        <w:t>pering. De nieren worden naar een regionaal transplanta</w:t>
      </w:r>
      <w:r w:rsidRPr="0010329D">
        <w:rPr>
          <w:rFonts w:ascii="Verdana" w:hAnsi="Verdana"/>
          <w:spacing w:val="-3"/>
          <w:sz w:val="22"/>
          <w:szCs w:val="22"/>
        </w:rPr>
        <w:softHyphen/>
        <w:t>tiecen</w:t>
      </w:r>
      <w:r w:rsidRPr="0010329D">
        <w:rPr>
          <w:rFonts w:ascii="Verdana" w:hAnsi="Verdana"/>
          <w:spacing w:val="-3"/>
          <w:sz w:val="22"/>
          <w:szCs w:val="22"/>
        </w:rPr>
        <w:softHyphen/>
        <w:t>trum gebracht in afwachting van het vinden van geschikte donoren. Na enige uren is de harttransplantatie voltooid, de levertransplantatie net begonnen en zijn de nieren onderweg naar twee ziekenhuizen waar de ontvangers wachten. Na een maand krijgt de familie bericht over de afloop van de ver</w:t>
      </w:r>
      <w:r w:rsidRPr="0010329D">
        <w:rPr>
          <w:rFonts w:ascii="Verdana" w:hAnsi="Verdana"/>
          <w:spacing w:val="-3"/>
          <w:sz w:val="22"/>
          <w:szCs w:val="22"/>
        </w:rPr>
        <w:softHyphen/>
        <w:t>schillende transplantaties.</w:t>
      </w:r>
    </w:p>
    <w:p w14:paraId="024772BB" w14:textId="77777777" w:rsidR="00EF6E6E" w:rsidRPr="0010329D" w:rsidRDefault="00EF6E6E">
      <w:pPr>
        <w:tabs>
          <w:tab w:val="left" w:pos="-1440"/>
          <w:tab w:val="left" w:pos="-720"/>
        </w:tabs>
        <w:spacing w:line="240" w:lineRule="atLeast"/>
        <w:rPr>
          <w:rFonts w:ascii="Verdana" w:hAnsi="Verdana"/>
          <w:spacing w:val="-1"/>
          <w:sz w:val="22"/>
          <w:szCs w:val="22"/>
        </w:rPr>
      </w:pPr>
    </w:p>
    <w:p w14:paraId="024772BC" w14:textId="77777777" w:rsidR="00EF6E6E" w:rsidRPr="0010329D" w:rsidRDefault="00EF6E6E" w:rsidP="00F50A92">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Ben je bloeddonor? Waarom wel of niet?</w:t>
      </w:r>
    </w:p>
    <w:p w14:paraId="024772BD" w14:textId="77777777" w:rsidR="00EF6E6E" w:rsidRPr="0010329D" w:rsidRDefault="00EF6E6E" w:rsidP="00F50A92">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Zou je een levende donor (van een nier bijv.) willen zijn voor een ziek familielid?</w:t>
      </w:r>
      <w:r w:rsidR="00F50A92" w:rsidRPr="0010329D">
        <w:rPr>
          <w:rFonts w:ascii="Verdana" w:hAnsi="Verdana"/>
          <w:i/>
          <w:iCs/>
          <w:spacing w:val="-1"/>
          <w:sz w:val="22"/>
          <w:szCs w:val="22"/>
        </w:rPr>
        <w:t xml:space="preserve"> Waarom wel of niet?</w:t>
      </w:r>
    </w:p>
    <w:p w14:paraId="024772BE" w14:textId="77777777" w:rsidR="001037F0"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Zou je zelf ontvanger willen zijn van een donororgaan van een levende of dode donor?</w:t>
      </w:r>
      <w:r w:rsidR="00F50A92" w:rsidRPr="0010329D">
        <w:rPr>
          <w:rFonts w:ascii="Verdana" w:hAnsi="Verdana"/>
          <w:i/>
          <w:iCs/>
          <w:spacing w:val="-1"/>
          <w:sz w:val="22"/>
          <w:szCs w:val="22"/>
        </w:rPr>
        <w:t xml:space="preserve"> Zo ja, heb je je laten registreren? Waarom wel of niet?</w:t>
      </w:r>
    </w:p>
    <w:p w14:paraId="024772BF" w14:textId="77777777" w:rsidR="001037F0"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Voor het bedrag vaan één harttransplantatie hier kan de basale gezondheidszorg in de Derde Wereld vele mensenlevens redden. Is een harttransplantatie dan nog wel moreel verantwoord</w:t>
      </w:r>
      <w:r w:rsidR="001037F0" w:rsidRPr="0010329D">
        <w:rPr>
          <w:rFonts w:ascii="Verdana" w:hAnsi="Verdana"/>
          <w:i/>
          <w:iCs/>
          <w:spacing w:val="-1"/>
          <w:sz w:val="22"/>
          <w:szCs w:val="22"/>
        </w:rPr>
        <w:t>, vind jij</w:t>
      </w:r>
      <w:r w:rsidRPr="0010329D">
        <w:rPr>
          <w:rFonts w:ascii="Verdana" w:hAnsi="Verdana"/>
          <w:i/>
          <w:iCs/>
          <w:spacing w:val="-1"/>
          <w:sz w:val="22"/>
          <w:szCs w:val="22"/>
        </w:rPr>
        <w:t>?</w:t>
      </w:r>
      <w:r w:rsidR="001037F0" w:rsidRPr="0010329D">
        <w:rPr>
          <w:rFonts w:ascii="Verdana" w:hAnsi="Verdana"/>
          <w:i/>
          <w:iCs/>
          <w:spacing w:val="-1"/>
          <w:sz w:val="22"/>
          <w:szCs w:val="22"/>
        </w:rPr>
        <w:t xml:space="preserve"> Waarom wel of niet?</w:t>
      </w:r>
    </w:p>
    <w:p w14:paraId="024772C0" w14:textId="77777777" w:rsidR="00EF6E6E"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Sommige christenen zijn tegen het hersendoodcriterium. Iemand is pas dood als zijn adem wordt weggenomen en de ontbinding intreedt (Ps. 104:29). Het uitnemen van organen van een hersendode, zodat hij sterft, is in deze visie moord. Geef je commentaar.</w:t>
      </w:r>
    </w:p>
    <w:p w14:paraId="024772C1" w14:textId="2C8356E6" w:rsidR="001037F0" w:rsidRPr="0010329D" w:rsidRDefault="001037F0"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 xml:space="preserve">Hoe zou het komen dat – volgens berichten uit de krant – in de </w:t>
      </w:r>
      <w:r w:rsidR="006A3969">
        <w:rPr>
          <w:rFonts w:ascii="Verdana" w:hAnsi="Verdana"/>
          <w:i/>
          <w:iCs/>
          <w:spacing w:val="-1"/>
          <w:sz w:val="22"/>
          <w:szCs w:val="22"/>
        </w:rPr>
        <w:t xml:space="preserve">grote steden én op de </w:t>
      </w:r>
      <w:r w:rsidRPr="0010329D">
        <w:rPr>
          <w:rFonts w:ascii="Verdana" w:hAnsi="Verdana"/>
          <w:i/>
          <w:iCs/>
          <w:spacing w:val="-1"/>
          <w:sz w:val="22"/>
          <w:szCs w:val="22"/>
        </w:rPr>
        <w:t>biblebelt de minste orgaandonoren gevonden worden?</w:t>
      </w:r>
    </w:p>
    <w:p w14:paraId="024772C2" w14:textId="77777777" w:rsidR="001037F0" w:rsidRPr="0010329D" w:rsidRDefault="001037F0" w:rsidP="001037F0">
      <w:pPr>
        <w:pStyle w:val="Lijstalinea"/>
        <w:tabs>
          <w:tab w:val="left" w:pos="-1440"/>
          <w:tab w:val="left" w:pos="-720"/>
        </w:tabs>
        <w:spacing w:line="240" w:lineRule="atLeast"/>
        <w:rPr>
          <w:rFonts w:ascii="Verdana" w:hAnsi="Verdana"/>
          <w:i/>
          <w:iCs/>
          <w:spacing w:val="-1"/>
          <w:sz w:val="22"/>
          <w:szCs w:val="22"/>
        </w:rPr>
      </w:pPr>
    </w:p>
    <w:p w14:paraId="024772C3" w14:textId="77777777" w:rsidR="00EF6E6E" w:rsidRPr="0010329D" w:rsidRDefault="00EF6E6E">
      <w:pPr>
        <w:tabs>
          <w:tab w:val="left" w:pos="-1440"/>
          <w:tab w:val="left" w:pos="-720"/>
        </w:tabs>
        <w:spacing w:line="240" w:lineRule="atLeast"/>
        <w:rPr>
          <w:rFonts w:ascii="Verdana" w:hAnsi="Verdana"/>
          <w:spacing w:val="-1"/>
          <w:sz w:val="22"/>
          <w:szCs w:val="22"/>
        </w:rPr>
      </w:pPr>
    </w:p>
    <w:sectPr w:rsidR="00EF6E6E" w:rsidRPr="0010329D">
      <w:footerReference w:type="default" r:id="rId1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772C6" w14:textId="77777777" w:rsidR="00F44A1C" w:rsidRDefault="00F44A1C">
      <w:pPr>
        <w:spacing w:line="20" w:lineRule="exact"/>
        <w:rPr>
          <w:sz w:val="20"/>
        </w:rPr>
      </w:pPr>
    </w:p>
  </w:endnote>
  <w:endnote w:type="continuationSeparator" w:id="0">
    <w:p w14:paraId="024772C7" w14:textId="77777777" w:rsidR="00F44A1C" w:rsidRDefault="00F44A1C">
      <w:r>
        <w:rPr>
          <w:sz w:val="20"/>
        </w:rPr>
        <w:t xml:space="preserve"> </w:t>
      </w:r>
    </w:p>
  </w:endnote>
  <w:endnote w:type="continuationNotice" w:id="1">
    <w:p w14:paraId="024772C8" w14:textId="77777777" w:rsidR="00F44A1C" w:rsidRDefault="00F44A1C">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315389"/>
      <w:docPartObj>
        <w:docPartGallery w:val="Page Numbers (Bottom of Page)"/>
        <w:docPartUnique/>
      </w:docPartObj>
    </w:sdtPr>
    <w:sdtEndPr/>
    <w:sdtContent>
      <w:p w14:paraId="024772C9" w14:textId="77777777" w:rsidR="007D7E56" w:rsidRDefault="007D7E56">
        <w:pPr>
          <w:pStyle w:val="Voettekst"/>
        </w:pPr>
        <w:r>
          <w:rPr>
            <w:noProof/>
          </w:rPr>
          <mc:AlternateContent>
            <mc:Choice Requires="wps">
              <w:drawing>
                <wp:anchor distT="0" distB="0" distL="114300" distR="114300" simplePos="0" relativeHeight="251659264" behindDoc="0" locked="0" layoutInCell="1" allowOverlap="1" wp14:anchorId="024772CA" wp14:editId="024772CB">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24772CD" w14:textId="0E494433" w:rsidR="007D7E56" w:rsidRDefault="007D7E5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D22F6" w:rsidRPr="008D22F6">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24772CA"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024772CD" w14:textId="0E494433" w:rsidR="007D7E56" w:rsidRDefault="007D7E5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D22F6" w:rsidRPr="008D22F6">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772C4" w14:textId="77777777" w:rsidR="00F44A1C" w:rsidRDefault="00F44A1C">
      <w:r>
        <w:rPr>
          <w:sz w:val="20"/>
        </w:rPr>
        <w:separator/>
      </w:r>
    </w:p>
  </w:footnote>
  <w:footnote w:type="continuationSeparator" w:id="0">
    <w:p w14:paraId="024772C5" w14:textId="77777777" w:rsidR="00F44A1C" w:rsidRDefault="00F44A1C">
      <w:r>
        <w:continuationSeparator/>
      </w:r>
    </w:p>
  </w:footnote>
  <w:footnote w:id="1">
    <w:p w14:paraId="024772CC" w14:textId="553FEEB4" w:rsidR="000662BA" w:rsidRDefault="000662BA">
      <w:pPr>
        <w:pStyle w:val="Voetnoottekst"/>
      </w:pPr>
      <w:r>
        <w:rPr>
          <w:rStyle w:val="Voetnootmarkering"/>
        </w:rPr>
        <w:footnoteRef/>
      </w:r>
      <w:r>
        <w:t xml:space="preserve"> De christelijke partijen waren tegen wetswijziging omdat ze </w:t>
      </w:r>
      <w:r w:rsidR="00CA252A">
        <w:t>het geen bezwaar systeem</w:t>
      </w:r>
      <w:r>
        <w:t xml:space="preserve"> een inbreuk vonden op de individuele rechten van mensen. </w:t>
      </w:r>
      <w:r w:rsidR="00716316">
        <w:t xml:space="preserve">Dat is normaal het stokpaardje van de liberale politici. </w:t>
      </w:r>
      <w:r w:rsidR="00CA252A">
        <w:t>Zelfs de dubbele brief om mensen gelegenheid te geven om bezwaar tegen donorschap aan te tekenen, bracht het CDA, de CU en de SGP niet op andere gedachten. De partij van het individualisme, D’66, was nu juist voor de zorgzaamheid voor zieke medemensen. Een wonderlijke gang van zaken.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3004C"/>
    <w:multiLevelType w:val="hybridMultilevel"/>
    <w:tmpl w:val="06F663C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19684DB8"/>
    <w:multiLevelType w:val="hybridMultilevel"/>
    <w:tmpl w:val="15B8B820"/>
    <w:lvl w:ilvl="0" w:tplc="7AF6C37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6456791"/>
    <w:multiLevelType w:val="multilevel"/>
    <w:tmpl w:val="9CF03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833DD2"/>
    <w:multiLevelType w:val="hybridMultilevel"/>
    <w:tmpl w:val="A06CFE74"/>
    <w:lvl w:ilvl="0" w:tplc="0413000F">
      <w:start w:val="5"/>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3E6B48D1"/>
    <w:multiLevelType w:val="hybridMultilevel"/>
    <w:tmpl w:val="7EDE8824"/>
    <w:lvl w:ilvl="0" w:tplc="6FA21538">
      <w:start w:val="1"/>
      <w:numFmt w:val="bullet"/>
      <w:lvlText w:val="•"/>
      <w:lvlJc w:val="left"/>
      <w:pPr>
        <w:tabs>
          <w:tab w:val="num" w:pos="720"/>
        </w:tabs>
        <w:ind w:left="720" w:hanging="360"/>
      </w:pPr>
      <w:rPr>
        <w:rFonts w:ascii="Arial" w:hAnsi="Arial" w:hint="default"/>
      </w:rPr>
    </w:lvl>
    <w:lvl w:ilvl="1" w:tplc="77DE1220" w:tentative="1">
      <w:start w:val="1"/>
      <w:numFmt w:val="bullet"/>
      <w:lvlText w:val="•"/>
      <w:lvlJc w:val="left"/>
      <w:pPr>
        <w:tabs>
          <w:tab w:val="num" w:pos="1440"/>
        </w:tabs>
        <w:ind w:left="1440" w:hanging="360"/>
      </w:pPr>
      <w:rPr>
        <w:rFonts w:ascii="Arial" w:hAnsi="Arial" w:hint="default"/>
      </w:rPr>
    </w:lvl>
    <w:lvl w:ilvl="2" w:tplc="AD40F80E" w:tentative="1">
      <w:start w:val="1"/>
      <w:numFmt w:val="bullet"/>
      <w:lvlText w:val="•"/>
      <w:lvlJc w:val="left"/>
      <w:pPr>
        <w:tabs>
          <w:tab w:val="num" w:pos="2160"/>
        </w:tabs>
        <w:ind w:left="2160" w:hanging="360"/>
      </w:pPr>
      <w:rPr>
        <w:rFonts w:ascii="Arial" w:hAnsi="Arial" w:hint="default"/>
      </w:rPr>
    </w:lvl>
    <w:lvl w:ilvl="3" w:tplc="B61E4652" w:tentative="1">
      <w:start w:val="1"/>
      <w:numFmt w:val="bullet"/>
      <w:lvlText w:val="•"/>
      <w:lvlJc w:val="left"/>
      <w:pPr>
        <w:tabs>
          <w:tab w:val="num" w:pos="2880"/>
        </w:tabs>
        <w:ind w:left="2880" w:hanging="360"/>
      </w:pPr>
      <w:rPr>
        <w:rFonts w:ascii="Arial" w:hAnsi="Arial" w:hint="default"/>
      </w:rPr>
    </w:lvl>
    <w:lvl w:ilvl="4" w:tplc="172EC3D6" w:tentative="1">
      <w:start w:val="1"/>
      <w:numFmt w:val="bullet"/>
      <w:lvlText w:val="•"/>
      <w:lvlJc w:val="left"/>
      <w:pPr>
        <w:tabs>
          <w:tab w:val="num" w:pos="3600"/>
        </w:tabs>
        <w:ind w:left="3600" w:hanging="360"/>
      </w:pPr>
      <w:rPr>
        <w:rFonts w:ascii="Arial" w:hAnsi="Arial" w:hint="default"/>
      </w:rPr>
    </w:lvl>
    <w:lvl w:ilvl="5" w:tplc="8634109C" w:tentative="1">
      <w:start w:val="1"/>
      <w:numFmt w:val="bullet"/>
      <w:lvlText w:val="•"/>
      <w:lvlJc w:val="left"/>
      <w:pPr>
        <w:tabs>
          <w:tab w:val="num" w:pos="4320"/>
        </w:tabs>
        <w:ind w:left="4320" w:hanging="360"/>
      </w:pPr>
      <w:rPr>
        <w:rFonts w:ascii="Arial" w:hAnsi="Arial" w:hint="default"/>
      </w:rPr>
    </w:lvl>
    <w:lvl w:ilvl="6" w:tplc="96A01F60" w:tentative="1">
      <w:start w:val="1"/>
      <w:numFmt w:val="bullet"/>
      <w:lvlText w:val="•"/>
      <w:lvlJc w:val="left"/>
      <w:pPr>
        <w:tabs>
          <w:tab w:val="num" w:pos="5040"/>
        </w:tabs>
        <w:ind w:left="5040" w:hanging="360"/>
      </w:pPr>
      <w:rPr>
        <w:rFonts w:ascii="Arial" w:hAnsi="Arial" w:hint="default"/>
      </w:rPr>
    </w:lvl>
    <w:lvl w:ilvl="7" w:tplc="ECF0672E" w:tentative="1">
      <w:start w:val="1"/>
      <w:numFmt w:val="bullet"/>
      <w:lvlText w:val="•"/>
      <w:lvlJc w:val="left"/>
      <w:pPr>
        <w:tabs>
          <w:tab w:val="num" w:pos="5760"/>
        </w:tabs>
        <w:ind w:left="5760" w:hanging="360"/>
      </w:pPr>
      <w:rPr>
        <w:rFonts w:ascii="Arial" w:hAnsi="Arial" w:hint="default"/>
      </w:rPr>
    </w:lvl>
    <w:lvl w:ilvl="8" w:tplc="E73C90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1A13342"/>
    <w:multiLevelType w:val="hybridMultilevel"/>
    <w:tmpl w:val="96526F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E3E"/>
    <w:rsid w:val="000662BA"/>
    <w:rsid w:val="000A60F8"/>
    <w:rsid w:val="000C4AEF"/>
    <w:rsid w:val="0010329D"/>
    <w:rsid w:val="001037F0"/>
    <w:rsid w:val="00267B45"/>
    <w:rsid w:val="00323A90"/>
    <w:rsid w:val="0032779F"/>
    <w:rsid w:val="00376D7E"/>
    <w:rsid w:val="00395BC3"/>
    <w:rsid w:val="003A35C5"/>
    <w:rsid w:val="00453E3E"/>
    <w:rsid w:val="00486EC3"/>
    <w:rsid w:val="0055198E"/>
    <w:rsid w:val="005E0E51"/>
    <w:rsid w:val="006A3969"/>
    <w:rsid w:val="006E6A01"/>
    <w:rsid w:val="00716316"/>
    <w:rsid w:val="007D7E56"/>
    <w:rsid w:val="00803D37"/>
    <w:rsid w:val="008D22F6"/>
    <w:rsid w:val="00C2385C"/>
    <w:rsid w:val="00C92D72"/>
    <w:rsid w:val="00CA252A"/>
    <w:rsid w:val="00D33D39"/>
    <w:rsid w:val="00DD0EAB"/>
    <w:rsid w:val="00DD658E"/>
    <w:rsid w:val="00EB5E76"/>
    <w:rsid w:val="00EF6E6E"/>
    <w:rsid w:val="00F06636"/>
    <w:rsid w:val="00F326DB"/>
    <w:rsid w:val="00F44A1C"/>
    <w:rsid w:val="00F502D6"/>
    <w:rsid w:val="00F50A92"/>
    <w:rsid w:val="00FC0E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7725D"/>
  <w15:docId w15:val="{02319B5E-FD5C-4D3D-897F-F7CF68D5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Times New Roman" w:hAnsi="Times New Roman"/>
      <w:i/>
      <w:iCs/>
      <w:spacing w:val="-1"/>
      <w:sz w:val="22"/>
      <w:szCs w:val="1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spacing w:line="240" w:lineRule="atLeast"/>
    </w:pPr>
    <w:rPr>
      <w:rFonts w:ascii="Arial" w:hAnsi="Arial" w:cs="Arial"/>
      <w:spacing w:val="-3"/>
      <w:sz w:val="16"/>
    </w:rPr>
  </w:style>
  <w:style w:type="paragraph" w:styleId="Plattetekst2">
    <w:name w:val="Body Text 2"/>
    <w:basedOn w:val="Standaard"/>
    <w:semiHidden/>
    <w:pPr>
      <w:tabs>
        <w:tab w:val="left" w:pos="-1440"/>
        <w:tab w:val="left" w:pos="-720"/>
      </w:tabs>
      <w:spacing w:line="240" w:lineRule="atLeast"/>
    </w:pPr>
    <w:rPr>
      <w:rFonts w:ascii="Times New Roman" w:hAnsi="Times New Roman"/>
      <w:spacing w:val="-3"/>
      <w:sz w:val="22"/>
    </w:rPr>
  </w:style>
  <w:style w:type="paragraph" w:styleId="Normaalweb">
    <w:name w:val="Normal (Web)"/>
    <w:basedOn w:val="Standaard"/>
    <w:uiPriority w:val="99"/>
    <w:semiHidden/>
    <w:unhideWhenUsed/>
    <w:rsid w:val="00F502D6"/>
    <w:pPr>
      <w:widowControl/>
      <w:autoSpaceDE/>
      <w:autoSpaceDN/>
      <w:adjustRightInd/>
      <w:spacing w:before="100" w:beforeAutospacing="1" w:after="100" w:afterAutospacing="1"/>
    </w:pPr>
    <w:rPr>
      <w:rFonts w:ascii="Times New Roman" w:hAnsi="Times New Roman"/>
    </w:rPr>
  </w:style>
  <w:style w:type="character" w:styleId="Hyperlink">
    <w:name w:val="Hyperlink"/>
    <w:basedOn w:val="Standaardalinea-lettertype"/>
    <w:uiPriority w:val="99"/>
    <w:unhideWhenUsed/>
    <w:rsid w:val="00F502D6"/>
    <w:rPr>
      <w:color w:val="0000FF"/>
      <w:u w:val="single"/>
    </w:rPr>
  </w:style>
  <w:style w:type="paragraph" w:styleId="Koptekst">
    <w:name w:val="header"/>
    <w:basedOn w:val="Standaard"/>
    <w:link w:val="KoptekstChar"/>
    <w:uiPriority w:val="99"/>
    <w:unhideWhenUsed/>
    <w:rsid w:val="007D7E56"/>
    <w:pPr>
      <w:tabs>
        <w:tab w:val="center" w:pos="4536"/>
        <w:tab w:val="right" w:pos="9072"/>
      </w:tabs>
    </w:pPr>
  </w:style>
  <w:style w:type="character" w:customStyle="1" w:styleId="KoptekstChar">
    <w:name w:val="Koptekst Char"/>
    <w:basedOn w:val="Standaardalinea-lettertype"/>
    <w:link w:val="Koptekst"/>
    <w:uiPriority w:val="99"/>
    <w:rsid w:val="007D7E56"/>
    <w:rPr>
      <w:rFonts w:ascii="CG Times 12pt" w:hAnsi="CG Times 12pt"/>
      <w:sz w:val="24"/>
      <w:szCs w:val="24"/>
    </w:rPr>
  </w:style>
  <w:style w:type="paragraph" w:styleId="Voettekst">
    <w:name w:val="footer"/>
    <w:basedOn w:val="Standaard"/>
    <w:link w:val="VoettekstChar"/>
    <w:uiPriority w:val="99"/>
    <w:unhideWhenUsed/>
    <w:rsid w:val="007D7E56"/>
    <w:pPr>
      <w:tabs>
        <w:tab w:val="center" w:pos="4536"/>
        <w:tab w:val="right" w:pos="9072"/>
      </w:tabs>
    </w:pPr>
  </w:style>
  <w:style w:type="character" w:customStyle="1" w:styleId="VoettekstChar">
    <w:name w:val="Voettekst Char"/>
    <w:basedOn w:val="Standaardalinea-lettertype"/>
    <w:link w:val="Voettekst"/>
    <w:uiPriority w:val="99"/>
    <w:rsid w:val="007D7E56"/>
    <w:rPr>
      <w:rFonts w:ascii="CG Times 12pt" w:hAnsi="CG Times 12pt"/>
      <w:sz w:val="24"/>
      <w:szCs w:val="24"/>
    </w:rPr>
  </w:style>
  <w:style w:type="paragraph" w:styleId="Lijstalinea">
    <w:name w:val="List Paragraph"/>
    <w:basedOn w:val="Standaard"/>
    <w:uiPriority w:val="34"/>
    <w:qFormat/>
    <w:rsid w:val="00F326DB"/>
    <w:pPr>
      <w:ind w:left="720"/>
      <w:contextualSpacing/>
    </w:pPr>
  </w:style>
  <w:style w:type="character" w:styleId="Voetnootmarkering">
    <w:name w:val="footnote reference"/>
    <w:basedOn w:val="Standaardalinea-lettertype"/>
    <w:uiPriority w:val="99"/>
    <w:semiHidden/>
    <w:unhideWhenUsed/>
    <w:rsid w:val="000662BA"/>
    <w:rPr>
      <w:vertAlign w:val="superscript"/>
    </w:rPr>
  </w:style>
  <w:style w:type="character" w:styleId="GevolgdeHyperlink">
    <w:name w:val="FollowedHyperlink"/>
    <w:basedOn w:val="Standaardalinea-lettertype"/>
    <w:uiPriority w:val="99"/>
    <w:semiHidden/>
    <w:unhideWhenUsed/>
    <w:rsid w:val="005E0E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713732">
      <w:bodyDiv w:val="1"/>
      <w:marLeft w:val="0"/>
      <w:marRight w:val="0"/>
      <w:marTop w:val="0"/>
      <w:marBottom w:val="0"/>
      <w:divBdr>
        <w:top w:val="none" w:sz="0" w:space="0" w:color="auto"/>
        <w:left w:val="none" w:sz="0" w:space="0" w:color="auto"/>
        <w:bottom w:val="none" w:sz="0" w:space="0" w:color="auto"/>
        <w:right w:val="none" w:sz="0" w:space="0" w:color="auto"/>
      </w:divBdr>
      <w:divsChild>
        <w:div w:id="2024164318">
          <w:marLeft w:val="0"/>
          <w:marRight w:val="0"/>
          <w:marTop w:val="0"/>
          <w:marBottom w:val="0"/>
          <w:divBdr>
            <w:top w:val="none" w:sz="0" w:space="0" w:color="auto"/>
            <w:left w:val="none" w:sz="0" w:space="0" w:color="auto"/>
            <w:bottom w:val="none" w:sz="0" w:space="0" w:color="auto"/>
            <w:right w:val="none" w:sz="0" w:space="0" w:color="auto"/>
          </w:divBdr>
          <w:divsChild>
            <w:div w:id="1273511683">
              <w:marLeft w:val="0"/>
              <w:marRight w:val="0"/>
              <w:marTop w:val="0"/>
              <w:marBottom w:val="0"/>
              <w:divBdr>
                <w:top w:val="none" w:sz="0" w:space="0" w:color="auto"/>
                <w:left w:val="none" w:sz="0" w:space="0" w:color="auto"/>
                <w:bottom w:val="none" w:sz="0" w:space="0" w:color="auto"/>
                <w:right w:val="none" w:sz="0" w:space="0" w:color="auto"/>
              </w:divBdr>
              <w:divsChild>
                <w:div w:id="820851861">
                  <w:marLeft w:val="0"/>
                  <w:marRight w:val="0"/>
                  <w:marTop w:val="0"/>
                  <w:marBottom w:val="0"/>
                  <w:divBdr>
                    <w:top w:val="none" w:sz="0" w:space="0" w:color="auto"/>
                    <w:left w:val="none" w:sz="0" w:space="0" w:color="auto"/>
                    <w:bottom w:val="none" w:sz="0" w:space="0" w:color="auto"/>
                    <w:right w:val="none" w:sz="0" w:space="0" w:color="auto"/>
                  </w:divBdr>
                  <w:divsChild>
                    <w:div w:id="353388046">
                      <w:marLeft w:val="0"/>
                      <w:marRight w:val="0"/>
                      <w:marTop w:val="0"/>
                      <w:marBottom w:val="0"/>
                      <w:divBdr>
                        <w:top w:val="none" w:sz="0" w:space="0" w:color="auto"/>
                        <w:left w:val="none" w:sz="0" w:space="0" w:color="auto"/>
                        <w:bottom w:val="none" w:sz="0" w:space="0" w:color="auto"/>
                        <w:right w:val="none" w:sz="0" w:space="0" w:color="auto"/>
                      </w:divBdr>
                      <w:divsChild>
                        <w:div w:id="180488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186338">
      <w:bodyDiv w:val="1"/>
      <w:marLeft w:val="0"/>
      <w:marRight w:val="0"/>
      <w:marTop w:val="0"/>
      <w:marBottom w:val="0"/>
      <w:divBdr>
        <w:top w:val="none" w:sz="0" w:space="0" w:color="auto"/>
        <w:left w:val="none" w:sz="0" w:space="0" w:color="auto"/>
        <w:bottom w:val="none" w:sz="0" w:space="0" w:color="auto"/>
        <w:right w:val="none" w:sz="0" w:space="0" w:color="auto"/>
      </w:divBdr>
      <w:divsChild>
        <w:div w:id="373509248">
          <w:marLeft w:val="547"/>
          <w:marRight w:val="0"/>
          <w:marTop w:val="154"/>
          <w:marBottom w:val="0"/>
          <w:divBdr>
            <w:top w:val="none" w:sz="0" w:space="0" w:color="auto"/>
            <w:left w:val="none" w:sz="0" w:space="0" w:color="auto"/>
            <w:bottom w:val="none" w:sz="0" w:space="0" w:color="auto"/>
            <w:right w:val="none" w:sz="0" w:space="0" w:color="auto"/>
          </w:divBdr>
        </w:div>
        <w:div w:id="733772886">
          <w:marLeft w:val="547"/>
          <w:marRight w:val="0"/>
          <w:marTop w:val="154"/>
          <w:marBottom w:val="0"/>
          <w:divBdr>
            <w:top w:val="none" w:sz="0" w:space="0" w:color="auto"/>
            <w:left w:val="none" w:sz="0" w:space="0" w:color="auto"/>
            <w:bottom w:val="none" w:sz="0" w:space="0" w:color="auto"/>
            <w:right w:val="none" w:sz="0" w:space="0" w:color="auto"/>
          </w:divBdr>
        </w:div>
        <w:div w:id="1744836584">
          <w:marLeft w:val="547"/>
          <w:marRight w:val="0"/>
          <w:marTop w:val="154"/>
          <w:marBottom w:val="0"/>
          <w:divBdr>
            <w:top w:val="none" w:sz="0" w:space="0" w:color="auto"/>
            <w:left w:val="none" w:sz="0" w:space="0" w:color="auto"/>
            <w:bottom w:val="none" w:sz="0" w:space="0" w:color="auto"/>
            <w:right w:val="none" w:sz="0" w:space="0" w:color="auto"/>
          </w:divBdr>
        </w:div>
      </w:divsChild>
    </w:div>
    <w:div w:id="1214384598">
      <w:bodyDiv w:val="1"/>
      <w:marLeft w:val="0"/>
      <w:marRight w:val="0"/>
      <w:marTop w:val="0"/>
      <w:marBottom w:val="0"/>
      <w:divBdr>
        <w:top w:val="none" w:sz="0" w:space="0" w:color="auto"/>
        <w:left w:val="none" w:sz="0" w:space="0" w:color="auto"/>
        <w:bottom w:val="none" w:sz="0" w:space="0" w:color="auto"/>
        <w:right w:val="none" w:sz="0" w:space="0" w:color="auto"/>
      </w:divBdr>
      <w:divsChild>
        <w:div w:id="189072846">
          <w:marLeft w:val="0"/>
          <w:marRight w:val="0"/>
          <w:marTop w:val="0"/>
          <w:marBottom w:val="0"/>
          <w:divBdr>
            <w:top w:val="none" w:sz="0" w:space="0" w:color="auto"/>
            <w:left w:val="none" w:sz="0" w:space="0" w:color="auto"/>
            <w:bottom w:val="none" w:sz="0" w:space="0" w:color="auto"/>
            <w:right w:val="none" w:sz="0" w:space="0" w:color="auto"/>
          </w:divBdr>
          <w:divsChild>
            <w:div w:id="1025862954">
              <w:marLeft w:val="0"/>
              <w:marRight w:val="0"/>
              <w:marTop w:val="0"/>
              <w:marBottom w:val="0"/>
              <w:divBdr>
                <w:top w:val="none" w:sz="0" w:space="0" w:color="auto"/>
                <w:left w:val="none" w:sz="0" w:space="0" w:color="auto"/>
                <w:bottom w:val="none" w:sz="0" w:space="0" w:color="auto"/>
                <w:right w:val="none" w:sz="0" w:space="0" w:color="auto"/>
              </w:divBdr>
              <w:divsChild>
                <w:div w:id="1849247737">
                  <w:marLeft w:val="0"/>
                  <w:marRight w:val="0"/>
                  <w:marTop w:val="0"/>
                  <w:marBottom w:val="0"/>
                  <w:divBdr>
                    <w:top w:val="none" w:sz="0" w:space="0" w:color="auto"/>
                    <w:left w:val="none" w:sz="0" w:space="0" w:color="auto"/>
                    <w:bottom w:val="none" w:sz="0" w:space="0" w:color="auto"/>
                    <w:right w:val="none" w:sz="0" w:space="0" w:color="auto"/>
                  </w:divBdr>
                  <w:divsChild>
                    <w:div w:id="734281899">
                      <w:marLeft w:val="0"/>
                      <w:marRight w:val="0"/>
                      <w:marTop w:val="0"/>
                      <w:marBottom w:val="0"/>
                      <w:divBdr>
                        <w:top w:val="none" w:sz="0" w:space="0" w:color="auto"/>
                        <w:left w:val="none" w:sz="0" w:space="0" w:color="auto"/>
                        <w:bottom w:val="none" w:sz="0" w:space="0" w:color="auto"/>
                        <w:right w:val="none" w:sz="0" w:space="0" w:color="auto"/>
                      </w:divBdr>
                      <w:divsChild>
                        <w:div w:id="133811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olkskrant.nl/nieuws-achtergrond/voorzitter-amc-geeft-het-goede-voorbeeld-als-anonieme-donor~b67aa517/?referer=https%3A%2F%2Fwww.google.com%2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jksoverheid.nl/onderwerpen/orgaandonatie-en-weefseldonatie/actieve-donorregistratie" TargetMode="External"/><Relationship Id="rId5" Type="http://schemas.openxmlformats.org/officeDocument/2006/relationships/webSettings" Target="webSettings.xml"/><Relationship Id="rId10" Type="http://schemas.openxmlformats.org/officeDocument/2006/relationships/hyperlink" Target="http://www.donorregister.nl" TargetMode="External"/><Relationship Id="rId4" Type="http://schemas.openxmlformats.org/officeDocument/2006/relationships/settings" Target="settings.xml"/><Relationship Id="rId9" Type="http://schemas.openxmlformats.org/officeDocument/2006/relationships/hyperlink" Target="https://www.donorregister.nl/uwregistratie/default.aspx"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63676-115E-4B4C-8B4D-CD612060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3608</Words>
  <Characters>19845</Characters>
  <Application>Microsoft Office Word</Application>
  <DocSecurity>0</DocSecurity>
  <Lines>165</Lines>
  <Paragraphs>46</Paragraphs>
  <ScaleCrop>false</ScaleCrop>
  <HeadingPairs>
    <vt:vector size="2" baseType="variant">
      <vt:variant>
        <vt:lpstr>Titel</vt:lpstr>
      </vt:variant>
      <vt:variant>
        <vt:i4>1</vt:i4>
      </vt:variant>
    </vt:vector>
  </HeadingPairs>
  <TitlesOfParts>
    <vt:vector size="1" baseType="lpstr">
      <vt:lpstr>ORGAANDONATIE</vt:lpstr>
    </vt:vector>
  </TitlesOfParts>
  <Company>CHE</Company>
  <LinksUpToDate>false</LinksUpToDate>
  <CharactersWithSpaces>23407</CharactersWithSpaces>
  <SharedDoc>false</SharedDoc>
  <HLinks>
    <vt:vector size="12" baseType="variant">
      <vt:variant>
        <vt:i4>7012462</vt:i4>
      </vt:variant>
      <vt:variant>
        <vt:i4>3</vt:i4>
      </vt:variant>
      <vt:variant>
        <vt:i4>0</vt:i4>
      </vt:variant>
      <vt:variant>
        <vt:i4>5</vt:i4>
      </vt:variant>
      <vt:variant>
        <vt:lpwstr>https://www.donorregister.nl/uwregistratie/default.aspx</vt:lpwstr>
      </vt:variant>
      <vt:variant>
        <vt:lpwstr/>
      </vt:variant>
      <vt:variant>
        <vt:i4>1572881</vt:i4>
      </vt:variant>
      <vt:variant>
        <vt:i4>0</vt:i4>
      </vt:variant>
      <vt:variant>
        <vt:i4>0</vt:i4>
      </vt:variant>
      <vt:variant>
        <vt:i4>5</vt:i4>
      </vt:variant>
      <vt:variant>
        <vt:lpwstr>http://www.donorregister.nl/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ORGAANDONATIE</dc:title>
  <dc:creator>NC vd Voet</dc:creator>
  <cp:lastModifiedBy>Voet van der, Nico</cp:lastModifiedBy>
  <cp:revision>15</cp:revision>
  <dcterms:created xsi:type="dcterms:W3CDTF">2015-01-19T16:00:00Z</dcterms:created>
  <dcterms:modified xsi:type="dcterms:W3CDTF">2020-02-22T10:46:00Z</dcterms:modified>
</cp:coreProperties>
</file>