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4CBF" w14:textId="296DD0B4" w:rsidR="002F1FC3" w:rsidRDefault="002F1FC3" w:rsidP="002F1FC3">
      <w:pPr>
        <w:rPr>
          <w:rFonts w:ascii="Verdana" w:hAnsi="Verdana"/>
          <w:b/>
          <w:sz w:val="32"/>
          <w:szCs w:val="32"/>
        </w:rPr>
      </w:pPr>
      <w:r w:rsidRPr="00A56A66">
        <w:rPr>
          <w:rFonts w:ascii="Verdana" w:hAnsi="Verdana"/>
          <w:b/>
          <w:sz w:val="32"/>
          <w:szCs w:val="32"/>
        </w:rPr>
        <w:t>Veilige kerk</w:t>
      </w:r>
    </w:p>
    <w:p w14:paraId="26C3166A" w14:textId="77777777" w:rsidR="0037346E" w:rsidRDefault="0037346E" w:rsidP="002F1FC3">
      <w:pPr>
        <w:rPr>
          <w:rFonts w:ascii="Verdana" w:hAnsi="Verdana"/>
          <w:b/>
          <w:sz w:val="32"/>
          <w:szCs w:val="32"/>
        </w:rPr>
      </w:pPr>
    </w:p>
    <w:p w14:paraId="5A240042" w14:textId="78522C4D" w:rsidR="002F1FC3" w:rsidRDefault="002F1FC3" w:rsidP="002F1FC3">
      <w:pPr>
        <w:rPr>
          <w:rFonts w:ascii="Verdana" w:hAnsi="Verdana"/>
          <w:bCs/>
        </w:rPr>
      </w:pPr>
      <w:r>
        <w:rPr>
          <w:rFonts w:ascii="Verdana" w:hAnsi="Verdana"/>
          <w:b/>
        </w:rPr>
        <w:t>Grensoverschrijdend gedrag</w:t>
      </w:r>
    </w:p>
    <w:p w14:paraId="03AE64FE" w14:textId="77777777" w:rsidR="002F1FC3" w:rsidRDefault="002F1FC3" w:rsidP="002F1FC3">
      <w:pPr>
        <w:rPr>
          <w:rFonts w:ascii="Verdana" w:hAnsi="Verdana"/>
          <w:bCs/>
        </w:rPr>
      </w:pPr>
    </w:p>
    <w:p w14:paraId="2DAFEF2A" w14:textId="77777777" w:rsidR="006335A6" w:rsidRDefault="002F1FC3" w:rsidP="002F1FC3">
      <w:pPr>
        <w:rPr>
          <w:rFonts w:ascii="Verdana" w:hAnsi="Verdana"/>
          <w:bCs/>
        </w:rPr>
      </w:pPr>
      <w:r>
        <w:rPr>
          <w:rFonts w:ascii="Verdana" w:hAnsi="Verdana"/>
          <w:bCs/>
        </w:rPr>
        <w:t>Een veilige kerk is een kerk zonder grensoverschrijdend gedrag. Dat heeft betrekking op: machtsmisbruik, pesten, discriminatie, geweld en seksueel grensoverschrijdend gedrag</w:t>
      </w:r>
      <w:r w:rsidR="002607C7">
        <w:rPr>
          <w:rFonts w:ascii="Verdana" w:hAnsi="Verdana"/>
          <w:bCs/>
        </w:rPr>
        <w:t xml:space="preserve"> (zowel in woorden als daden, zowel emotioneel als fysiek)</w:t>
      </w:r>
      <w:r>
        <w:rPr>
          <w:rFonts w:ascii="Verdana" w:hAnsi="Verdana"/>
          <w:bCs/>
        </w:rPr>
        <w:t xml:space="preserve">. </w:t>
      </w:r>
    </w:p>
    <w:p w14:paraId="5BF06A90" w14:textId="77777777" w:rsidR="006335A6" w:rsidRDefault="006335A6" w:rsidP="002F1FC3">
      <w:pPr>
        <w:rPr>
          <w:rFonts w:ascii="Verdana" w:hAnsi="Verdana"/>
          <w:bCs/>
        </w:rPr>
      </w:pPr>
    </w:p>
    <w:p w14:paraId="47D69532" w14:textId="15CF1F64" w:rsidR="002F1FC3" w:rsidRDefault="009713E9" w:rsidP="002F1FC3">
      <w:pPr>
        <w:rPr>
          <w:rFonts w:ascii="Verdana" w:hAnsi="Verdana"/>
          <w:bCs/>
        </w:rPr>
      </w:pPr>
      <w:r>
        <w:rPr>
          <w:rFonts w:ascii="Verdana" w:hAnsi="Verdana"/>
          <w:bCs/>
        </w:rPr>
        <w:t>Seksueel</w:t>
      </w:r>
      <w:r w:rsidR="006335A6">
        <w:rPr>
          <w:rFonts w:ascii="Verdana" w:hAnsi="Verdana"/>
          <w:bCs/>
        </w:rPr>
        <w:t xml:space="preserve"> grensoverschrijdend gedrag</w:t>
      </w:r>
      <w:r w:rsidR="002F1FC3">
        <w:rPr>
          <w:rFonts w:ascii="Verdana" w:hAnsi="Verdana"/>
          <w:bCs/>
        </w:rPr>
        <w:t xml:space="preserve"> kan tussen gemeenteleden plaatsvinden. Dat kan tussen werkers in de kerk en gemeenteleden plaatsvinden. In het pastoraat kan het dus een thema zijn voor de pastor die eigen grenzen niet mag overschrijden, noch die van een ander en andersom. Maar in het pastoraat kan het ook dat een gemeentelid melding maakt van onveiligheid die zij of hij ervaren heeft met een ander gemeentelid of een pastor. </w:t>
      </w:r>
    </w:p>
    <w:p w14:paraId="4494FF71" w14:textId="77777777" w:rsidR="00220978" w:rsidRDefault="00220978" w:rsidP="002F1FC3">
      <w:pPr>
        <w:rPr>
          <w:rFonts w:ascii="Verdana" w:hAnsi="Verdana"/>
          <w:bCs/>
        </w:rPr>
      </w:pPr>
    </w:p>
    <w:p w14:paraId="702E155C" w14:textId="77777777" w:rsidR="000B6FB0" w:rsidRDefault="00220978" w:rsidP="002F1FC3">
      <w:pPr>
        <w:rPr>
          <w:rFonts w:ascii="Verdana" w:hAnsi="Verdana"/>
          <w:bCs/>
        </w:rPr>
      </w:pPr>
      <w:r>
        <w:rPr>
          <w:rFonts w:ascii="Verdana" w:hAnsi="Verdana"/>
          <w:bCs/>
        </w:rPr>
        <w:t xml:space="preserve">Voorbeelden: </w:t>
      </w:r>
    </w:p>
    <w:p w14:paraId="6CFBA77B" w14:textId="62AB95CB" w:rsidR="00915EA3" w:rsidRDefault="00037538" w:rsidP="00915EA3">
      <w:pPr>
        <w:pStyle w:val="Lijstalinea"/>
        <w:numPr>
          <w:ilvl w:val="0"/>
          <w:numId w:val="4"/>
        </w:numPr>
        <w:rPr>
          <w:rFonts w:ascii="Verdana" w:hAnsi="Verdana"/>
          <w:bCs/>
        </w:rPr>
      </w:pPr>
      <w:r>
        <w:rPr>
          <w:rFonts w:ascii="Verdana" w:hAnsi="Verdana"/>
          <w:bCs/>
        </w:rPr>
        <w:t>E</w:t>
      </w:r>
      <w:r w:rsidR="00A821A3" w:rsidRPr="00915EA3">
        <w:rPr>
          <w:rFonts w:ascii="Verdana" w:hAnsi="Verdana"/>
          <w:bCs/>
        </w:rPr>
        <w:t xml:space="preserve">en </w:t>
      </w:r>
      <w:r w:rsidR="00FF04DE" w:rsidRPr="00915EA3">
        <w:rPr>
          <w:rFonts w:ascii="Verdana" w:hAnsi="Verdana"/>
          <w:bCs/>
        </w:rPr>
        <w:t>jeugdwerker</w:t>
      </w:r>
      <w:r w:rsidR="00A821A3" w:rsidRPr="00915EA3">
        <w:rPr>
          <w:rFonts w:ascii="Verdana" w:hAnsi="Verdana"/>
          <w:bCs/>
        </w:rPr>
        <w:t xml:space="preserve"> gaat over grenzen in de omgang met jonge kinderen</w:t>
      </w:r>
      <w:r w:rsidR="00915EA3">
        <w:rPr>
          <w:rFonts w:ascii="Verdana" w:hAnsi="Verdana"/>
          <w:bCs/>
        </w:rPr>
        <w:t xml:space="preserve"> die hij bij zich thuis uitnodigt</w:t>
      </w:r>
      <w:r w:rsidR="00A95D45">
        <w:rPr>
          <w:rFonts w:ascii="Verdana" w:hAnsi="Verdana"/>
          <w:bCs/>
        </w:rPr>
        <w:t>.</w:t>
      </w:r>
    </w:p>
    <w:p w14:paraId="786BF877" w14:textId="2FC41796" w:rsidR="00220978" w:rsidRDefault="00037538" w:rsidP="00915EA3">
      <w:pPr>
        <w:pStyle w:val="Lijstalinea"/>
        <w:numPr>
          <w:ilvl w:val="0"/>
          <w:numId w:val="4"/>
        </w:numPr>
        <w:rPr>
          <w:rFonts w:ascii="Verdana" w:hAnsi="Verdana"/>
          <w:bCs/>
        </w:rPr>
      </w:pPr>
      <w:r>
        <w:rPr>
          <w:rFonts w:ascii="Verdana" w:hAnsi="Verdana"/>
          <w:bCs/>
        </w:rPr>
        <w:t>E</w:t>
      </w:r>
      <w:r w:rsidR="00FF04DE" w:rsidRPr="00915EA3">
        <w:rPr>
          <w:rFonts w:ascii="Verdana" w:hAnsi="Verdana"/>
          <w:bCs/>
        </w:rPr>
        <w:t xml:space="preserve">en </w:t>
      </w:r>
      <w:r w:rsidR="00B33952">
        <w:rPr>
          <w:rFonts w:ascii="Verdana" w:hAnsi="Verdana"/>
          <w:bCs/>
        </w:rPr>
        <w:t xml:space="preserve">alleenstaande </w:t>
      </w:r>
      <w:r w:rsidR="00FF04DE" w:rsidRPr="00915EA3">
        <w:rPr>
          <w:rFonts w:ascii="Verdana" w:hAnsi="Verdana"/>
          <w:bCs/>
        </w:rPr>
        <w:t>jeugdwerkster</w:t>
      </w:r>
      <w:r w:rsidR="000B6FB0" w:rsidRPr="00915EA3">
        <w:rPr>
          <w:rFonts w:ascii="Verdana" w:hAnsi="Verdana"/>
          <w:bCs/>
        </w:rPr>
        <w:t xml:space="preserve"> </w:t>
      </w:r>
      <w:r w:rsidR="00B33952">
        <w:rPr>
          <w:rFonts w:ascii="Verdana" w:hAnsi="Verdana"/>
          <w:bCs/>
        </w:rPr>
        <w:t xml:space="preserve">van 40 </w:t>
      </w:r>
      <w:r w:rsidR="000B6FB0" w:rsidRPr="00915EA3">
        <w:rPr>
          <w:rFonts w:ascii="Verdana" w:hAnsi="Verdana"/>
          <w:bCs/>
        </w:rPr>
        <w:t xml:space="preserve">wandelt regelmatig met een onzeker meisje </w:t>
      </w:r>
      <w:r w:rsidR="00B33952">
        <w:rPr>
          <w:rFonts w:ascii="Verdana" w:hAnsi="Verdana"/>
          <w:bCs/>
        </w:rPr>
        <w:t xml:space="preserve">van 18 </w:t>
      </w:r>
      <w:r w:rsidR="000B6FB0" w:rsidRPr="00915EA3">
        <w:rPr>
          <w:rFonts w:ascii="Verdana" w:hAnsi="Verdana"/>
          <w:bCs/>
        </w:rPr>
        <w:t>en legt dan een arm om haar schouder. Het meisje voelt zich daar ellendig onder.</w:t>
      </w:r>
    </w:p>
    <w:p w14:paraId="535ADCDC" w14:textId="385C0CEF" w:rsidR="00915EA3" w:rsidRDefault="000C71A0" w:rsidP="00915EA3">
      <w:pPr>
        <w:pStyle w:val="Lijstalinea"/>
        <w:numPr>
          <w:ilvl w:val="0"/>
          <w:numId w:val="4"/>
        </w:numPr>
        <w:rPr>
          <w:rFonts w:ascii="Verdana" w:hAnsi="Verdana"/>
          <w:bCs/>
        </w:rPr>
      </w:pPr>
      <w:r>
        <w:rPr>
          <w:rFonts w:ascii="Verdana" w:hAnsi="Verdana"/>
          <w:bCs/>
        </w:rPr>
        <w:t>Een organist vertelt op de orgelbank zijn huwelijksproblemen aan zijn leerlinge die verliefd naar hem opkijkt.</w:t>
      </w:r>
    </w:p>
    <w:p w14:paraId="5F598C1C" w14:textId="23210147" w:rsidR="000C71A0" w:rsidRDefault="00070772" w:rsidP="00915EA3">
      <w:pPr>
        <w:pStyle w:val="Lijstalinea"/>
        <w:numPr>
          <w:ilvl w:val="0"/>
          <w:numId w:val="4"/>
        </w:numPr>
        <w:rPr>
          <w:rFonts w:ascii="Verdana" w:hAnsi="Verdana"/>
          <w:bCs/>
        </w:rPr>
      </w:pPr>
      <w:r>
        <w:rPr>
          <w:rFonts w:ascii="Verdana" w:hAnsi="Verdana"/>
          <w:bCs/>
        </w:rPr>
        <w:t>Een predikant bezoekt ’s avonds laat een weduwe en probeert haar te omhelzen.</w:t>
      </w:r>
    </w:p>
    <w:p w14:paraId="04962AEB" w14:textId="2B9FC3C7" w:rsidR="008E4933" w:rsidRDefault="008E4933" w:rsidP="00915EA3">
      <w:pPr>
        <w:pStyle w:val="Lijstalinea"/>
        <w:numPr>
          <w:ilvl w:val="0"/>
          <w:numId w:val="4"/>
        </w:numPr>
        <w:rPr>
          <w:rFonts w:ascii="Verdana" w:hAnsi="Verdana"/>
          <w:bCs/>
        </w:rPr>
      </w:pPr>
      <w:r>
        <w:rPr>
          <w:rFonts w:ascii="Verdana" w:hAnsi="Verdana"/>
          <w:bCs/>
        </w:rPr>
        <w:t xml:space="preserve">Een jongerenwerker stuurt </w:t>
      </w:r>
      <w:r w:rsidR="00F90F9C">
        <w:rPr>
          <w:rFonts w:ascii="Verdana" w:hAnsi="Verdana"/>
          <w:bCs/>
        </w:rPr>
        <w:t>‘</w:t>
      </w:r>
      <w:r>
        <w:rPr>
          <w:rFonts w:ascii="Verdana" w:hAnsi="Verdana"/>
          <w:bCs/>
        </w:rPr>
        <w:t>rare</w:t>
      </w:r>
      <w:r w:rsidR="00F90F9C">
        <w:rPr>
          <w:rFonts w:ascii="Verdana" w:hAnsi="Verdana"/>
          <w:bCs/>
        </w:rPr>
        <w:t>’ appjes naar jongeren.</w:t>
      </w:r>
    </w:p>
    <w:p w14:paraId="1FF69521" w14:textId="2AC204F9" w:rsidR="00070772" w:rsidRDefault="00070772" w:rsidP="00915EA3">
      <w:pPr>
        <w:pStyle w:val="Lijstalinea"/>
        <w:numPr>
          <w:ilvl w:val="0"/>
          <w:numId w:val="4"/>
        </w:numPr>
        <w:rPr>
          <w:rFonts w:ascii="Verdana" w:hAnsi="Verdana"/>
          <w:bCs/>
        </w:rPr>
      </w:pPr>
      <w:r>
        <w:rPr>
          <w:rFonts w:ascii="Verdana" w:hAnsi="Verdana"/>
          <w:bCs/>
        </w:rPr>
        <w:t xml:space="preserve">Een </w:t>
      </w:r>
      <w:r w:rsidR="005C498D">
        <w:rPr>
          <w:rFonts w:ascii="Verdana" w:hAnsi="Verdana"/>
          <w:bCs/>
        </w:rPr>
        <w:t xml:space="preserve">leidinggevende die veel op een podium staat, spreekt uitdagende taal richting </w:t>
      </w:r>
      <w:r w:rsidR="00037538">
        <w:rPr>
          <w:rFonts w:ascii="Verdana" w:hAnsi="Verdana"/>
          <w:bCs/>
        </w:rPr>
        <w:t>medewerksters.</w:t>
      </w:r>
    </w:p>
    <w:p w14:paraId="350572C3" w14:textId="27CF9750" w:rsidR="00037538" w:rsidRPr="00915EA3" w:rsidRDefault="004A12C1" w:rsidP="00915EA3">
      <w:pPr>
        <w:pStyle w:val="Lijstalinea"/>
        <w:numPr>
          <w:ilvl w:val="0"/>
          <w:numId w:val="4"/>
        </w:numPr>
        <w:rPr>
          <w:rFonts w:ascii="Verdana" w:hAnsi="Verdana"/>
          <w:bCs/>
        </w:rPr>
      </w:pPr>
      <w:r>
        <w:rPr>
          <w:rFonts w:ascii="Verdana" w:hAnsi="Verdana"/>
          <w:bCs/>
        </w:rPr>
        <w:t xml:space="preserve">Een </w:t>
      </w:r>
      <w:r w:rsidR="000644FF">
        <w:rPr>
          <w:rFonts w:ascii="Verdana" w:hAnsi="Verdana"/>
          <w:bCs/>
        </w:rPr>
        <w:t>predikant</w:t>
      </w:r>
      <w:r w:rsidR="003A584B">
        <w:rPr>
          <w:rFonts w:ascii="Verdana" w:hAnsi="Verdana"/>
          <w:bCs/>
        </w:rPr>
        <w:t xml:space="preserve"> bouwt </w:t>
      </w:r>
      <w:r w:rsidR="001E1E56">
        <w:rPr>
          <w:rFonts w:ascii="Verdana" w:hAnsi="Verdana"/>
          <w:bCs/>
        </w:rPr>
        <w:t xml:space="preserve">stiekem maar </w:t>
      </w:r>
      <w:r w:rsidR="000644FF">
        <w:rPr>
          <w:rFonts w:ascii="Verdana" w:hAnsi="Verdana"/>
          <w:bCs/>
        </w:rPr>
        <w:t xml:space="preserve">met wederzijds goedvinden </w:t>
      </w:r>
      <w:r w:rsidR="003A584B">
        <w:rPr>
          <w:rFonts w:ascii="Verdana" w:hAnsi="Verdana"/>
          <w:bCs/>
        </w:rPr>
        <w:t xml:space="preserve">een </w:t>
      </w:r>
      <w:r w:rsidR="000644FF">
        <w:rPr>
          <w:rFonts w:ascii="Verdana" w:hAnsi="Verdana"/>
          <w:bCs/>
        </w:rPr>
        <w:t xml:space="preserve">seksuele </w:t>
      </w:r>
      <w:r w:rsidR="003A584B">
        <w:rPr>
          <w:rFonts w:ascii="Verdana" w:hAnsi="Verdana"/>
          <w:bCs/>
        </w:rPr>
        <w:t xml:space="preserve">relatie op met </w:t>
      </w:r>
      <w:r w:rsidR="001E1E56">
        <w:rPr>
          <w:rFonts w:ascii="Verdana" w:hAnsi="Verdana"/>
          <w:bCs/>
        </w:rPr>
        <w:t>een depressief vrouwelijk gemeentelid</w:t>
      </w:r>
      <w:r w:rsidR="007C36EC">
        <w:rPr>
          <w:rFonts w:ascii="Verdana" w:hAnsi="Verdana"/>
          <w:bCs/>
        </w:rPr>
        <w:t>.</w:t>
      </w:r>
    </w:p>
    <w:p w14:paraId="46B4D58E" w14:textId="77777777" w:rsidR="002F1FC3" w:rsidRDefault="002F1FC3" w:rsidP="002F1FC3">
      <w:pPr>
        <w:rPr>
          <w:rFonts w:ascii="Verdana" w:hAnsi="Verdana"/>
          <w:bCs/>
        </w:rPr>
      </w:pPr>
    </w:p>
    <w:p w14:paraId="78FB71E0" w14:textId="275012E8" w:rsidR="002F1FC3" w:rsidRPr="002F1FC3" w:rsidRDefault="002F1FC3" w:rsidP="002F1FC3">
      <w:pPr>
        <w:rPr>
          <w:rFonts w:ascii="Verdana" w:hAnsi="Verdana"/>
          <w:bCs/>
        </w:rPr>
      </w:pPr>
      <w:r>
        <w:rPr>
          <w:rFonts w:ascii="Verdana" w:hAnsi="Verdana"/>
          <w:bCs/>
        </w:rPr>
        <w:t xml:space="preserve">Veel </w:t>
      </w:r>
      <w:r w:rsidR="009465C4">
        <w:rPr>
          <w:rFonts w:ascii="Verdana" w:hAnsi="Verdana"/>
          <w:bCs/>
        </w:rPr>
        <w:t xml:space="preserve">kerkelijke </w:t>
      </w:r>
      <w:r>
        <w:rPr>
          <w:rFonts w:ascii="Verdana" w:hAnsi="Verdana"/>
          <w:bCs/>
        </w:rPr>
        <w:t xml:space="preserve">gemeentes stellen een vertrouwenspersoon aan bij wie situaties van onveiligheid gemeld kunnen worden. </w:t>
      </w:r>
    </w:p>
    <w:p w14:paraId="2DAC81FF" w14:textId="77777777" w:rsidR="002F1FC3" w:rsidRDefault="002F1FC3" w:rsidP="002F1FC3">
      <w:pPr>
        <w:rPr>
          <w:rFonts w:ascii="Verdana" w:hAnsi="Verdana"/>
          <w:b/>
        </w:rPr>
      </w:pPr>
    </w:p>
    <w:p w14:paraId="397773D0" w14:textId="322AC3F6" w:rsidR="002F1FC3" w:rsidRPr="00393D10" w:rsidRDefault="002F1FC3" w:rsidP="002F1FC3">
      <w:pPr>
        <w:rPr>
          <w:rFonts w:ascii="Verdana" w:hAnsi="Verdana"/>
          <w:b/>
        </w:rPr>
      </w:pPr>
      <w:r w:rsidRPr="00393D10">
        <w:rPr>
          <w:rFonts w:ascii="Verdana" w:hAnsi="Verdana"/>
          <w:b/>
        </w:rPr>
        <w:t>Seksueel misbruik</w:t>
      </w:r>
    </w:p>
    <w:p w14:paraId="36A2D851" w14:textId="77777777" w:rsidR="002F1FC3" w:rsidRPr="00393D10" w:rsidRDefault="002F1FC3" w:rsidP="002F1FC3">
      <w:pPr>
        <w:rPr>
          <w:rFonts w:ascii="Verdana" w:hAnsi="Verdana"/>
        </w:rPr>
      </w:pPr>
    </w:p>
    <w:p w14:paraId="20517F88" w14:textId="79482830" w:rsidR="002F1FC3" w:rsidRPr="00393D10" w:rsidRDefault="002F1FC3" w:rsidP="002F1FC3">
      <w:pPr>
        <w:pStyle w:val="Lijstalinea"/>
        <w:ind w:left="0"/>
        <w:rPr>
          <w:rFonts w:ascii="Verdana" w:hAnsi="Verdana"/>
        </w:rPr>
      </w:pPr>
      <w:r w:rsidRPr="00393D10">
        <w:rPr>
          <w:rFonts w:ascii="Verdana" w:hAnsi="Verdana"/>
        </w:rPr>
        <w:t xml:space="preserve">Helaas komt er ook seksueel misbruik voor in pastorale relaties. In de Rooms Katholieke Kerk is daarvan </w:t>
      </w:r>
      <w:r w:rsidR="002621A2">
        <w:rPr>
          <w:rFonts w:ascii="Verdana" w:hAnsi="Verdana"/>
        </w:rPr>
        <w:t xml:space="preserve">wereldwijd </w:t>
      </w:r>
      <w:r w:rsidRPr="00393D10">
        <w:rPr>
          <w:rFonts w:ascii="Verdana" w:hAnsi="Verdana"/>
        </w:rPr>
        <w:t>een beerput open gegaan. Het komt ook in protestantse kringen (alle soorten!) voor</w:t>
      </w:r>
      <w:r>
        <w:rPr>
          <w:rFonts w:ascii="Verdana" w:hAnsi="Verdana"/>
        </w:rPr>
        <w:t xml:space="preserve"> en niet alleen in de VS.</w:t>
      </w:r>
      <w:r w:rsidRPr="00393D10">
        <w:rPr>
          <w:rFonts w:ascii="Verdana" w:hAnsi="Verdana"/>
        </w:rPr>
        <w:t xml:space="preserve"> Ethische </w:t>
      </w:r>
      <w:r>
        <w:rPr>
          <w:rFonts w:ascii="Verdana" w:hAnsi="Verdana"/>
        </w:rPr>
        <w:t>gedrags</w:t>
      </w:r>
      <w:r w:rsidR="00213DB4">
        <w:rPr>
          <w:rFonts w:ascii="Verdana" w:hAnsi="Verdana"/>
        </w:rPr>
        <w:t>- of beroeps</w:t>
      </w:r>
      <w:r w:rsidRPr="00393D10">
        <w:rPr>
          <w:rFonts w:ascii="Verdana" w:hAnsi="Verdana"/>
        </w:rPr>
        <w:t xml:space="preserve">codes willen dat voorkomen. Over deze vorm van seksueel misbruik volgt hier enige informatie, samengesteld m.b.v. de website </w:t>
      </w:r>
      <w:hyperlink r:id="rId7" w:history="1">
        <w:r w:rsidRPr="00393D10">
          <w:rPr>
            <w:rStyle w:val="Hyperlink"/>
            <w:rFonts w:ascii="Verdana" w:hAnsi="Verdana"/>
          </w:rPr>
          <w:t>www.smpr.nl</w:t>
        </w:r>
      </w:hyperlink>
      <w:r w:rsidRPr="00393D10">
        <w:rPr>
          <w:rFonts w:ascii="Verdana" w:hAnsi="Verdana"/>
        </w:rPr>
        <w:t xml:space="preserve"> </w:t>
      </w:r>
      <w:r w:rsidR="00FA5279">
        <w:rPr>
          <w:rFonts w:ascii="Verdana" w:hAnsi="Verdana"/>
        </w:rPr>
        <w:t>(</w:t>
      </w:r>
      <w:r w:rsidR="005643CA" w:rsidRPr="005643CA">
        <w:rPr>
          <w:rFonts w:ascii="Verdana" w:hAnsi="Verdana"/>
        </w:rPr>
        <w:t xml:space="preserve">Seksueel Misbruik in Pastorale Relaties. </w:t>
      </w:r>
      <w:r w:rsidR="005643CA">
        <w:rPr>
          <w:rFonts w:ascii="Verdana" w:hAnsi="Verdana"/>
        </w:rPr>
        <w:t>Officieel:’</w:t>
      </w:r>
      <w:r w:rsidR="005643CA" w:rsidRPr="005643CA">
        <w:rPr>
          <w:rFonts w:ascii="Verdana" w:hAnsi="Verdana"/>
        </w:rPr>
        <w:t>SMPR Meldpunt seksueel misbruik in de kerk</w:t>
      </w:r>
      <w:r w:rsidR="00F110EF">
        <w:rPr>
          <w:rFonts w:ascii="Verdana" w:hAnsi="Verdana"/>
        </w:rPr>
        <w:t>’)</w:t>
      </w:r>
      <w:r w:rsidR="005643CA" w:rsidRPr="005643CA">
        <w:rPr>
          <w:rFonts w:ascii="Verdana" w:hAnsi="Verdana"/>
        </w:rPr>
        <w:t>.</w:t>
      </w:r>
    </w:p>
    <w:p w14:paraId="719651A8" w14:textId="77777777" w:rsidR="002F1FC3" w:rsidRPr="00393D10" w:rsidRDefault="002F1FC3" w:rsidP="002F1FC3">
      <w:pPr>
        <w:pStyle w:val="Lijstalinea"/>
        <w:rPr>
          <w:rFonts w:ascii="Verdana" w:hAnsi="Verdana"/>
        </w:rPr>
      </w:pPr>
    </w:p>
    <w:p w14:paraId="2EC77E49" w14:textId="77777777" w:rsidR="002F1FC3" w:rsidRPr="00393D10" w:rsidRDefault="002F1FC3" w:rsidP="002F1FC3">
      <w:pPr>
        <w:rPr>
          <w:rFonts w:ascii="Verdana" w:hAnsi="Verdana"/>
        </w:rPr>
      </w:pPr>
    </w:p>
    <w:p w14:paraId="364491DC" w14:textId="77777777" w:rsidR="002F1FC3" w:rsidRPr="00393D10" w:rsidRDefault="002F1FC3" w:rsidP="002F1FC3">
      <w:pPr>
        <w:pStyle w:val="Lijstalinea"/>
        <w:ind w:left="0"/>
        <w:rPr>
          <w:rFonts w:ascii="Verdana" w:hAnsi="Verdana"/>
          <w:b/>
        </w:rPr>
      </w:pPr>
      <w:r w:rsidRPr="00393D10">
        <w:rPr>
          <w:rFonts w:ascii="Verdana" w:hAnsi="Verdana"/>
          <w:b/>
        </w:rPr>
        <w:t>Aandachtspunten bij seksueel misbruik in een pastorale relatie.</w:t>
      </w:r>
    </w:p>
    <w:p w14:paraId="7F9C6881" w14:textId="77777777" w:rsidR="002F1FC3" w:rsidRPr="00393D10" w:rsidRDefault="002F1FC3" w:rsidP="002F1FC3">
      <w:pPr>
        <w:pStyle w:val="Lijstalinea"/>
        <w:rPr>
          <w:rFonts w:ascii="Verdana" w:hAnsi="Verdana"/>
        </w:rPr>
      </w:pPr>
    </w:p>
    <w:p w14:paraId="2E6216EC" w14:textId="77777777" w:rsidR="002F1FC3" w:rsidRPr="00393D10" w:rsidRDefault="002F1FC3" w:rsidP="002F1FC3">
      <w:pPr>
        <w:pStyle w:val="Lijstalinea"/>
        <w:rPr>
          <w:rFonts w:ascii="Verdana" w:hAnsi="Verdana"/>
          <w:b/>
        </w:rPr>
      </w:pPr>
      <w:r w:rsidRPr="00393D10">
        <w:rPr>
          <w:rFonts w:ascii="Verdana" w:hAnsi="Verdana"/>
          <w:b/>
        </w:rPr>
        <w:t>Wat is een pastorale relatie?</w:t>
      </w:r>
    </w:p>
    <w:p w14:paraId="04DAC8F0" w14:textId="77777777" w:rsidR="001A18AA" w:rsidRDefault="001A18AA" w:rsidP="002F1FC3">
      <w:pPr>
        <w:pStyle w:val="Lijstalinea"/>
        <w:rPr>
          <w:rFonts w:ascii="Verdana" w:hAnsi="Verdana"/>
        </w:rPr>
      </w:pPr>
    </w:p>
    <w:p w14:paraId="04163188" w14:textId="740BD441" w:rsidR="002F1FC3" w:rsidRPr="00393D10" w:rsidRDefault="002F1FC3" w:rsidP="002F1FC3">
      <w:pPr>
        <w:pStyle w:val="Lijstalinea"/>
        <w:rPr>
          <w:rFonts w:ascii="Verdana" w:hAnsi="Verdana"/>
        </w:rPr>
      </w:pPr>
      <w:r w:rsidRPr="00393D10">
        <w:rPr>
          <w:rFonts w:ascii="Verdana" w:hAnsi="Verdana"/>
        </w:rPr>
        <w:lastRenderedPageBreak/>
        <w:t>Een pastorale relatie is de relatie tussen een pastor (of een ouderling, pastorale medewerker, diaken of enige andere ambtsdrager) en een pastorant (gemeentelid of hulpvrager). Deze relatie kenmerkt zich door trouw en vertrouwen. Alleen in een situatie van veiligheid kan  steun  worden geboden.</w:t>
      </w:r>
    </w:p>
    <w:p w14:paraId="05A4CE33" w14:textId="28C57183" w:rsidR="002F1FC3" w:rsidRPr="00393D10" w:rsidRDefault="002F1FC3" w:rsidP="003C4715">
      <w:pPr>
        <w:pStyle w:val="Lijstalinea"/>
        <w:ind w:firstLine="696"/>
        <w:rPr>
          <w:rFonts w:ascii="Verdana" w:hAnsi="Verdana"/>
        </w:rPr>
      </w:pPr>
      <w:r w:rsidRPr="00393D10">
        <w:rPr>
          <w:rFonts w:ascii="Verdana" w:hAnsi="Verdana"/>
        </w:rPr>
        <w:t>Kenmerk van zo’n relatie is ook dat er een verschil in positie is. De pastorant maakt zich kwetsbaar doordat zij/hij zich aan de pastor toevertrouwt.</w:t>
      </w:r>
      <w:r w:rsidR="003C4715">
        <w:rPr>
          <w:rFonts w:ascii="Verdana" w:hAnsi="Verdana"/>
        </w:rPr>
        <w:t xml:space="preserve"> </w:t>
      </w:r>
      <w:r w:rsidRPr="00393D10">
        <w:rPr>
          <w:rFonts w:ascii="Verdana" w:hAnsi="Verdana"/>
        </w:rPr>
        <w:t>Dit brengt een grote verantwoordelijkheid met zich mee voor de pastor, die zich uit in persoonlijke betrouwbaarheid, het bewaren van het ambtsgeheim en het respecteren van een beroepscode die de waardigheid en integriteit van de pastorant beschermt.</w:t>
      </w:r>
    </w:p>
    <w:p w14:paraId="1E873486" w14:textId="6B66BECD" w:rsidR="002F1FC3" w:rsidRPr="00393D10" w:rsidRDefault="00BA7A4C" w:rsidP="002F1FC3">
      <w:pPr>
        <w:pStyle w:val="Lijstalinea"/>
        <w:rPr>
          <w:rFonts w:ascii="Verdana" w:hAnsi="Verdana"/>
        </w:rPr>
      </w:pPr>
      <w:r>
        <w:rPr>
          <w:rFonts w:ascii="Verdana" w:hAnsi="Verdana"/>
        </w:rPr>
        <w:tab/>
      </w:r>
      <w:r w:rsidR="002F1FC3" w:rsidRPr="00393D10">
        <w:rPr>
          <w:rFonts w:ascii="Verdana" w:hAnsi="Verdana"/>
        </w:rPr>
        <w:t>Het verschil in positie tussen pastor en pastorant is in principe vruchtbaar. Het brengt echter ook een ongelijkheid met zich mee, waarin al snel sprake is van overwicht en macht (pastor) en afhankelijkheid (pastorant).</w:t>
      </w:r>
    </w:p>
    <w:p w14:paraId="43F6C2C9" w14:textId="77777777" w:rsidR="002F1FC3" w:rsidRPr="00393D10" w:rsidRDefault="002F1FC3" w:rsidP="00BA7A4C">
      <w:pPr>
        <w:pStyle w:val="Lijstalinea"/>
        <w:ind w:firstLine="696"/>
        <w:rPr>
          <w:rFonts w:ascii="Verdana" w:hAnsi="Verdana"/>
        </w:rPr>
      </w:pPr>
      <w:r w:rsidRPr="00393D10">
        <w:rPr>
          <w:rFonts w:ascii="Verdana" w:hAnsi="Verdana"/>
        </w:rPr>
        <w:t>Die macht, en het vertrouwen hem gegeven, hoort een pastor niet te misbruiken. De vrijheid van de pastorant staat centraal. Op geen enkel punt hoort er in de pastorale relatie sprake te zijn van dwang.</w:t>
      </w:r>
    </w:p>
    <w:p w14:paraId="6C9B6525" w14:textId="77777777" w:rsidR="002F1FC3" w:rsidRPr="00393D10" w:rsidRDefault="002F1FC3" w:rsidP="002F1FC3">
      <w:pPr>
        <w:pStyle w:val="Lijstalinea"/>
        <w:rPr>
          <w:rFonts w:ascii="Verdana" w:hAnsi="Verdana"/>
        </w:rPr>
      </w:pPr>
    </w:p>
    <w:p w14:paraId="20842B43" w14:textId="77777777" w:rsidR="002F1FC3" w:rsidRPr="00393D10" w:rsidRDefault="002F1FC3" w:rsidP="002F1FC3">
      <w:pPr>
        <w:pStyle w:val="Lijstalinea"/>
        <w:rPr>
          <w:rFonts w:ascii="Verdana" w:hAnsi="Verdana"/>
          <w:b/>
        </w:rPr>
      </w:pPr>
      <w:r w:rsidRPr="00393D10">
        <w:rPr>
          <w:rFonts w:ascii="Verdana" w:hAnsi="Verdana"/>
          <w:b/>
        </w:rPr>
        <w:t>Pastorale hulp die verandert ...</w:t>
      </w:r>
    </w:p>
    <w:p w14:paraId="70B76670" w14:textId="77777777" w:rsidR="006F3D2C" w:rsidRDefault="002F1FC3" w:rsidP="002F1FC3">
      <w:pPr>
        <w:pStyle w:val="Lijstalinea"/>
        <w:rPr>
          <w:rFonts w:ascii="Verdana" w:hAnsi="Verdana"/>
        </w:rPr>
      </w:pPr>
      <w:r w:rsidRPr="00393D10">
        <w:rPr>
          <w:rFonts w:ascii="Verdana" w:hAnsi="Verdana"/>
        </w:rPr>
        <w:t xml:space="preserve">Problemen hebben nogal eens veel gepieker en denken tot gevolg. Wanneer iemand ergens maar niet uitkomt, kan het prettig zijn iemand uit de gemeente als luisterend oor te vragen. De pastor, oudste / ouderling of dominee krijgt het volledige vertrouwen wanneer je bij hem je hart uitstort. Daar kun je helemaal vanuit gaan! De aandacht en steun doen iemand goed, en er volgen meer gesprekken. </w:t>
      </w:r>
    </w:p>
    <w:p w14:paraId="097C75B2" w14:textId="608BDD58" w:rsidR="002F1FC3" w:rsidRPr="00393D10" w:rsidRDefault="002F1FC3" w:rsidP="006F3D2C">
      <w:pPr>
        <w:pStyle w:val="Lijstalinea"/>
        <w:ind w:firstLine="696"/>
        <w:rPr>
          <w:rFonts w:ascii="Verdana" w:hAnsi="Verdana"/>
        </w:rPr>
      </w:pPr>
      <w:r w:rsidRPr="00393D10">
        <w:rPr>
          <w:rFonts w:ascii="Verdana" w:hAnsi="Verdana"/>
        </w:rPr>
        <w:t>In de loop van de tijd kán er echter geleidelijk een grens overschreden te worden. Het pastorale contact wordt wel erg intensief. De tijdstippen van bezoek worden ook ‘vreemder’. De pastor gaat ook zijn eigen (huwelijks)problemen vertellen aan de pastorant. Van een kant of van twee kanten ontstaan er gevoelens van affectie. De pastorale relatie verandert in een seksuele relatie.</w:t>
      </w:r>
    </w:p>
    <w:p w14:paraId="06BBE4AA" w14:textId="77777777" w:rsidR="002F1FC3" w:rsidRPr="00393D10" w:rsidRDefault="002F1FC3" w:rsidP="002F1FC3">
      <w:pPr>
        <w:pStyle w:val="Lijstalinea"/>
        <w:rPr>
          <w:rFonts w:ascii="Verdana" w:hAnsi="Verdana"/>
        </w:rPr>
      </w:pPr>
    </w:p>
    <w:p w14:paraId="71400DAB" w14:textId="77777777" w:rsidR="002F1FC3" w:rsidRPr="00393D10" w:rsidRDefault="002F1FC3" w:rsidP="002F1FC3">
      <w:pPr>
        <w:pStyle w:val="Lijstalinea"/>
        <w:rPr>
          <w:rFonts w:ascii="Verdana" w:hAnsi="Verdana"/>
          <w:b/>
        </w:rPr>
      </w:pPr>
      <w:r w:rsidRPr="00393D10">
        <w:rPr>
          <w:rFonts w:ascii="Verdana" w:hAnsi="Verdana"/>
          <w:b/>
        </w:rPr>
        <w:t>Seksueel misbruik</w:t>
      </w:r>
    </w:p>
    <w:p w14:paraId="41595700" w14:textId="77777777" w:rsidR="002F1FC3" w:rsidRPr="00393D10" w:rsidRDefault="002F1FC3" w:rsidP="002F1FC3">
      <w:pPr>
        <w:pStyle w:val="Lijstalinea"/>
        <w:rPr>
          <w:rFonts w:ascii="Verdana" w:hAnsi="Verdana"/>
        </w:rPr>
      </w:pPr>
      <w:r w:rsidRPr="00393D10">
        <w:rPr>
          <w:rFonts w:ascii="Verdana" w:hAnsi="Verdana"/>
        </w:rPr>
        <w:t>Wanneer in de vertrouwensrelatie seksuele toespelingen gemaakt worden of seksuele handelingen gepleegd worden, of uitnodigingen tot seksueel contact worden gedaan, spreken we van seksueel misbruik in een pastorale relatie. Bij misbruik houdt de pastorale relatie feitelijk op te bestaan. Het gevolg is dat een gemeentelid of hulpvrager, in plaats van hulp, er een probleem bij krijgt. Een probleem dat lastig en jarenlang belastend is.</w:t>
      </w:r>
    </w:p>
    <w:p w14:paraId="1B6B7AD6" w14:textId="77777777" w:rsidR="002F1FC3" w:rsidRPr="00393D10" w:rsidRDefault="002F1FC3" w:rsidP="002F1FC3">
      <w:pPr>
        <w:pStyle w:val="Lijstalinea"/>
        <w:rPr>
          <w:rFonts w:ascii="Verdana" w:hAnsi="Verdana"/>
        </w:rPr>
      </w:pPr>
    </w:p>
    <w:p w14:paraId="0554236F" w14:textId="77777777" w:rsidR="002F1FC3" w:rsidRPr="00393D10" w:rsidRDefault="002F1FC3" w:rsidP="002F1FC3">
      <w:pPr>
        <w:pStyle w:val="Lijstalinea"/>
        <w:rPr>
          <w:rFonts w:ascii="Verdana" w:hAnsi="Verdana"/>
        </w:rPr>
      </w:pPr>
      <w:r w:rsidRPr="00393D10">
        <w:rPr>
          <w:rFonts w:ascii="Verdana" w:hAnsi="Verdana"/>
        </w:rPr>
        <w:t>NB: er is altijd sprake van seksueel misbruik door de pastor, niet alleen als hij zich opdringt aan de pastorant, maar ook als deze vrijwillig in de seksuele relatie meegaat. Er is immers sprake van ongelijkheid en van misbruik van de pastorale relatie. De pastor is NOOIT te verdedigen. Overigens kan het echt gebeuren dat een pastor het (domme) idee heeft dat zijn niet geoorloofde seksuele relatie op wederzijds goedvinden berust en dat hij later toch wordt aangeklaagd voor seksueel misbruik. Dan is hij verbaasd.</w:t>
      </w:r>
    </w:p>
    <w:p w14:paraId="07E01BF0" w14:textId="77777777" w:rsidR="002F1FC3" w:rsidRPr="00393D10" w:rsidRDefault="002F1FC3" w:rsidP="002F1FC3">
      <w:pPr>
        <w:pStyle w:val="Lijstalinea"/>
        <w:rPr>
          <w:rFonts w:ascii="Verdana" w:hAnsi="Verdana"/>
        </w:rPr>
      </w:pPr>
    </w:p>
    <w:p w14:paraId="3B9C8C05" w14:textId="6F58BB1D" w:rsidR="002F1FC3" w:rsidRDefault="002F1FC3" w:rsidP="002F1FC3">
      <w:pPr>
        <w:pStyle w:val="Lijstalinea"/>
        <w:rPr>
          <w:rFonts w:ascii="Verdana" w:hAnsi="Verdana"/>
          <w:b/>
        </w:rPr>
      </w:pPr>
      <w:r w:rsidRPr="00393D10">
        <w:rPr>
          <w:rFonts w:ascii="Verdana" w:hAnsi="Verdana"/>
          <w:b/>
        </w:rPr>
        <w:lastRenderedPageBreak/>
        <w:t>Wat  te doen, als er sprake is van seksueel misbruik in een pastorale relatie</w:t>
      </w:r>
      <w:r w:rsidR="00806598">
        <w:rPr>
          <w:rFonts w:ascii="Verdana" w:hAnsi="Verdana"/>
          <w:b/>
        </w:rPr>
        <w:t>?</w:t>
      </w:r>
    </w:p>
    <w:p w14:paraId="5D68C3C1" w14:textId="77777777" w:rsidR="006F3D2C" w:rsidRPr="00393D10" w:rsidRDefault="006F3D2C" w:rsidP="002F1FC3">
      <w:pPr>
        <w:pStyle w:val="Lijstalinea"/>
        <w:rPr>
          <w:rFonts w:ascii="Verdana" w:hAnsi="Verdana"/>
          <w:b/>
        </w:rPr>
      </w:pPr>
    </w:p>
    <w:p w14:paraId="7FB480BE" w14:textId="08963749" w:rsidR="002F1FC3" w:rsidRPr="00393D10" w:rsidRDefault="002F1FC3" w:rsidP="00FF6A3F">
      <w:pPr>
        <w:pStyle w:val="Lijstalinea"/>
        <w:numPr>
          <w:ilvl w:val="0"/>
          <w:numId w:val="1"/>
        </w:numPr>
        <w:rPr>
          <w:rFonts w:ascii="Verdana" w:hAnsi="Verdana"/>
        </w:rPr>
      </w:pPr>
      <w:r w:rsidRPr="00393D10">
        <w:rPr>
          <w:rFonts w:ascii="Verdana" w:hAnsi="Verdana"/>
        </w:rPr>
        <w:t xml:space="preserve">Realiseer je (als het verhaal aan jou verteld wordt) dat een beschuldiging geen feit is. Het is een beschuldiging, niets meer en niets minder. </w:t>
      </w:r>
    </w:p>
    <w:p w14:paraId="4ABBEC90" w14:textId="05D39E06" w:rsidR="002F1FC3" w:rsidRPr="00393D10" w:rsidRDefault="002F1FC3" w:rsidP="00FF6A3F">
      <w:pPr>
        <w:pStyle w:val="Lijstalinea"/>
        <w:numPr>
          <w:ilvl w:val="0"/>
          <w:numId w:val="1"/>
        </w:numPr>
        <w:rPr>
          <w:rFonts w:ascii="Verdana" w:hAnsi="Verdana"/>
        </w:rPr>
      </w:pPr>
      <w:r w:rsidRPr="00393D10">
        <w:rPr>
          <w:rFonts w:ascii="Verdana" w:hAnsi="Verdana"/>
        </w:rPr>
        <w:t xml:space="preserve">Realiseer je echter ook dat de meest onwaarschijnlijk lijkende beschuldigingen waarheid kunnen blijken. </w:t>
      </w:r>
    </w:p>
    <w:p w14:paraId="266F2DC0" w14:textId="5711A752" w:rsidR="002F1FC3" w:rsidRPr="00D71034" w:rsidRDefault="002F1FC3" w:rsidP="00D71034">
      <w:pPr>
        <w:pStyle w:val="Lijstalinea"/>
        <w:numPr>
          <w:ilvl w:val="0"/>
          <w:numId w:val="1"/>
        </w:numPr>
        <w:rPr>
          <w:rFonts w:ascii="Verdana" w:hAnsi="Verdana"/>
        </w:rPr>
      </w:pPr>
      <w:r w:rsidRPr="00393D10">
        <w:rPr>
          <w:rFonts w:ascii="Verdana" w:hAnsi="Verdana"/>
        </w:rPr>
        <w:t xml:space="preserve">Maak onderscheid tussen een melding en een klacht. </w:t>
      </w:r>
      <w:r w:rsidR="00375AF6">
        <w:rPr>
          <w:rFonts w:ascii="Verdana" w:hAnsi="Verdana"/>
        </w:rPr>
        <w:t>Een m</w:t>
      </w:r>
      <w:r w:rsidR="00DB0690" w:rsidRPr="00DB0690">
        <w:rPr>
          <w:rFonts w:ascii="Verdana" w:hAnsi="Verdana"/>
        </w:rPr>
        <w:t>elding</w:t>
      </w:r>
      <w:r w:rsidR="00DC148C">
        <w:rPr>
          <w:rFonts w:ascii="Verdana" w:hAnsi="Verdana"/>
        </w:rPr>
        <w:t xml:space="preserve"> is</w:t>
      </w:r>
      <w:r w:rsidR="00DB0690" w:rsidRPr="00DB0690">
        <w:rPr>
          <w:rFonts w:ascii="Verdana" w:hAnsi="Verdana"/>
        </w:rPr>
        <w:t xml:space="preserve"> informeel, </w:t>
      </w:r>
      <w:r w:rsidR="00375AF6">
        <w:rPr>
          <w:rFonts w:ascii="Verdana" w:hAnsi="Verdana"/>
        </w:rPr>
        <w:t xml:space="preserve">mag </w:t>
      </w:r>
      <w:r w:rsidR="00DB0690" w:rsidRPr="00DB0690">
        <w:rPr>
          <w:rFonts w:ascii="Verdana" w:hAnsi="Verdana"/>
        </w:rPr>
        <w:t>anoniem, dient vooral om de aandacht op het probleem te vestigen.</w:t>
      </w:r>
      <w:r w:rsidR="00DC148C" w:rsidRPr="00DC148C">
        <w:rPr>
          <w:rFonts w:ascii="Verdana" w:hAnsi="Verdana"/>
        </w:rPr>
        <w:t xml:space="preserve"> </w:t>
      </w:r>
      <w:r w:rsidR="00DC148C" w:rsidRPr="00393D10">
        <w:rPr>
          <w:rFonts w:ascii="Verdana" w:hAnsi="Verdana"/>
        </w:rPr>
        <w:t xml:space="preserve">Een klacht is een formele handeling, </w:t>
      </w:r>
      <w:r w:rsidR="00DB0690" w:rsidRPr="00D71034">
        <w:rPr>
          <w:rFonts w:ascii="Verdana" w:hAnsi="Verdana"/>
        </w:rPr>
        <w:t>vaak met het oog op juridische vervolging of disciplinaire maatregelen, en gaat gepaard met een onderzoek.</w:t>
      </w:r>
    </w:p>
    <w:p w14:paraId="123AE5A3" w14:textId="2D945B98" w:rsidR="002F1FC3" w:rsidRPr="00393D10" w:rsidRDefault="002F1FC3" w:rsidP="00FF6A3F">
      <w:pPr>
        <w:pStyle w:val="Lijstalinea"/>
        <w:numPr>
          <w:ilvl w:val="0"/>
          <w:numId w:val="1"/>
        </w:numPr>
        <w:rPr>
          <w:rFonts w:ascii="Verdana" w:hAnsi="Verdana"/>
        </w:rPr>
      </w:pPr>
      <w:r w:rsidRPr="00393D10">
        <w:rPr>
          <w:rFonts w:ascii="Verdana" w:hAnsi="Verdana"/>
        </w:rPr>
        <w:t>Verwijs degene die jou aanspreekt met een melding of klacht door naar het meldpunt van SMPR</w:t>
      </w:r>
      <w:r w:rsidR="00F90414">
        <w:rPr>
          <w:rFonts w:ascii="Verdana" w:hAnsi="Verdana"/>
        </w:rPr>
        <w:t xml:space="preserve"> (of een ander meldpunt, zie hieronder)</w:t>
      </w:r>
      <w:r w:rsidRPr="00393D10">
        <w:rPr>
          <w:rFonts w:ascii="Verdana" w:hAnsi="Verdana"/>
        </w:rPr>
        <w:t xml:space="preserve"> voor hulp en begeleiding. Daar wordt zij/hij in contact gebracht met een vertrouwenspersoon die kan helpen bij het verwerken van wat is gebeurd en die ook kan helpen bij de beslissing of, hoe en waar een klacht wordt ingediend. </w:t>
      </w:r>
    </w:p>
    <w:p w14:paraId="78884B3E" w14:textId="0AB27638" w:rsidR="002F1FC3" w:rsidRPr="00393D10" w:rsidRDefault="002F1FC3" w:rsidP="00FF6A3F">
      <w:pPr>
        <w:pStyle w:val="Lijstalinea"/>
        <w:numPr>
          <w:ilvl w:val="0"/>
          <w:numId w:val="1"/>
        </w:numPr>
        <w:rPr>
          <w:rFonts w:ascii="Verdana" w:hAnsi="Verdana"/>
        </w:rPr>
      </w:pPr>
      <w:r w:rsidRPr="00393D10">
        <w:rPr>
          <w:rFonts w:ascii="Verdana" w:hAnsi="Verdana"/>
        </w:rPr>
        <w:t xml:space="preserve">Verwijs </w:t>
      </w:r>
      <w:r w:rsidR="00D96DCC">
        <w:rPr>
          <w:rFonts w:ascii="Verdana" w:hAnsi="Verdana"/>
        </w:rPr>
        <w:t xml:space="preserve">de </w:t>
      </w:r>
      <w:r w:rsidRPr="00393D10">
        <w:rPr>
          <w:rFonts w:ascii="Verdana" w:hAnsi="Verdana"/>
        </w:rPr>
        <w:t>klage</w:t>
      </w:r>
      <w:r w:rsidR="00D96DCC">
        <w:rPr>
          <w:rFonts w:ascii="Verdana" w:hAnsi="Verdana"/>
        </w:rPr>
        <w:t>r</w:t>
      </w:r>
      <w:r w:rsidR="007A6F8D">
        <w:rPr>
          <w:rFonts w:ascii="Verdana" w:hAnsi="Verdana"/>
        </w:rPr>
        <w:t>/ het slachtoffer</w:t>
      </w:r>
      <w:r w:rsidRPr="00393D10">
        <w:rPr>
          <w:rFonts w:ascii="Verdana" w:hAnsi="Verdana"/>
        </w:rPr>
        <w:t xml:space="preserve"> zo nodig door naar de bevoegde instanties. In de PKN bijvoorbeeld is dat het regionale college voor het opzicht. Een ander voorbeeld is het </w:t>
      </w:r>
      <w:r w:rsidR="009026F1" w:rsidRPr="00393D10">
        <w:rPr>
          <w:rFonts w:ascii="Verdana" w:hAnsi="Verdana"/>
        </w:rPr>
        <w:t>Comité</w:t>
      </w:r>
      <w:r w:rsidRPr="00393D10">
        <w:rPr>
          <w:rFonts w:ascii="Verdana" w:hAnsi="Verdana"/>
        </w:rPr>
        <w:t xml:space="preserve"> van de Bond van Vrije Evangelische gemeenten, waar klachten over predikanten van Vrije Evangelische Gemeenten kunnen worden ingediend. </w:t>
      </w:r>
    </w:p>
    <w:p w14:paraId="1FBB9019" w14:textId="7846C615" w:rsidR="002F1FC3" w:rsidRPr="00393D10" w:rsidRDefault="002F1FC3" w:rsidP="00FF6A3F">
      <w:pPr>
        <w:pStyle w:val="Lijstalinea"/>
        <w:numPr>
          <w:ilvl w:val="0"/>
          <w:numId w:val="1"/>
        </w:numPr>
        <w:rPr>
          <w:rFonts w:ascii="Verdana" w:hAnsi="Verdana"/>
        </w:rPr>
      </w:pPr>
      <w:r w:rsidRPr="00393D10">
        <w:rPr>
          <w:rFonts w:ascii="Verdana" w:hAnsi="Verdana"/>
        </w:rPr>
        <w:t xml:space="preserve">Realiseer je dat gebruik maken van de kwetsbaarheid van iemand binnen een professionele relatie strafbaar is volgens het Wetboek van Strafrecht. Seksueel misbruik in het pastoraat valt daar ook onder. </w:t>
      </w:r>
    </w:p>
    <w:p w14:paraId="7993CB3F" w14:textId="7B5364EE" w:rsidR="002F1FC3" w:rsidRPr="00393D10" w:rsidRDefault="002F1FC3" w:rsidP="00FF6A3F">
      <w:pPr>
        <w:pStyle w:val="Lijstalinea"/>
        <w:numPr>
          <w:ilvl w:val="0"/>
          <w:numId w:val="1"/>
        </w:numPr>
        <w:rPr>
          <w:rFonts w:ascii="Verdana" w:hAnsi="Verdana"/>
        </w:rPr>
      </w:pPr>
      <w:r w:rsidRPr="00393D10">
        <w:rPr>
          <w:rFonts w:ascii="Verdana" w:hAnsi="Verdana"/>
        </w:rPr>
        <w:t xml:space="preserve">Als een klacht is ingediend tegen een predikant, priester of kerkelijk werker, geef dan op het juiste moment de juiste informatie aan de </w:t>
      </w:r>
      <w:r w:rsidR="00E81B69">
        <w:rPr>
          <w:rFonts w:ascii="Verdana" w:hAnsi="Verdana"/>
        </w:rPr>
        <w:t xml:space="preserve">kerkelijk </w:t>
      </w:r>
      <w:r w:rsidRPr="00393D10">
        <w:rPr>
          <w:rFonts w:ascii="Verdana" w:hAnsi="Verdana"/>
        </w:rPr>
        <w:t xml:space="preserve">gemeente. In ieder geval: kort, zakelijk, feitelijk.    </w:t>
      </w:r>
    </w:p>
    <w:p w14:paraId="35E92A9F" w14:textId="65EF7B4B" w:rsidR="002F1FC3" w:rsidRPr="00FF6A3F" w:rsidRDefault="002F1FC3" w:rsidP="00FF6A3F">
      <w:pPr>
        <w:pStyle w:val="Lijstalinea"/>
        <w:numPr>
          <w:ilvl w:val="0"/>
          <w:numId w:val="1"/>
        </w:numPr>
        <w:rPr>
          <w:rFonts w:ascii="Verdana" w:hAnsi="Verdana"/>
        </w:rPr>
      </w:pPr>
      <w:r w:rsidRPr="00FF6A3F">
        <w:rPr>
          <w:rFonts w:ascii="Verdana" w:hAnsi="Verdana"/>
        </w:rPr>
        <w:t>Zorg ook voor een goed beleid ten aanzien van de informatie die buiten de gemeente bekend wordt. Laat de gemeente niet overvallen door journalisten, maar wijs één woordvoerder aan.</w:t>
      </w:r>
    </w:p>
    <w:p w14:paraId="4D14DD9E" w14:textId="0C38D119" w:rsidR="002F1FC3" w:rsidRPr="00393D10" w:rsidRDefault="002F1FC3" w:rsidP="00FF6A3F">
      <w:pPr>
        <w:pStyle w:val="Lijstalinea"/>
        <w:numPr>
          <w:ilvl w:val="0"/>
          <w:numId w:val="1"/>
        </w:numPr>
        <w:rPr>
          <w:rFonts w:ascii="Verdana" w:hAnsi="Verdana"/>
        </w:rPr>
      </w:pPr>
      <w:r w:rsidRPr="00393D10">
        <w:rPr>
          <w:rFonts w:ascii="Verdana" w:hAnsi="Verdana"/>
        </w:rPr>
        <w:t xml:space="preserve">Houd er rekening mee dat iedereen in de gemeente op een of andere manier betrokkene is. Zorg dat alle betrokkenen adequate begeleiding </w:t>
      </w:r>
      <w:r w:rsidR="00A55F5A">
        <w:rPr>
          <w:rFonts w:ascii="Verdana" w:hAnsi="Verdana"/>
        </w:rPr>
        <w:t xml:space="preserve">kunnen </w:t>
      </w:r>
      <w:r w:rsidRPr="00393D10">
        <w:rPr>
          <w:rFonts w:ascii="Verdana" w:hAnsi="Verdana"/>
        </w:rPr>
        <w:t xml:space="preserve">krijgen. </w:t>
      </w:r>
    </w:p>
    <w:p w14:paraId="340C1908" w14:textId="438AC48E" w:rsidR="002F1FC3" w:rsidRPr="00851DBE" w:rsidRDefault="00060CEF" w:rsidP="00851DBE">
      <w:pPr>
        <w:pStyle w:val="Lijstalinea"/>
        <w:numPr>
          <w:ilvl w:val="0"/>
          <w:numId w:val="1"/>
        </w:numPr>
        <w:rPr>
          <w:rFonts w:ascii="Verdana" w:hAnsi="Verdana"/>
        </w:rPr>
      </w:pPr>
      <w:r>
        <w:rPr>
          <w:rFonts w:ascii="Verdana" w:hAnsi="Verdana"/>
        </w:rPr>
        <w:t>Regel</w:t>
      </w:r>
      <w:r w:rsidR="002F1FC3" w:rsidRPr="00393D10">
        <w:rPr>
          <w:rFonts w:ascii="Verdana" w:hAnsi="Verdana"/>
        </w:rPr>
        <w:t xml:space="preserve"> dat de verschillende betrokkenen (</w:t>
      </w:r>
      <w:r w:rsidR="00852440">
        <w:rPr>
          <w:rFonts w:ascii="Verdana" w:hAnsi="Verdana"/>
        </w:rPr>
        <w:t xml:space="preserve">de </w:t>
      </w:r>
      <w:r w:rsidR="00D24627">
        <w:rPr>
          <w:rFonts w:ascii="Verdana" w:hAnsi="Verdana"/>
        </w:rPr>
        <w:t>klager/het slachtoffer</w:t>
      </w:r>
      <w:r w:rsidR="002F1FC3" w:rsidRPr="00393D10">
        <w:rPr>
          <w:rFonts w:ascii="Verdana" w:hAnsi="Verdana"/>
        </w:rPr>
        <w:t>, veronderstelde pleger</w:t>
      </w:r>
      <w:r w:rsidR="00D24627">
        <w:rPr>
          <w:rFonts w:ascii="Verdana" w:hAnsi="Verdana"/>
        </w:rPr>
        <w:t>/de dader</w:t>
      </w:r>
      <w:r w:rsidR="002F1FC3" w:rsidRPr="00393D10">
        <w:rPr>
          <w:rFonts w:ascii="Verdana" w:hAnsi="Verdana"/>
        </w:rPr>
        <w:t xml:space="preserve">, familieleden, andere gemeenteleden) door verschillende mensen begeleid </w:t>
      </w:r>
      <w:r>
        <w:rPr>
          <w:rFonts w:ascii="Verdana" w:hAnsi="Verdana"/>
        </w:rPr>
        <w:t xml:space="preserve">kunnen </w:t>
      </w:r>
      <w:r w:rsidR="002F1FC3" w:rsidRPr="00393D10">
        <w:rPr>
          <w:rFonts w:ascii="Verdana" w:hAnsi="Verdana"/>
        </w:rPr>
        <w:t>worden.</w:t>
      </w:r>
      <w:r w:rsidR="00EE1B81">
        <w:rPr>
          <w:rFonts w:ascii="Verdana" w:hAnsi="Verdana"/>
        </w:rPr>
        <w:t xml:space="preserve"> Dus de begeleiding moet je niet door één persoon laten doen.</w:t>
      </w:r>
      <w:r w:rsidR="002F1FC3" w:rsidRPr="00393D10">
        <w:rPr>
          <w:rFonts w:ascii="Verdana" w:hAnsi="Verdana"/>
        </w:rPr>
        <w:t xml:space="preserve"> </w:t>
      </w:r>
      <w:r w:rsidR="002F1FC3" w:rsidRPr="00851DBE">
        <w:rPr>
          <w:rFonts w:ascii="Verdana" w:hAnsi="Verdana"/>
        </w:rPr>
        <w:t xml:space="preserve">Zorg </w:t>
      </w:r>
      <w:r w:rsidR="00851DBE">
        <w:rPr>
          <w:rFonts w:ascii="Verdana" w:hAnsi="Verdana"/>
        </w:rPr>
        <w:t xml:space="preserve">dan wel </w:t>
      </w:r>
      <w:r w:rsidR="002F1FC3" w:rsidRPr="00851DBE">
        <w:rPr>
          <w:rFonts w:ascii="Verdana" w:hAnsi="Verdana"/>
        </w:rPr>
        <w:t>dat d</w:t>
      </w:r>
      <w:r w:rsidR="00851DBE">
        <w:rPr>
          <w:rFonts w:ascii="Verdana" w:hAnsi="Verdana"/>
        </w:rPr>
        <w:t>i</w:t>
      </w:r>
      <w:r w:rsidR="002F1FC3" w:rsidRPr="00851DBE">
        <w:rPr>
          <w:rFonts w:ascii="Verdana" w:hAnsi="Verdana"/>
        </w:rPr>
        <w:t xml:space="preserve">e begeleiders enige vorm van overleg met elkaar hebben. </w:t>
      </w:r>
    </w:p>
    <w:p w14:paraId="4F2908F2" w14:textId="0E62D710" w:rsidR="002F1FC3" w:rsidRPr="00393D10" w:rsidRDefault="002F1FC3" w:rsidP="00FF6A3F">
      <w:pPr>
        <w:pStyle w:val="Lijstalinea"/>
        <w:numPr>
          <w:ilvl w:val="0"/>
          <w:numId w:val="1"/>
        </w:numPr>
        <w:rPr>
          <w:rFonts w:ascii="Verdana" w:hAnsi="Verdana"/>
        </w:rPr>
      </w:pPr>
      <w:r w:rsidRPr="00393D10">
        <w:rPr>
          <w:rFonts w:ascii="Verdana" w:hAnsi="Verdana"/>
        </w:rPr>
        <w:t>Schakel een externe deskundige in om de kerkenraad</w:t>
      </w:r>
      <w:r w:rsidR="009026F1">
        <w:rPr>
          <w:rFonts w:ascii="Verdana" w:hAnsi="Verdana"/>
        </w:rPr>
        <w:t xml:space="preserve"> /oudstenraad</w:t>
      </w:r>
      <w:r w:rsidRPr="00393D10">
        <w:rPr>
          <w:rFonts w:ascii="Verdana" w:hAnsi="Verdana"/>
        </w:rPr>
        <w:t xml:space="preserve"> te begeleiden. </w:t>
      </w:r>
    </w:p>
    <w:p w14:paraId="7448F8DD" w14:textId="1F4BE5DD" w:rsidR="002F1FC3" w:rsidRPr="00393D10" w:rsidRDefault="002F1FC3" w:rsidP="00FF6A3F">
      <w:pPr>
        <w:pStyle w:val="Lijstalinea"/>
        <w:numPr>
          <w:ilvl w:val="0"/>
          <w:numId w:val="1"/>
        </w:numPr>
        <w:rPr>
          <w:rFonts w:ascii="Verdana" w:hAnsi="Verdana"/>
        </w:rPr>
      </w:pPr>
      <w:r w:rsidRPr="00393D10">
        <w:rPr>
          <w:rFonts w:ascii="Verdana" w:hAnsi="Verdana"/>
        </w:rPr>
        <w:t>Zeg - als dat nodig is - dat je iets niet (aan)kunt. Soms is dat het meest professionele wat je doen kunt. Verwijs in zo'n geval wel door.</w:t>
      </w:r>
    </w:p>
    <w:p w14:paraId="2E802508" w14:textId="3B91E270" w:rsidR="002F1FC3" w:rsidRPr="00393D10" w:rsidRDefault="00806598" w:rsidP="00FF6A3F">
      <w:pPr>
        <w:pStyle w:val="Lijstalinea"/>
        <w:numPr>
          <w:ilvl w:val="0"/>
          <w:numId w:val="1"/>
        </w:numPr>
        <w:rPr>
          <w:rFonts w:ascii="Verdana" w:hAnsi="Verdana"/>
        </w:rPr>
      </w:pPr>
      <w:r>
        <w:rPr>
          <w:rFonts w:ascii="Verdana" w:hAnsi="Verdana"/>
        </w:rPr>
        <w:t>In het algemeen: v</w:t>
      </w:r>
      <w:r w:rsidR="002F1FC3" w:rsidRPr="00393D10">
        <w:rPr>
          <w:rFonts w:ascii="Verdana" w:hAnsi="Verdana"/>
        </w:rPr>
        <w:t>olg de gedragscodes</w:t>
      </w:r>
      <w:r w:rsidR="00490A23">
        <w:rPr>
          <w:rFonts w:ascii="Verdana" w:hAnsi="Verdana"/>
        </w:rPr>
        <w:t xml:space="preserve"> van de pastorale beroepsgroep</w:t>
      </w:r>
      <w:r w:rsidR="00A804C2">
        <w:rPr>
          <w:rFonts w:ascii="Verdana" w:hAnsi="Verdana"/>
        </w:rPr>
        <w:t xml:space="preserve">. Neem de stappen van het protocol </w:t>
      </w:r>
      <w:r w:rsidR="002F56CA">
        <w:rPr>
          <w:rFonts w:ascii="Verdana" w:hAnsi="Verdana"/>
        </w:rPr>
        <w:t>van de eigen kerkelijke gemeente</w:t>
      </w:r>
      <w:r>
        <w:rPr>
          <w:rFonts w:ascii="Verdana" w:hAnsi="Verdana"/>
        </w:rPr>
        <w:t xml:space="preserve"> </w:t>
      </w:r>
      <w:r w:rsidR="00A804C2">
        <w:rPr>
          <w:rFonts w:ascii="Verdana" w:hAnsi="Verdana"/>
        </w:rPr>
        <w:t>over Veilige Kerk</w:t>
      </w:r>
      <w:r>
        <w:rPr>
          <w:rFonts w:ascii="Verdana" w:hAnsi="Verdana"/>
        </w:rPr>
        <w:t>.</w:t>
      </w:r>
    </w:p>
    <w:p w14:paraId="0519695E" w14:textId="77777777" w:rsidR="002F1FC3" w:rsidRPr="00393D10" w:rsidRDefault="002F1FC3" w:rsidP="002F1FC3">
      <w:pPr>
        <w:rPr>
          <w:rFonts w:ascii="Verdana" w:hAnsi="Verdana"/>
        </w:rPr>
      </w:pPr>
    </w:p>
    <w:p w14:paraId="3AEBFD3C" w14:textId="77777777" w:rsidR="002F1FC3" w:rsidRPr="00393D10" w:rsidRDefault="002F1FC3" w:rsidP="002F1FC3">
      <w:pPr>
        <w:pStyle w:val="Lijstalinea"/>
        <w:rPr>
          <w:rFonts w:ascii="Verdana" w:hAnsi="Verdana"/>
          <w:b/>
        </w:rPr>
      </w:pPr>
      <w:r w:rsidRPr="00393D10">
        <w:rPr>
          <w:rFonts w:ascii="Verdana" w:hAnsi="Verdana"/>
          <w:b/>
        </w:rPr>
        <w:lastRenderedPageBreak/>
        <w:t>Wat niet te doen</w:t>
      </w:r>
    </w:p>
    <w:p w14:paraId="0A5EC895" w14:textId="0B868F70" w:rsidR="002F1FC3" w:rsidRDefault="002F1FC3" w:rsidP="00FF6A3F">
      <w:pPr>
        <w:pStyle w:val="Lijstalinea"/>
        <w:numPr>
          <w:ilvl w:val="0"/>
          <w:numId w:val="2"/>
        </w:numPr>
        <w:rPr>
          <w:rFonts w:ascii="Verdana" w:hAnsi="Verdana"/>
        </w:rPr>
      </w:pPr>
      <w:r w:rsidRPr="00393D10">
        <w:rPr>
          <w:rFonts w:ascii="Verdana" w:hAnsi="Verdana"/>
        </w:rPr>
        <w:t xml:space="preserve">Bagatelliseren van het verhaal. </w:t>
      </w:r>
      <w:r w:rsidR="00C00A25">
        <w:rPr>
          <w:rFonts w:ascii="Verdana" w:hAnsi="Verdana"/>
        </w:rPr>
        <w:t>Maar ook niet</w:t>
      </w:r>
    </w:p>
    <w:p w14:paraId="5F46409D" w14:textId="77777777" w:rsidR="00A65A76" w:rsidRDefault="00C71C9A" w:rsidP="00FF6A3F">
      <w:pPr>
        <w:pStyle w:val="Lijstalinea"/>
        <w:numPr>
          <w:ilvl w:val="0"/>
          <w:numId w:val="2"/>
        </w:numPr>
        <w:rPr>
          <w:rFonts w:ascii="Verdana" w:hAnsi="Verdana"/>
        </w:rPr>
      </w:pPr>
      <w:r>
        <w:rPr>
          <w:rFonts w:ascii="Verdana" w:hAnsi="Verdana"/>
        </w:rPr>
        <w:t xml:space="preserve">Hals over kop </w:t>
      </w:r>
      <w:r w:rsidR="00F20580">
        <w:rPr>
          <w:rFonts w:ascii="Verdana" w:hAnsi="Verdana"/>
        </w:rPr>
        <w:t>een aanklacht indienen</w:t>
      </w:r>
      <w:r w:rsidR="008A3F52">
        <w:rPr>
          <w:rFonts w:ascii="Verdana" w:hAnsi="Verdana"/>
        </w:rPr>
        <w:t xml:space="preserve"> of nog erger de publiciteit zoeken</w:t>
      </w:r>
      <w:r w:rsidR="00A65A76">
        <w:rPr>
          <w:rFonts w:ascii="Verdana" w:hAnsi="Verdana"/>
        </w:rPr>
        <w:t>.</w:t>
      </w:r>
      <w:r w:rsidR="00F20580">
        <w:rPr>
          <w:rFonts w:ascii="Verdana" w:hAnsi="Verdana"/>
        </w:rPr>
        <w:t xml:space="preserve"> </w:t>
      </w:r>
      <w:r w:rsidR="008A3F52">
        <w:rPr>
          <w:rFonts w:ascii="Verdana" w:hAnsi="Verdana"/>
        </w:rPr>
        <w:t>Het kan toch echt dat een verhaal over seksueel misbruik niet klopt</w:t>
      </w:r>
      <w:r w:rsidR="00A65A76">
        <w:rPr>
          <w:rFonts w:ascii="Verdana" w:hAnsi="Verdana"/>
        </w:rPr>
        <w:t xml:space="preserve"> en dan is de reputatie van de aangeklaagde zwaar beschadigt.</w:t>
      </w:r>
    </w:p>
    <w:p w14:paraId="7CEE98A2" w14:textId="69A786D6" w:rsidR="00C71C9A" w:rsidRPr="00393D10" w:rsidRDefault="00A1211A" w:rsidP="00FF6A3F">
      <w:pPr>
        <w:pStyle w:val="Lijstalinea"/>
        <w:numPr>
          <w:ilvl w:val="0"/>
          <w:numId w:val="2"/>
        </w:numPr>
        <w:rPr>
          <w:rFonts w:ascii="Verdana" w:hAnsi="Verdana"/>
        </w:rPr>
      </w:pPr>
      <w:r>
        <w:rPr>
          <w:rFonts w:ascii="Verdana" w:hAnsi="Verdana"/>
        </w:rPr>
        <w:t xml:space="preserve">Ga niet om dat te voorkomen </w:t>
      </w:r>
      <w:r w:rsidR="00FC3125">
        <w:rPr>
          <w:rFonts w:ascii="Verdana" w:hAnsi="Verdana"/>
        </w:rPr>
        <w:t>zelf aan waarheidsvinding doen</w:t>
      </w:r>
      <w:r>
        <w:rPr>
          <w:rFonts w:ascii="Verdana" w:hAnsi="Verdana"/>
        </w:rPr>
        <w:t>. Dat is voor deskundigen en evt de politie.</w:t>
      </w:r>
    </w:p>
    <w:p w14:paraId="7141B12D" w14:textId="17E2D71B" w:rsidR="002F1FC3" w:rsidRPr="00393D10" w:rsidRDefault="002F1FC3" w:rsidP="00FF6A3F">
      <w:pPr>
        <w:pStyle w:val="Lijstalinea"/>
        <w:numPr>
          <w:ilvl w:val="0"/>
          <w:numId w:val="2"/>
        </w:numPr>
        <w:rPr>
          <w:rFonts w:ascii="Verdana" w:hAnsi="Verdana"/>
        </w:rPr>
      </w:pPr>
      <w:r w:rsidRPr="00393D10">
        <w:rPr>
          <w:rFonts w:ascii="Verdana" w:hAnsi="Verdana"/>
        </w:rPr>
        <w:t>Misbruik benoemen als 'overspel'. Dat suggereert wederzijdse instemming. Misbruik is geen overspel, maar in het ergste geval verkrachting.</w:t>
      </w:r>
    </w:p>
    <w:p w14:paraId="0036FC45" w14:textId="5DE550D8" w:rsidR="002F1FC3" w:rsidRPr="00393D10" w:rsidRDefault="002F1FC3" w:rsidP="00FF6A3F">
      <w:pPr>
        <w:pStyle w:val="Lijstalinea"/>
        <w:numPr>
          <w:ilvl w:val="0"/>
          <w:numId w:val="2"/>
        </w:numPr>
        <w:rPr>
          <w:rFonts w:ascii="Verdana" w:hAnsi="Verdana"/>
        </w:rPr>
      </w:pPr>
      <w:r w:rsidRPr="00393D10">
        <w:rPr>
          <w:rFonts w:ascii="Verdana" w:hAnsi="Verdana"/>
        </w:rPr>
        <w:t xml:space="preserve">Direct proberen te bemiddelen voordat voldoende duidelijk is wat er speelt. </w:t>
      </w:r>
      <w:r w:rsidR="008C67D2">
        <w:rPr>
          <w:rFonts w:ascii="Verdana" w:hAnsi="Verdana"/>
        </w:rPr>
        <w:t>De pastor heeft helemaal geen bemiddelingsrol.</w:t>
      </w:r>
    </w:p>
    <w:p w14:paraId="58788C5A" w14:textId="2850E5D7" w:rsidR="002F1FC3" w:rsidRPr="00393D10" w:rsidRDefault="002F1FC3" w:rsidP="00FF6A3F">
      <w:pPr>
        <w:pStyle w:val="Lijstalinea"/>
        <w:numPr>
          <w:ilvl w:val="0"/>
          <w:numId w:val="2"/>
        </w:numPr>
        <w:rPr>
          <w:rFonts w:ascii="Verdana" w:hAnsi="Verdana"/>
        </w:rPr>
      </w:pPr>
      <w:r w:rsidRPr="00393D10">
        <w:rPr>
          <w:rFonts w:ascii="Verdana" w:hAnsi="Verdana"/>
        </w:rPr>
        <w:t>Te snel een klacht (</w:t>
      </w:r>
      <w:r w:rsidR="00956674">
        <w:rPr>
          <w:rFonts w:ascii="Verdana" w:hAnsi="Verdana"/>
        </w:rPr>
        <w:t>laten</w:t>
      </w:r>
      <w:r w:rsidRPr="00393D10">
        <w:rPr>
          <w:rFonts w:ascii="Verdana" w:hAnsi="Verdana"/>
        </w:rPr>
        <w:t xml:space="preserve">) indienen, zonder er (voldoende) rekening mee te houden of de </w:t>
      </w:r>
      <w:r w:rsidR="006F65C9">
        <w:rPr>
          <w:rFonts w:ascii="Verdana" w:hAnsi="Verdana"/>
        </w:rPr>
        <w:t>melder</w:t>
      </w:r>
      <w:r w:rsidRPr="00393D10">
        <w:rPr>
          <w:rFonts w:ascii="Verdana" w:hAnsi="Verdana"/>
        </w:rPr>
        <w:t xml:space="preserve"> daar </w:t>
      </w:r>
      <w:r w:rsidR="0063529F">
        <w:rPr>
          <w:rFonts w:ascii="Verdana" w:hAnsi="Verdana"/>
        </w:rPr>
        <w:t xml:space="preserve">emotioneel </w:t>
      </w:r>
      <w:r w:rsidRPr="00393D10">
        <w:rPr>
          <w:rFonts w:ascii="Verdana" w:hAnsi="Verdana"/>
        </w:rPr>
        <w:t xml:space="preserve">aan toe is. </w:t>
      </w:r>
    </w:p>
    <w:p w14:paraId="23AD35C3" w14:textId="45A2B828" w:rsidR="002F1FC3" w:rsidRPr="00393D10" w:rsidRDefault="00956674" w:rsidP="00FF6A3F">
      <w:pPr>
        <w:pStyle w:val="Lijstalinea"/>
        <w:numPr>
          <w:ilvl w:val="0"/>
          <w:numId w:val="2"/>
        </w:numPr>
        <w:rPr>
          <w:rFonts w:ascii="Verdana" w:hAnsi="Verdana"/>
        </w:rPr>
      </w:pPr>
      <w:r>
        <w:rPr>
          <w:rFonts w:ascii="Verdana" w:hAnsi="Verdana"/>
        </w:rPr>
        <w:t>Melders</w:t>
      </w:r>
      <w:r w:rsidR="002F1FC3" w:rsidRPr="00393D10">
        <w:rPr>
          <w:rFonts w:ascii="Verdana" w:hAnsi="Verdana"/>
        </w:rPr>
        <w:t xml:space="preserve"> oproepen een klacht in te dienen ter voorkoming van andere slachtoffers. Dat kan wel waar zijn, maar zet de </w:t>
      </w:r>
      <w:r w:rsidR="00E7464D">
        <w:rPr>
          <w:rFonts w:ascii="Verdana" w:hAnsi="Verdana"/>
        </w:rPr>
        <w:t>melder</w:t>
      </w:r>
      <w:r w:rsidR="002F1FC3" w:rsidRPr="00393D10">
        <w:rPr>
          <w:rFonts w:ascii="Verdana" w:hAnsi="Verdana"/>
        </w:rPr>
        <w:t xml:space="preserve"> te veel onder druk.</w:t>
      </w:r>
    </w:p>
    <w:p w14:paraId="46F42C44" w14:textId="645B72BA" w:rsidR="002F1FC3" w:rsidRPr="00393D10" w:rsidRDefault="00E7464D" w:rsidP="00FF6A3F">
      <w:pPr>
        <w:pStyle w:val="Lijstalinea"/>
        <w:numPr>
          <w:ilvl w:val="0"/>
          <w:numId w:val="2"/>
        </w:numPr>
        <w:rPr>
          <w:rFonts w:ascii="Verdana" w:hAnsi="Verdana"/>
        </w:rPr>
      </w:pPr>
      <w:r>
        <w:rPr>
          <w:rFonts w:ascii="Verdana" w:hAnsi="Verdana"/>
        </w:rPr>
        <w:t>Een slachtoffer</w:t>
      </w:r>
      <w:r w:rsidR="002F1FC3" w:rsidRPr="00393D10">
        <w:rPr>
          <w:rFonts w:ascii="Verdana" w:hAnsi="Verdana"/>
        </w:rPr>
        <w:t xml:space="preserve"> oproepen te vergeven, los van erkenning van schuld of berouw van pleger. </w:t>
      </w:r>
    </w:p>
    <w:p w14:paraId="20530FE9" w14:textId="06D630EC" w:rsidR="002F1FC3" w:rsidRPr="00393D10" w:rsidRDefault="007C4378" w:rsidP="00AD38E3">
      <w:pPr>
        <w:pStyle w:val="Lijstalinea"/>
        <w:numPr>
          <w:ilvl w:val="0"/>
          <w:numId w:val="2"/>
        </w:numPr>
        <w:rPr>
          <w:rFonts w:ascii="Verdana" w:hAnsi="Verdana"/>
        </w:rPr>
      </w:pPr>
      <w:r>
        <w:rPr>
          <w:rFonts w:ascii="Verdana" w:hAnsi="Verdana"/>
        </w:rPr>
        <w:t>Een slachtoffer</w:t>
      </w:r>
      <w:r w:rsidR="002F1FC3" w:rsidRPr="00393D10">
        <w:rPr>
          <w:rFonts w:ascii="Verdana" w:hAnsi="Verdana"/>
        </w:rPr>
        <w:t xml:space="preserve"> oproepen te vergeven, voordat zij of hij het aangedane </w:t>
      </w:r>
      <w:r w:rsidR="0007630F">
        <w:rPr>
          <w:rFonts w:ascii="Verdana" w:hAnsi="Verdana"/>
        </w:rPr>
        <w:t xml:space="preserve">leed </w:t>
      </w:r>
      <w:r>
        <w:rPr>
          <w:rFonts w:ascii="Verdana" w:hAnsi="Verdana"/>
        </w:rPr>
        <w:t xml:space="preserve">min of meer </w:t>
      </w:r>
      <w:r w:rsidR="002F1FC3" w:rsidRPr="00393D10">
        <w:rPr>
          <w:rFonts w:ascii="Verdana" w:hAnsi="Verdana"/>
        </w:rPr>
        <w:t xml:space="preserve">heeft verwerkt. </w:t>
      </w:r>
    </w:p>
    <w:p w14:paraId="2D962401" w14:textId="1CA058B2" w:rsidR="002F1FC3" w:rsidRPr="00393D10" w:rsidRDefault="007C4378" w:rsidP="00AD38E3">
      <w:pPr>
        <w:pStyle w:val="Lijstalinea"/>
        <w:numPr>
          <w:ilvl w:val="0"/>
          <w:numId w:val="2"/>
        </w:numPr>
        <w:rPr>
          <w:rFonts w:ascii="Verdana" w:hAnsi="Verdana"/>
        </w:rPr>
      </w:pPr>
      <w:r>
        <w:rPr>
          <w:rFonts w:ascii="Verdana" w:hAnsi="Verdana"/>
        </w:rPr>
        <w:t>Het slachtoffer</w:t>
      </w:r>
      <w:r w:rsidR="002F1FC3" w:rsidRPr="00393D10">
        <w:rPr>
          <w:rFonts w:ascii="Verdana" w:hAnsi="Verdana"/>
        </w:rPr>
        <w:t xml:space="preserve"> verantwoordelijk stellen voor de rust in de gemeente. </w:t>
      </w:r>
    </w:p>
    <w:p w14:paraId="73F00357" w14:textId="713B92DD" w:rsidR="002F1FC3" w:rsidRPr="00393D10" w:rsidRDefault="002F1FC3" w:rsidP="00AD38E3">
      <w:pPr>
        <w:pStyle w:val="Lijstalinea"/>
        <w:numPr>
          <w:ilvl w:val="0"/>
          <w:numId w:val="2"/>
        </w:numPr>
        <w:rPr>
          <w:rFonts w:ascii="Verdana" w:hAnsi="Verdana"/>
        </w:rPr>
      </w:pPr>
      <w:r w:rsidRPr="00393D10">
        <w:rPr>
          <w:rFonts w:ascii="Verdana" w:hAnsi="Verdana"/>
        </w:rPr>
        <w:t xml:space="preserve">Als </w:t>
      </w:r>
      <w:r w:rsidR="007C4378">
        <w:rPr>
          <w:rFonts w:ascii="Verdana" w:hAnsi="Verdana"/>
        </w:rPr>
        <w:t xml:space="preserve">directe </w:t>
      </w:r>
      <w:r w:rsidRPr="00393D10">
        <w:rPr>
          <w:rFonts w:ascii="Verdana" w:hAnsi="Verdana"/>
        </w:rPr>
        <w:t xml:space="preserve">collega van </w:t>
      </w:r>
      <w:r w:rsidR="007C4378">
        <w:rPr>
          <w:rFonts w:ascii="Verdana" w:hAnsi="Verdana"/>
        </w:rPr>
        <w:t xml:space="preserve">een </w:t>
      </w:r>
      <w:r w:rsidRPr="00393D10">
        <w:rPr>
          <w:rFonts w:ascii="Verdana" w:hAnsi="Verdana"/>
        </w:rPr>
        <w:t xml:space="preserve">beschuldigde </w:t>
      </w:r>
      <w:r w:rsidR="007C4378">
        <w:rPr>
          <w:rFonts w:ascii="Verdana" w:hAnsi="Verdana"/>
        </w:rPr>
        <w:t xml:space="preserve">een slachtoffer </w:t>
      </w:r>
      <w:r w:rsidRPr="00393D10">
        <w:rPr>
          <w:rFonts w:ascii="Verdana" w:hAnsi="Verdana"/>
        </w:rPr>
        <w:t>begeleiden</w:t>
      </w:r>
      <w:r w:rsidR="002170D9">
        <w:rPr>
          <w:rFonts w:ascii="Verdana" w:hAnsi="Verdana"/>
        </w:rPr>
        <w:t xml:space="preserve"> dat je óók kent</w:t>
      </w:r>
      <w:r w:rsidRPr="00393D10">
        <w:rPr>
          <w:rFonts w:ascii="Verdana" w:hAnsi="Verdana"/>
        </w:rPr>
        <w:t xml:space="preserve">: je bent zelf dan te veel betrokken bij zowel klager als aangeklaagde. Het is niet altijd professioneel om </w:t>
      </w:r>
      <w:r w:rsidR="00AA5C84">
        <w:rPr>
          <w:rFonts w:ascii="Verdana" w:hAnsi="Verdana"/>
        </w:rPr>
        <w:t xml:space="preserve">zelf </w:t>
      </w:r>
      <w:r w:rsidRPr="00393D10">
        <w:rPr>
          <w:rFonts w:ascii="Verdana" w:hAnsi="Verdana"/>
        </w:rPr>
        <w:t xml:space="preserve">in te gaan op vragen om pastoraat. </w:t>
      </w:r>
      <w:r w:rsidR="00AA5C84">
        <w:rPr>
          <w:rFonts w:ascii="Verdana" w:hAnsi="Verdana"/>
        </w:rPr>
        <w:t>Verwijs dus ook in zo’n geval door.</w:t>
      </w:r>
    </w:p>
    <w:p w14:paraId="2735EB5A" w14:textId="4A5CCD3F" w:rsidR="008E6C10" w:rsidRPr="00093012" w:rsidRDefault="002F1FC3" w:rsidP="00AD38E3">
      <w:pPr>
        <w:pStyle w:val="Lijstalinea"/>
        <w:numPr>
          <w:ilvl w:val="0"/>
          <w:numId w:val="2"/>
        </w:numPr>
        <w:rPr>
          <w:rFonts w:ascii="Verdana" w:hAnsi="Verdana"/>
        </w:rPr>
      </w:pPr>
      <w:r w:rsidRPr="00093012">
        <w:rPr>
          <w:rFonts w:ascii="Verdana" w:hAnsi="Verdana"/>
        </w:rPr>
        <w:t>Uit angst voor de gevolgen te weinig informatie geven aan de gemeente.</w:t>
      </w:r>
      <w:r w:rsidR="00737636">
        <w:rPr>
          <w:rFonts w:ascii="Verdana" w:hAnsi="Verdana"/>
        </w:rPr>
        <w:t xml:space="preserve"> De doofpot gebruiken dus.</w:t>
      </w:r>
      <w:r w:rsidR="00635D8D">
        <w:rPr>
          <w:rFonts w:ascii="Verdana" w:hAnsi="Verdana"/>
        </w:rPr>
        <w:t xml:space="preserve"> </w:t>
      </w:r>
      <w:r w:rsidRPr="00093012">
        <w:rPr>
          <w:rFonts w:ascii="Verdana" w:hAnsi="Verdana"/>
        </w:rPr>
        <w:t xml:space="preserve">Het risico is dat het omgekeerde gebeurt van wat je hoopt te bereiken: roddel en achterklap. </w:t>
      </w:r>
    </w:p>
    <w:p w14:paraId="4727BC61" w14:textId="75E9D8FA" w:rsidR="002F1FC3" w:rsidRPr="00393D10" w:rsidRDefault="002F1FC3" w:rsidP="00AD38E3">
      <w:pPr>
        <w:pStyle w:val="Lijstalinea"/>
        <w:numPr>
          <w:ilvl w:val="0"/>
          <w:numId w:val="2"/>
        </w:numPr>
        <w:rPr>
          <w:rFonts w:ascii="Verdana" w:hAnsi="Verdana"/>
        </w:rPr>
      </w:pPr>
      <w:r w:rsidRPr="00393D10">
        <w:rPr>
          <w:rFonts w:ascii="Verdana" w:hAnsi="Verdana"/>
        </w:rPr>
        <w:t>Te veel informatie geven: de gemeente hoeft niet alle details te weten.</w:t>
      </w:r>
    </w:p>
    <w:p w14:paraId="5A72A2DD" w14:textId="77777777" w:rsidR="002F1FC3" w:rsidRPr="00393D10" w:rsidRDefault="002F1FC3" w:rsidP="002F1FC3">
      <w:pPr>
        <w:pStyle w:val="Lijstalinea"/>
        <w:rPr>
          <w:rFonts w:ascii="Verdana" w:hAnsi="Verdana"/>
        </w:rPr>
      </w:pPr>
    </w:p>
    <w:p w14:paraId="7ADED904" w14:textId="77777777" w:rsidR="002F1FC3" w:rsidRPr="00393D10" w:rsidRDefault="002F1FC3" w:rsidP="002F1FC3">
      <w:pPr>
        <w:pStyle w:val="Lijstalinea"/>
        <w:ind w:left="0"/>
        <w:rPr>
          <w:rFonts w:ascii="Verdana" w:hAnsi="Verdana"/>
          <w:b/>
        </w:rPr>
      </w:pPr>
      <w:r w:rsidRPr="00393D10">
        <w:rPr>
          <w:rFonts w:ascii="Verdana" w:hAnsi="Verdana"/>
          <w:b/>
        </w:rPr>
        <w:t>Webadressen en meldpunten.</w:t>
      </w:r>
    </w:p>
    <w:p w14:paraId="52385B66" w14:textId="77777777" w:rsidR="002F1FC3" w:rsidRPr="00393D10" w:rsidRDefault="002F1FC3" w:rsidP="002F1FC3">
      <w:pPr>
        <w:pStyle w:val="Lijstalinea"/>
        <w:rPr>
          <w:rFonts w:ascii="Verdana" w:hAnsi="Verdana"/>
          <w:b/>
        </w:rPr>
      </w:pPr>
    </w:p>
    <w:p w14:paraId="57173617" w14:textId="77777777" w:rsidR="002F1FC3" w:rsidRPr="00995CA6" w:rsidRDefault="002F1FC3" w:rsidP="00995CA6">
      <w:pPr>
        <w:rPr>
          <w:rFonts w:ascii="Verdana" w:hAnsi="Verdana"/>
          <w:b/>
        </w:rPr>
      </w:pPr>
      <w:r w:rsidRPr="00995CA6">
        <w:rPr>
          <w:rFonts w:ascii="Verdana" w:hAnsi="Verdana"/>
          <w:b/>
        </w:rPr>
        <w:t>SMPR</w:t>
      </w:r>
    </w:p>
    <w:p w14:paraId="2922F48E" w14:textId="03607B4B" w:rsidR="002F1FC3" w:rsidRPr="00995CA6" w:rsidRDefault="002F1FC3" w:rsidP="00995CA6">
      <w:pPr>
        <w:rPr>
          <w:rFonts w:ascii="Verdana" w:hAnsi="Verdana"/>
        </w:rPr>
      </w:pPr>
      <w:r w:rsidRPr="00995CA6">
        <w:rPr>
          <w:rFonts w:ascii="Verdana" w:hAnsi="Verdana"/>
        </w:rPr>
        <w:t>Interkerkelijk samenwerkingsverband SMPR tegen Seksueel Misbruik in Pastorale Relaties</w:t>
      </w:r>
      <w:r w:rsidR="00995CA6" w:rsidRPr="00995CA6">
        <w:rPr>
          <w:rFonts w:ascii="Verdana" w:hAnsi="Verdana"/>
        </w:rPr>
        <w:t xml:space="preserve"> </w:t>
      </w:r>
      <w:r w:rsidRPr="00995CA6">
        <w:rPr>
          <w:rFonts w:ascii="Verdana" w:hAnsi="Verdana"/>
        </w:rPr>
        <w:t>SMPR is interkerkelijk, je kunt er altijd terecht, bij welke kerk je ook hoort en / of in welke kerk het misbruik ook heeft plaatsgevonden.</w:t>
      </w:r>
    </w:p>
    <w:p w14:paraId="3D0CA86E" w14:textId="77777777" w:rsidR="002F1FC3" w:rsidRPr="00995CA6" w:rsidRDefault="002F1FC3" w:rsidP="00995CA6">
      <w:pPr>
        <w:rPr>
          <w:rFonts w:ascii="Verdana" w:hAnsi="Verdana"/>
        </w:rPr>
      </w:pPr>
      <w:r w:rsidRPr="00995CA6">
        <w:rPr>
          <w:rFonts w:ascii="Verdana" w:hAnsi="Verdana"/>
        </w:rPr>
        <w:t xml:space="preserve">Website: </w:t>
      </w:r>
      <w:hyperlink r:id="rId8" w:history="1">
        <w:r w:rsidRPr="00995CA6">
          <w:rPr>
            <w:rStyle w:val="Hyperlink"/>
            <w:rFonts w:ascii="Verdana" w:hAnsi="Verdana"/>
          </w:rPr>
          <w:t>www.smpr.nl</w:t>
        </w:r>
      </w:hyperlink>
    </w:p>
    <w:p w14:paraId="29A64A52" w14:textId="77777777" w:rsidR="002F1FC3" w:rsidRDefault="002F1FC3" w:rsidP="002F1FC3">
      <w:pPr>
        <w:pStyle w:val="Lijstalinea"/>
        <w:rPr>
          <w:rFonts w:ascii="Verdana" w:hAnsi="Verdana"/>
        </w:rPr>
      </w:pPr>
    </w:p>
    <w:p w14:paraId="13E8FDE3" w14:textId="7A195634" w:rsidR="00C92A65" w:rsidRPr="00C92A65" w:rsidRDefault="00554783" w:rsidP="00C92A65">
      <w:pPr>
        <w:rPr>
          <w:rFonts w:ascii="Verdana" w:hAnsi="Verdana"/>
        </w:rPr>
      </w:pPr>
      <w:r>
        <w:rPr>
          <w:rFonts w:ascii="Verdana" w:hAnsi="Verdana"/>
        </w:rPr>
        <w:t>Er is een overkoepelende Stichting Veilige Kerk</w:t>
      </w:r>
      <w:r w:rsidR="00F331AE">
        <w:rPr>
          <w:rFonts w:ascii="Verdana" w:hAnsi="Verdana"/>
        </w:rPr>
        <w:t xml:space="preserve"> (</w:t>
      </w:r>
      <w:r w:rsidR="00F331AE" w:rsidRPr="00F331AE">
        <w:rPr>
          <w:rFonts w:ascii="Verdana" w:hAnsi="Verdana"/>
        </w:rPr>
        <w:t>www.veiligekerk.nl</w:t>
      </w:r>
      <w:r w:rsidR="00F331AE">
        <w:rPr>
          <w:rFonts w:ascii="Verdana" w:hAnsi="Verdana"/>
        </w:rPr>
        <w:t>)</w:t>
      </w:r>
      <w:r w:rsidR="00C5635E">
        <w:rPr>
          <w:rFonts w:ascii="Verdana" w:hAnsi="Verdana"/>
        </w:rPr>
        <w:t xml:space="preserve">, dat is </w:t>
      </w:r>
      <w:r w:rsidRPr="00554783">
        <w:rPr>
          <w:rFonts w:ascii="Verdana" w:hAnsi="Verdana"/>
        </w:rPr>
        <w:t>een initiatief van drie kerkelijke meldpunten: </w:t>
      </w:r>
      <w:hyperlink r:id="rId9" w:history="1">
        <w:r w:rsidRPr="00965403">
          <w:rPr>
            <w:rStyle w:val="Hyperlink"/>
            <w:rFonts w:ascii="Verdana" w:hAnsi="Verdana"/>
            <w:color w:val="0F4761" w:themeColor="accent1" w:themeShade="BF"/>
          </w:rPr>
          <w:t>Meldpunt Misbruik</w:t>
        </w:r>
      </w:hyperlink>
      <w:r w:rsidR="0051706C">
        <w:rPr>
          <w:rFonts w:ascii="Verdana" w:hAnsi="Verdana"/>
          <w:color w:val="0F4761" w:themeColor="accent1" w:themeShade="BF"/>
        </w:rPr>
        <w:t xml:space="preserve"> </w:t>
      </w:r>
      <w:r w:rsidR="0051706C" w:rsidRPr="00B968C0">
        <w:rPr>
          <w:rFonts w:ascii="Verdana" w:hAnsi="Verdana"/>
        </w:rPr>
        <w:t>in kerkelijke relatie</w:t>
      </w:r>
      <w:r w:rsidR="00B968C0" w:rsidRPr="00B968C0">
        <w:rPr>
          <w:rFonts w:ascii="Verdana" w:hAnsi="Verdana"/>
        </w:rPr>
        <w:t>s</w:t>
      </w:r>
      <w:r w:rsidRPr="00965403">
        <w:rPr>
          <w:rFonts w:ascii="Verdana" w:hAnsi="Verdana"/>
          <w:color w:val="0F4761" w:themeColor="accent1" w:themeShade="BF"/>
        </w:rPr>
        <w:t>,</w:t>
      </w:r>
      <w:r w:rsidRPr="00554783">
        <w:rPr>
          <w:rFonts w:ascii="Verdana" w:hAnsi="Verdana"/>
        </w:rPr>
        <w:t> </w:t>
      </w:r>
      <w:hyperlink r:id="rId10" w:history="1">
        <w:r w:rsidRPr="00554783">
          <w:rPr>
            <w:rStyle w:val="Hyperlink"/>
            <w:rFonts w:ascii="Verdana" w:hAnsi="Verdana"/>
          </w:rPr>
          <w:t>SMPR</w:t>
        </w:r>
      </w:hyperlink>
      <w:r w:rsidRPr="00554783">
        <w:rPr>
          <w:rFonts w:ascii="Verdana" w:hAnsi="Verdana"/>
        </w:rPr>
        <w:t> en </w:t>
      </w:r>
      <w:hyperlink r:id="rId11" w:history="1">
        <w:r w:rsidRPr="00554783">
          <w:rPr>
            <w:rStyle w:val="Hyperlink"/>
            <w:rFonts w:ascii="Verdana" w:hAnsi="Verdana"/>
          </w:rPr>
          <w:t>SEM</w:t>
        </w:r>
      </w:hyperlink>
      <w:r w:rsidR="004870DD">
        <w:rPr>
          <w:rFonts w:ascii="Verdana" w:hAnsi="Verdana"/>
        </w:rPr>
        <w:t xml:space="preserve"> (een evangelisch me</w:t>
      </w:r>
      <w:r w:rsidR="00AE6437">
        <w:rPr>
          <w:rFonts w:ascii="Verdana" w:hAnsi="Verdana"/>
        </w:rPr>
        <w:t>ldpunt)</w:t>
      </w:r>
      <w:r w:rsidRPr="00554783">
        <w:rPr>
          <w:rFonts w:ascii="Verdana" w:hAnsi="Verdana"/>
        </w:rPr>
        <w:t>.</w:t>
      </w:r>
      <w:r w:rsidR="00AE6437">
        <w:rPr>
          <w:rFonts w:ascii="Verdana" w:hAnsi="Verdana"/>
        </w:rPr>
        <w:t xml:space="preserve"> Daarnaast is er nog</w:t>
      </w:r>
      <w:r w:rsidR="00AF56A3">
        <w:rPr>
          <w:rFonts w:ascii="Verdana" w:hAnsi="Verdana"/>
        </w:rPr>
        <w:t xml:space="preserve"> de VPSG (</w:t>
      </w:r>
      <w:hyperlink r:id="rId12" w:history="1">
        <w:r w:rsidR="00355EF1" w:rsidRPr="00C104B3">
          <w:rPr>
            <w:rStyle w:val="Hyperlink"/>
            <w:rFonts w:ascii="Verdana" w:hAnsi="Verdana"/>
          </w:rPr>
          <w:t>www.zingevingnamisbruik.nl</w:t>
        </w:r>
      </w:hyperlink>
      <w:r w:rsidR="00355EF1">
        <w:rPr>
          <w:rFonts w:ascii="Verdana" w:hAnsi="Verdana"/>
        </w:rPr>
        <w:t xml:space="preserve">) en </w:t>
      </w:r>
      <w:r w:rsidR="000A39A8">
        <w:rPr>
          <w:rFonts w:ascii="Verdana" w:hAnsi="Verdana"/>
        </w:rPr>
        <w:t>een meldpunt voor reformatorische kerken (</w:t>
      </w:r>
      <w:hyperlink r:id="rId13" w:history="1">
        <w:r w:rsidR="00965403" w:rsidRPr="00C104B3">
          <w:rPr>
            <w:rStyle w:val="Hyperlink"/>
            <w:rFonts w:ascii="Verdana" w:hAnsi="Verdana"/>
          </w:rPr>
          <w:t>www.meldpuntrefkerken.nl</w:t>
        </w:r>
      </w:hyperlink>
      <w:r w:rsidR="000A39A8">
        <w:rPr>
          <w:rFonts w:ascii="Verdana" w:hAnsi="Verdana"/>
        </w:rPr>
        <w:t>)</w:t>
      </w:r>
      <w:r w:rsidR="00C92A65">
        <w:rPr>
          <w:rFonts w:ascii="Verdana" w:hAnsi="Verdana"/>
        </w:rPr>
        <w:t xml:space="preserve">. Voor de RKK is er </w:t>
      </w:r>
      <w:hyperlink r:id="rId14" w:history="1">
        <w:r w:rsidR="00034F24" w:rsidRPr="00C104B3">
          <w:rPr>
            <w:rStyle w:val="Hyperlink"/>
            <w:rFonts w:ascii="Verdana" w:hAnsi="Verdana"/>
          </w:rPr>
          <w:t>www.meldpuntgrensoverschrijdendgedragrkk.nl</w:t>
        </w:r>
      </w:hyperlink>
    </w:p>
    <w:p w14:paraId="744D1E35" w14:textId="6C60A07D" w:rsidR="00093012" w:rsidRPr="00256300" w:rsidRDefault="00C92A65" w:rsidP="00C92A65">
      <w:pPr>
        <w:rPr>
          <w:rFonts w:ascii="Verdana" w:hAnsi="Verdana"/>
        </w:rPr>
      </w:pPr>
      <w:r w:rsidRPr="00C92A65">
        <w:rPr>
          <w:rFonts w:ascii="Verdana" w:hAnsi="Verdana"/>
        </w:rPr>
        <w:t xml:space="preserve">  </w:t>
      </w:r>
    </w:p>
    <w:p w14:paraId="32C6F965" w14:textId="77777777" w:rsidR="00DE54A8" w:rsidRDefault="00DE54A8"/>
    <w:p w14:paraId="00D9474D" w14:textId="77777777" w:rsidR="00696B01" w:rsidRDefault="00696B01">
      <w:pPr>
        <w:pBdr>
          <w:bottom w:val="single" w:sz="6" w:space="1" w:color="auto"/>
        </w:pBdr>
      </w:pPr>
    </w:p>
    <w:p w14:paraId="13BCA99A" w14:textId="77777777" w:rsidR="00696B01" w:rsidRDefault="00696B01"/>
    <w:p w14:paraId="43B30661" w14:textId="77777777" w:rsidR="003174FD" w:rsidRDefault="003174FD"/>
    <w:p w14:paraId="5011B0B0" w14:textId="77777777" w:rsidR="003174FD" w:rsidRDefault="003174FD"/>
    <w:p w14:paraId="0AF24398" w14:textId="77777777" w:rsidR="003174FD" w:rsidRDefault="003174FD"/>
    <w:p w14:paraId="2B810F17" w14:textId="77777777" w:rsidR="003174FD" w:rsidRDefault="003174FD"/>
    <w:p w14:paraId="77884E32" w14:textId="77777777" w:rsidR="003174FD" w:rsidRDefault="003174FD"/>
    <w:p w14:paraId="25CE3AA9" w14:textId="77777777" w:rsidR="003174FD" w:rsidRDefault="003174FD"/>
    <w:p w14:paraId="1FC8047E" w14:textId="432CB951" w:rsidR="002170D9" w:rsidRDefault="002170D9">
      <w:pPr>
        <w:rPr>
          <w:rStyle w:val="Hyperlink"/>
        </w:rPr>
      </w:pPr>
      <w:r>
        <w:t xml:space="preserve">Ter aanvulling </w:t>
      </w:r>
      <w:r w:rsidR="00DD31DA">
        <w:t xml:space="preserve">en ter vergelijking </w:t>
      </w:r>
      <w:r>
        <w:t xml:space="preserve">volgt hier </w:t>
      </w:r>
      <w:r w:rsidR="007F06FE">
        <w:t xml:space="preserve">een tekst die Chatgpt Open ai </w:t>
      </w:r>
      <w:r w:rsidR="00A1136E">
        <w:t>gecreëerd</w:t>
      </w:r>
      <w:r w:rsidR="007F06FE">
        <w:t xml:space="preserve"> heeft</w:t>
      </w:r>
      <w:r w:rsidR="00AC1F9A">
        <w:t xml:space="preserve"> </w:t>
      </w:r>
      <w:r w:rsidR="00797422">
        <w:t>. De vraag was: hoe moeten we in de kerk omgaan met seksueel misbr</w:t>
      </w:r>
      <w:r w:rsidR="00044BC8">
        <w:t>uik in pastorale relaties? Dit is het antwoord, een g</w:t>
      </w:r>
      <w:r w:rsidR="000C6A1E">
        <w:t xml:space="preserve">oede mix van teksten die op internet te vinden zijn. </w:t>
      </w:r>
      <w:hyperlink r:id="rId15" w:history="1">
        <w:r w:rsidR="000C6A1E" w:rsidRPr="00501555">
          <w:rPr>
            <w:rStyle w:val="Hyperlink"/>
          </w:rPr>
          <w:t>https://chatgpt.com/share/670a3db3-2e94-8005-8579-d5a3a7458e2e</w:t>
        </w:r>
      </w:hyperlink>
    </w:p>
    <w:p w14:paraId="38590AA1" w14:textId="77777777" w:rsidR="00DD31DA" w:rsidRDefault="00DD31DA">
      <w:pPr>
        <w:rPr>
          <w:rStyle w:val="Hyperlink"/>
        </w:rPr>
      </w:pPr>
    </w:p>
    <w:p w14:paraId="62BBAD89" w14:textId="77777777" w:rsidR="00DD31DA" w:rsidRDefault="00DD31DA">
      <w:pPr>
        <w:rPr>
          <w:rStyle w:val="Hyperlink"/>
        </w:rPr>
      </w:pPr>
    </w:p>
    <w:p w14:paraId="576FF892" w14:textId="77777777" w:rsidR="00DD31DA" w:rsidRDefault="00DD31DA" w:rsidP="00DD31DA">
      <w:r w:rsidRPr="00DD31DA">
        <w:t>Seksueel misbruik in een pastorale relatie is een zeer ernstige zaak die grote schade kan veroorzaken voor het slachtoffer, de gemeenschap en de kerk als instituut. Het is van vitaal belang dat de kerk zorgvuldig en verantwoordelijk handelt wanneer dergelijke gevallen aan het licht komen. Hier zijn enkele belangrijke richtlijnen voor hoe een kerk zou moeten handelen bij seksueel misbruik binnen een pastorale relatie:</w:t>
      </w:r>
    </w:p>
    <w:p w14:paraId="400E8BEF" w14:textId="77777777" w:rsidR="000C6A1E" w:rsidRPr="00DD31DA" w:rsidRDefault="000C6A1E" w:rsidP="00DD31DA"/>
    <w:p w14:paraId="7D9FCDA1" w14:textId="77777777" w:rsidR="00DD31DA" w:rsidRPr="00DD31DA" w:rsidRDefault="00DD31DA" w:rsidP="00DD31DA">
      <w:pPr>
        <w:rPr>
          <w:b/>
          <w:bCs/>
        </w:rPr>
      </w:pPr>
      <w:r w:rsidRPr="00DD31DA">
        <w:rPr>
          <w:b/>
          <w:bCs/>
        </w:rPr>
        <w:t>1. Bescherm het slachtoffer en biedt zorg aan</w:t>
      </w:r>
    </w:p>
    <w:p w14:paraId="76A09C76" w14:textId="77777777" w:rsidR="00DD31DA" w:rsidRPr="00DD31DA" w:rsidRDefault="00DD31DA" w:rsidP="00DD31DA">
      <w:pPr>
        <w:numPr>
          <w:ilvl w:val="0"/>
          <w:numId w:val="5"/>
        </w:numPr>
      </w:pPr>
      <w:r w:rsidRPr="00DD31DA">
        <w:rPr>
          <w:b/>
          <w:bCs/>
        </w:rPr>
        <w:t>Luister en neem het serieus</w:t>
      </w:r>
      <w:r w:rsidRPr="00DD31DA">
        <w:t>: Zodra een melding wordt gedaan, moet de kerk het slachtoffer direct en zonder oordeel ondersteunen. Luister naar het verhaal zonder te bagatelliseren of in twijfel te trekken.</w:t>
      </w:r>
    </w:p>
    <w:p w14:paraId="0A9F4831" w14:textId="77777777" w:rsidR="00DD31DA" w:rsidRPr="00DD31DA" w:rsidRDefault="00DD31DA" w:rsidP="00DD31DA">
      <w:pPr>
        <w:numPr>
          <w:ilvl w:val="0"/>
          <w:numId w:val="5"/>
        </w:numPr>
      </w:pPr>
      <w:r w:rsidRPr="00DD31DA">
        <w:rPr>
          <w:b/>
          <w:bCs/>
        </w:rPr>
        <w:t>Bied professionele hulp</w:t>
      </w:r>
      <w:r w:rsidRPr="00DD31DA">
        <w:t>: Zorg ervoor dat het slachtoffer toegang heeft tot gespecialiseerde begeleiding of therapie. Dit kan ook externe instanties inhouden om het herstelproces te ondersteunen.</w:t>
      </w:r>
    </w:p>
    <w:p w14:paraId="1BA133E1" w14:textId="77777777" w:rsidR="00DD31DA" w:rsidRDefault="00DD31DA" w:rsidP="00DD31DA">
      <w:pPr>
        <w:numPr>
          <w:ilvl w:val="0"/>
          <w:numId w:val="5"/>
        </w:numPr>
      </w:pPr>
      <w:r w:rsidRPr="00DD31DA">
        <w:rPr>
          <w:b/>
          <w:bCs/>
        </w:rPr>
        <w:t>Verwijder mogelijke confrontaties</w:t>
      </w:r>
      <w:r w:rsidRPr="00DD31DA">
        <w:t>: Bescherm het slachtoffer door te voorkomen dat er direct contact is met de dader of betrokken partijen die het herstel kunnen bemoeilijken.</w:t>
      </w:r>
    </w:p>
    <w:p w14:paraId="73818043" w14:textId="77777777" w:rsidR="000C6A1E" w:rsidRPr="00DD31DA" w:rsidRDefault="000C6A1E" w:rsidP="000C6A1E">
      <w:pPr>
        <w:ind w:left="720"/>
      </w:pPr>
    </w:p>
    <w:p w14:paraId="124FFB6F" w14:textId="77777777" w:rsidR="00DD31DA" w:rsidRPr="00DD31DA" w:rsidRDefault="00DD31DA" w:rsidP="00DD31DA">
      <w:pPr>
        <w:rPr>
          <w:b/>
          <w:bCs/>
        </w:rPr>
      </w:pPr>
      <w:r w:rsidRPr="00DD31DA">
        <w:rPr>
          <w:b/>
          <w:bCs/>
        </w:rPr>
        <w:t>2. Snel handelen en meldingsplicht</w:t>
      </w:r>
    </w:p>
    <w:p w14:paraId="216D89BF" w14:textId="77777777" w:rsidR="00DD31DA" w:rsidRPr="00DD31DA" w:rsidRDefault="00DD31DA" w:rsidP="00DD31DA">
      <w:pPr>
        <w:numPr>
          <w:ilvl w:val="0"/>
          <w:numId w:val="6"/>
        </w:numPr>
      </w:pPr>
      <w:r w:rsidRPr="00DD31DA">
        <w:rPr>
          <w:b/>
          <w:bCs/>
        </w:rPr>
        <w:t>Doe direct melding bij de autoriteiten</w:t>
      </w:r>
      <w:r w:rsidRPr="00DD31DA">
        <w:t>: Seksueel misbruik moet worden gemeld bij de burgerlijke autoriteiten (zoals de politie of het Openbaar Ministerie). De kerk moet niet proberen zaken intern op te lossen zonder de juiste juridische instanties in te schakelen.</w:t>
      </w:r>
    </w:p>
    <w:p w14:paraId="024A359D" w14:textId="77777777" w:rsidR="00DD31DA" w:rsidRDefault="00DD31DA" w:rsidP="00DD31DA">
      <w:pPr>
        <w:numPr>
          <w:ilvl w:val="0"/>
          <w:numId w:val="6"/>
        </w:numPr>
      </w:pPr>
      <w:r w:rsidRPr="00DD31DA">
        <w:rPr>
          <w:b/>
          <w:bCs/>
        </w:rPr>
        <w:t>Meldingsplicht binnen de kerk</w:t>
      </w:r>
      <w:r w:rsidRPr="00DD31DA">
        <w:t>: Duidelijke procedures moeten worden gevolgd, zoals het rapporteren aan kerkelijke leiders of verantwoordelijke instanties binnen de denominatie.</w:t>
      </w:r>
    </w:p>
    <w:p w14:paraId="27A3056B" w14:textId="77777777" w:rsidR="000C6A1E" w:rsidRPr="00DD31DA" w:rsidRDefault="000C6A1E" w:rsidP="000C6A1E">
      <w:pPr>
        <w:ind w:left="720"/>
      </w:pPr>
    </w:p>
    <w:p w14:paraId="73F7779D" w14:textId="77777777" w:rsidR="00DD31DA" w:rsidRPr="00DD31DA" w:rsidRDefault="00DD31DA" w:rsidP="00DD31DA">
      <w:pPr>
        <w:rPr>
          <w:b/>
          <w:bCs/>
        </w:rPr>
      </w:pPr>
      <w:r w:rsidRPr="00DD31DA">
        <w:rPr>
          <w:b/>
          <w:bCs/>
        </w:rPr>
        <w:t>3. Dader tijdelijk schorsen of verwijderen</w:t>
      </w:r>
    </w:p>
    <w:p w14:paraId="77B4A8FC" w14:textId="77777777" w:rsidR="00DD31DA" w:rsidRPr="00DD31DA" w:rsidRDefault="00DD31DA" w:rsidP="00DD31DA">
      <w:pPr>
        <w:numPr>
          <w:ilvl w:val="0"/>
          <w:numId w:val="7"/>
        </w:numPr>
      </w:pPr>
      <w:r w:rsidRPr="00DD31DA">
        <w:rPr>
          <w:b/>
          <w:bCs/>
        </w:rPr>
        <w:t>Onmiddellijke schorsing</w:t>
      </w:r>
      <w:r w:rsidRPr="00DD31DA">
        <w:t>: De kerkelijke leider of pastor die beschuldigd wordt van seksueel misbruik, moet onmiddellijk worden geschorst in afwachting van een volledig onderzoek. Dit is nodig om zowel het slachtoffer als de gemeenschap te beschermen en een grondig onderzoek mogelijk te maken.</w:t>
      </w:r>
    </w:p>
    <w:p w14:paraId="68C3D27E" w14:textId="77777777" w:rsidR="00DD31DA" w:rsidRDefault="00DD31DA" w:rsidP="00DD31DA">
      <w:pPr>
        <w:numPr>
          <w:ilvl w:val="0"/>
          <w:numId w:val="7"/>
        </w:numPr>
      </w:pPr>
      <w:r w:rsidRPr="00DD31DA">
        <w:rPr>
          <w:b/>
          <w:bCs/>
        </w:rPr>
        <w:t>Geen toegang tot pastorale functies</w:t>
      </w:r>
      <w:r w:rsidRPr="00DD31DA">
        <w:t>: Gedurende de tijd dat de zaak wordt onderzocht, moet de dader alle taken en verantwoordelijkheden in de kerkelijke gemeenschap neerleggen om potentiële schade verder te voorkomen.</w:t>
      </w:r>
    </w:p>
    <w:p w14:paraId="7021DE79" w14:textId="77777777" w:rsidR="000C6A1E" w:rsidRPr="00DD31DA" w:rsidRDefault="000C6A1E" w:rsidP="000C6A1E">
      <w:pPr>
        <w:ind w:left="720"/>
      </w:pPr>
    </w:p>
    <w:p w14:paraId="3B6F0ADC" w14:textId="77777777" w:rsidR="00DD31DA" w:rsidRPr="00DD31DA" w:rsidRDefault="00DD31DA" w:rsidP="00DD31DA">
      <w:pPr>
        <w:rPr>
          <w:b/>
          <w:bCs/>
        </w:rPr>
      </w:pPr>
      <w:r w:rsidRPr="00DD31DA">
        <w:rPr>
          <w:b/>
          <w:bCs/>
        </w:rPr>
        <w:t>4. Onafhankelijk onderzoek</w:t>
      </w:r>
    </w:p>
    <w:p w14:paraId="2E0060A8" w14:textId="77777777" w:rsidR="00DD31DA" w:rsidRPr="00DD31DA" w:rsidRDefault="00DD31DA" w:rsidP="00DD31DA">
      <w:pPr>
        <w:numPr>
          <w:ilvl w:val="0"/>
          <w:numId w:val="8"/>
        </w:numPr>
      </w:pPr>
      <w:r w:rsidRPr="00DD31DA">
        <w:rPr>
          <w:b/>
          <w:bCs/>
        </w:rPr>
        <w:t>Stel een externe commissie aan</w:t>
      </w:r>
      <w:r w:rsidRPr="00DD31DA">
        <w:t>: Zorg ervoor dat een onafhankelijke commissie of externe instantie het onderzoek leidt. Het is belangrijk dat er geen belangenconflicten zijn, en dat het proces zo transparant mogelijk verloopt.</w:t>
      </w:r>
    </w:p>
    <w:p w14:paraId="5F88D27D" w14:textId="77777777" w:rsidR="00DD31DA" w:rsidRDefault="00DD31DA" w:rsidP="00DD31DA">
      <w:pPr>
        <w:numPr>
          <w:ilvl w:val="0"/>
          <w:numId w:val="8"/>
        </w:numPr>
      </w:pPr>
      <w:r w:rsidRPr="00DD31DA">
        <w:rPr>
          <w:b/>
          <w:bCs/>
        </w:rPr>
        <w:t>Volledige samenwerking met justitie</w:t>
      </w:r>
      <w:r w:rsidRPr="00DD31DA">
        <w:t>: De kerk moet volledig meewerken met de burgerlijke autoriteiten en justitie om ervoor te zorgen dat het onderzoek grondig en rechtvaardig verloopt.</w:t>
      </w:r>
    </w:p>
    <w:p w14:paraId="3DEF2C7A" w14:textId="77777777" w:rsidR="000C6A1E" w:rsidRPr="00DD31DA" w:rsidRDefault="000C6A1E" w:rsidP="000C6A1E">
      <w:pPr>
        <w:ind w:left="720"/>
      </w:pPr>
    </w:p>
    <w:p w14:paraId="1EFFEDDD" w14:textId="77777777" w:rsidR="00DD31DA" w:rsidRPr="00DD31DA" w:rsidRDefault="00DD31DA" w:rsidP="00DD31DA">
      <w:pPr>
        <w:rPr>
          <w:b/>
          <w:bCs/>
        </w:rPr>
      </w:pPr>
      <w:r w:rsidRPr="00DD31DA">
        <w:rPr>
          <w:b/>
          <w:bCs/>
        </w:rPr>
        <w:t>5. Transparantie naar de gemeenschap</w:t>
      </w:r>
    </w:p>
    <w:p w14:paraId="5B54F2B4" w14:textId="77777777" w:rsidR="00DD31DA" w:rsidRPr="00DD31DA" w:rsidRDefault="00DD31DA" w:rsidP="00DD31DA">
      <w:pPr>
        <w:numPr>
          <w:ilvl w:val="0"/>
          <w:numId w:val="9"/>
        </w:numPr>
      </w:pPr>
      <w:r w:rsidRPr="00DD31DA">
        <w:rPr>
          <w:b/>
          <w:bCs/>
        </w:rPr>
        <w:t>Communicatie</w:t>
      </w:r>
      <w:r w:rsidRPr="00DD31DA">
        <w:t>: Breng de bredere kerkelijke gemeenschap op de hoogte van de situatie, zonder de privacy van het slachtoffer te schenden. Transparantie over het proces kan helpen om vertrouwen te herstellen en roddels of speculaties te voorkomen.</w:t>
      </w:r>
    </w:p>
    <w:p w14:paraId="64EFBECD" w14:textId="77777777" w:rsidR="00DD31DA" w:rsidRDefault="00DD31DA" w:rsidP="00DD31DA">
      <w:pPr>
        <w:numPr>
          <w:ilvl w:val="0"/>
          <w:numId w:val="9"/>
        </w:numPr>
      </w:pPr>
      <w:r w:rsidRPr="00DD31DA">
        <w:rPr>
          <w:b/>
          <w:bCs/>
        </w:rPr>
        <w:t>Begeleid de gemeenschap</w:t>
      </w:r>
      <w:r w:rsidRPr="00DD31DA">
        <w:t>: De kerkelijke gemeenschap zal waarschijnlijk geschokt zijn. Biedt pastorale begeleiding aan de gemeenteleden om te helpen omgaan met hun emoties, zoals verdriet, woede en verlies van vertrouwen.</w:t>
      </w:r>
    </w:p>
    <w:p w14:paraId="1D68F46C" w14:textId="77777777" w:rsidR="000C6A1E" w:rsidRPr="00DD31DA" w:rsidRDefault="000C6A1E" w:rsidP="000C6A1E">
      <w:pPr>
        <w:ind w:left="720"/>
      </w:pPr>
    </w:p>
    <w:p w14:paraId="5C77AF63" w14:textId="77777777" w:rsidR="00DD31DA" w:rsidRPr="00DD31DA" w:rsidRDefault="00DD31DA" w:rsidP="00DD31DA">
      <w:pPr>
        <w:rPr>
          <w:b/>
          <w:bCs/>
        </w:rPr>
      </w:pPr>
      <w:r w:rsidRPr="00DD31DA">
        <w:rPr>
          <w:b/>
          <w:bCs/>
        </w:rPr>
        <w:t>6. Herstelrecht en gerechtigheid</w:t>
      </w:r>
    </w:p>
    <w:p w14:paraId="76905EE6" w14:textId="77777777" w:rsidR="00DD31DA" w:rsidRPr="00DD31DA" w:rsidRDefault="00DD31DA" w:rsidP="00DD31DA">
      <w:pPr>
        <w:numPr>
          <w:ilvl w:val="0"/>
          <w:numId w:val="10"/>
        </w:numPr>
      </w:pPr>
      <w:r w:rsidRPr="00DD31DA">
        <w:rPr>
          <w:b/>
          <w:bCs/>
        </w:rPr>
        <w:t>Dader verantwoordelijkheid laten nemen</w:t>
      </w:r>
      <w:r w:rsidRPr="00DD31DA">
        <w:t>: Indien de dader schuldig is bevonden, moet hij of zij volledige verantwoordelijkheid nemen voor zijn/haar acties. Dit kan bestaan uit juridische vervolging en een volledige terugtrekking uit pastorale functies.</w:t>
      </w:r>
    </w:p>
    <w:p w14:paraId="1B959A03" w14:textId="77777777" w:rsidR="00DD31DA" w:rsidRPr="00DD31DA" w:rsidRDefault="00DD31DA" w:rsidP="00DD31DA">
      <w:pPr>
        <w:numPr>
          <w:ilvl w:val="0"/>
          <w:numId w:val="10"/>
        </w:numPr>
      </w:pPr>
      <w:r w:rsidRPr="00DD31DA">
        <w:rPr>
          <w:b/>
          <w:bCs/>
        </w:rPr>
        <w:t>Herstel van het slachtoffer</w:t>
      </w:r>
      <w:r w:rsidRPr="00DD31DA">
        <w:t>: Bied het slachtoffer erkenning en steun aan, inclusief verontschuldigingen en mogelijke vergoedingen of hulp voor herstel.</w:t>
      </w:r>
    </w:p>
    <w:p w14:paraId="554233B0" w14:textId="77777777" w:rsidR="00DD31DA" w:rsidRDefault="00DD31DA" w:rsidP="00DD31DA">
      <w:pPr>
        <w:numPr>
          <w:ilvl w:val="0"/>
          <w:numId w:val="10"/>
        </w:numPr>
      </w:pPr>
      <w:r w:rsidRPr="00DD31DA">
        <w:rPr>
          <w:b/>
          <w:bCs/>
        </w:rPr>
        <w:t>Herstel van vertrouwen</w:t>
      </w:r>
      <w:r w:rsidRPr="00DD31DA">
        <w:t>: De kerk moet een proces in gang zetten om het vertrouwen van de gemeenschap terug te winnen. Dit kan bestaan uit interne hervormingen, bewustwordingstrainingen en nieuwe beleidsmaatregelen tegen misbruik.</w:t>
      </w:r>
    </w:p>
    <w:p w14:paraId="5F02972C" w14:textId="77777777" w:rsidR="000C6A1E" w:rsidRPr="00DD31DA" w:rsidRDefault="000C6A1E" w:rsidP="000C6A1E">
      <w:pPr>
        <w:ind w:left="720"/>
      </w:pPr>
    </w:p>
    <w:p w14:paraId="67C5D588" w14:textId="77777777" w:rsidR="00DD31DA" w:rsidRPr="00DD31DA" w:rsidRDefault="00DD31DA" w:rsidP="00DD31DA">
      <w:pPr>
        <w:rPr>
          <w:b/>
          <w:bCs/>
        </w:rPr>
      </w:pPr>
      <w:r w:rsidRPr="00DD31DA">
        <w:rPr>
          <w:b/>
          <w:bCs/>
        </w:rPr>
        <w:t>7. Preventie en training</w:t>
      </w:r>
    </w:p>
    <w:p w14:paraId="2B9DA025" w14:textId="77777777" w:rsidR="00DD31DA" w:rsidRPr="00DD31DA" w:rsidRDefault="00DD31DA" w:rsidP="00DD31DA">
      <w:pPr>
        <w:numPr>
          <w:ilvl w:val="0"/>
          <w:numId w:val="11"/>
        </w:numPr>
      </w:pPr>
      <w:r w:rsidRPr="00DD31DA">
        <w:rPr>
          <w:b/>
          <w:bCs/>
        </w:rPr>
        <w:t>Beleid tegen seksueel misbruik</w:t>
      </w:r>
      <w:r w:rsidRPr="00DD31DA">
        <w:t>: Stel een duidelijk beleid op waarin wordt beschreven hoe seksueel misbruik binnen de kerk wordt voorkomen, en wat de protocollen zijn voor wanneer dit toch gebeurt.</w:t>
      </w:r>
    </w:p>
    <w:p w14:paraId="591567D5" w14:textId="77777777" w:rsidR="00DD31DA" w:rsidRDefault="00DD31DA" w:rsidP="00DD31DA">
      <w:pPr>
        <w:numPr>
          <w:ilvl w:val="0"/>
          <w:numId w:val="11"/>
        </w:numPr>
      </w:pPr>
      <w:r w:rsidRPr="00DD31DA">
        <w:rPr>
          <w:b/>
          <w:bCs/>
        </w:rPr>
        <w:t>Training en bewustwording</w:t>
      </w:r>
      <w:r w:rsidRPr="00DD31DA">
        <w:t>: Zorg ervoor dat kerkelijke leiders en vrijwilligers regelmatig worden getraind in het herkennen van signalen van misbruik en hoe ze moeten reageren. Cultiveer een cultuur van openheid en verantwoordelijkheid waarin dit soort misstanden wordt voorkomen.</w:t>
      </w:r>
    </w:p>
    <w:p w14:paraId="04687412" w14:textId="77777777" w:rsidR="000C6A1E" w:rsidRPr="00DD31DA" w:rsidRDefault="000C6A1E" w:rsidP="000C6A1E">
      <w:pPr>
        <w:ind w:left="720"/>
      </w:pPr>
    </w:p>
    <w:p w14:paraId="253D3FA8" w14:textId="77777777" w:rsidR="00DD31DA" w:rsidRPr="00DD31DA" w:rsidRDefault="00DD31DA" w:rsidP="00DD31DA">
      <w:pPr>
        <w:rPr>
          <w:b/>
          <w:bCs/>
        </w:rPr>
      </w:pPr>
      <w:r w:rsidRPr="00DD31DA">
        <w:rPr>
          <w:b/>
          <w:bCs/>
        </w:rPr>
        <w:t>8. Langetermijnimpact en verwerking</w:t>
      </w:r>
    </w:p>
    <w:p w14:paraId="39BFCB60" w14:textId="77777777" w:rsidR="00DD31DA" w:rsidRDefault="00DD31DA" w:rsidP="00DD31DA">
      <w:pPr>
        <w:numPr>
          <w:ilvl w:val="0"/>
          <w:numId w:val="12"/>
        </w:numPr>
      </w:pPr>
      <w:r w:rsidRPr="00DD31DA">
        <w:rPr>
          <w:b/>
          <w:bCs/>
        </w:rPr>
        <w:t>Blijf zorg bieden aan betrokkenen</w:t>
      </w:r>
      <w:r w:rsidRPr="00DD31DA">
        <w:t>: Zowel het slachtoffer, de gemeenschap als de dader (indien van toepassing) zullen behoefte hebben aan blijvende begeleiding. Zorg dat er ruimte is voor genezing, verwerking en verzoening waar mogelijk, hoewel verzoening nooit mag worden afgedwongen.</w:t>
      </w:r>
    </w:p>
    <w:p w14:paraId="59EEE76C" w14:textId="77777777" w:rsidR="000C6A1E" w:rsidRPr="00DD31DA" w:rsidRDefault="000C6A1E" w:rsidP="000C6A1E">
      <w:pPr>
        <w:ind w:left="720"/>
      </w:pPr>
    </w:p>
    <w:p w14:paraId="0DE9F653" w14:textId="77777777" w:rsidR="00DD31DA" w:rsidRPr="00DD31DA" w:rsidRDefault="00DD31DA" w:rsidP="00DD31DA">
      <w:pPr>
        <w:rPr>
          <w:b/>
          <w:bCs/>
        </w:rPr>
      </w:pPr>
      <w:r w:rsidRPr="00DD31DA">
        <w:rPr>
          <w:b/>
          <w:bCs/>
        </w:rPr>
        <w:t>9. Externe hulp inschakelen</w:t>
      </w:r>
    </w:p>
    <w:p w14:paraId="639B7676" w14:textId="77777777" w:rsidR="00DD31DA" w:rsidRDefault="00DD31DA" w:rsidP="00DD31DA">
      <w:pPr>
        <w:numPr>
          <w:ilvl w:val="0"/>
          <w:numId w:val="13"/>
        </w:numPr>
      </w:pPr>
      <w:r w:rsidRPr="00DD31DA">
        <w:rPr>
          <w:b/>
          <w:bCs/>
        </w:rPr>
        <w:t>Samenwerken met gespecialiseerde organisaties</w:t>
      </w:r>
      <w:r w:rsidRPr="00DD31DA">
        <w:t>: Werk samen met organisaties die gespecialiseerd zijn in het ondersteunen van slachtoffers van seksueel misbruik en het herstellen van vertrouwen binnen gemeenschappen. Dit kan de kerk helpen om beter om te gaan met deze gevoelige situaties.</w:t>
      </w:r>
    </w:p>
    <w:p w14:paraId="1966B635" w14:textId="77777777" w:rsidR="000C6A1E" w:rsidRPr="00DD31DA" w:rsidRDefault="000C6A1E" w:rsidP="000C6A1E">
      <w:pPr>
        <w:ind w:left="720"/>
      </w:pPr>
    </w:p>
    <w:p w14:paraId="5E1C826E" w14:textId="77777777" w:rsidR="00DD31DA" w:rsidRPr="00DD31DA" w:rsidRDefault="00DD31DA" w:rsidP="00DD31DA">
      <w:pPr>
        <w:rPr>
          <w:b/>
          <w:bCs/>
        </w:rPr>
      </w:pPr>
      <w:r w:rsidRPr="00DD31DA">
        <w:rPr>
          <w:b/>
          <w:bCs/>
        </w:rPr>
        <w:t>10. Zelfreflectie en hervorming</w:t>
      </w:r>
    </w:p>
    <w:p w14:paraId="06C48F94" w14:textId="77777777" w:rsidR="00DD31DA" w:rsidRDefault="00DD31DA" w:rsidP="00DD31DA">
      <w:pPr>
        <w:numPr>
          <w:ilvl w:val="0"/>
          <w:numId w:val="14"/>
        </w:numPr>
      </w:pPr>
      <w:r w:rsidRPr="00DD31DA">
        <w:rPr>
          <w:b/>
          <w:bCs/>
        </w:rPr>
        <w:t>Evaluatie van beleid en cultuur</w:t>
      </w:r>
      <w:r w:rsidRPr="00DD31DA">
        <w:t>: Na een incident is het belangrijk dat de kerk zichzelf evalueert en eventueel haar beleid aanpast. Zijn er structurele veranderingen nodig om toekomstige gevallen te voorkomen? Wat kan er gedaan worden om een veiligere omgeving te creëren voor iedereen?</w:t>
      </w:r>
    </w:p>
    <w:p w14:paraId="13E35C03" w14:textId="77777777" w:rsidR="000C6A1E" w:rsidRPr="00DD31DA" w:rsidRDefault="000C6A1E" w:rsidP="000C6A1E">
      <w:pPr>
        <w:ind w:left="720"/>
      </w:pPr>
    </w:p>
    <w:p w14:paraId="3DC4DD88" w14:textId="77777777" w:rsidR="00DD31DA" w:rsidRPr="00DD31DA" w:rsidRDefault="00DD31DA" w:rsidP="00DD31DA">
      <w:pPr>
        <w:rPr>
          <w:b/>
          <w:bCs/>
        </w:rPr>
      </w:pPr>
      <w:r w:rsidRPr="00DD31DA">
        <w:rPr>
          <w:b/>
          <w:bCs/>
        </w:rPr>
        <w:t>Conclusie:</w:t>
      </w:r>
    </w:p>
    <w:p w14:paraId="44739029" w14:textId="77777777" w:rsidR="00DD31DA" w:rsidRPr="00DD31DA" w:rsidRDefault="00DD31DA" w:rsidP="00DD31DA">
      <w:r w:rsidRPr="00DD31DA">
        <w:t>De kern van het handelen bij seksueel misbruik in een pastorale relatie is de bescherming van het slachtoffer, rechtvaardigheid voor de dader, transparantie naar de gemeenschap en het herstel van vertrouwen. Het is cruciaal dat de kerk niet alleen reageert met empathie en verantwoordelijkheid, maar ook proactief werkt aan preventie en bewustwording.</w:t>
      </w:r>
    </w:p>
    <w:p w14:paraId="40E6A9F4" w14:textId="77777777" w:rsidR="00DD31DA" w:rsidRPr="00DD31DA" w:rsidRDefault="00DD31DA" w:rsidP="00DD31DA">
      <w:pPr>
        <w:rPr>
          <w:vanish/>
        </w:rPr>
      </w:pPr>
      <w:r w:rsidRPr="00DD31DA">
        <w:rPr>
          <w:vanish/>
        </w:rPr>
        <w:t>Bovenkant formulier</w:t>
      </w:r>
    </w:p>
    <w:p w14:paraId="6C12D911" w14:textId="03579389" w:rsidR="00DD31DA" w:rsidRPr="00DD31DA" w:rsidRDefault="00DD31DA" w:rsidP="00DD31DA">
      <w:pPr>
        <w:pBdr>
          <w:bottom w:val="single" w:sz="6" w:space="1" w:color="auto"/>
        </w:pBdr>
      </w:pPr>
    </w:p>
    <w:p w14:paraId="2A1E62CE" w14:textId="29DDC337" w:rsidR="00DD31DA" w:rsidRPr="00DD31DA" w:rsidRDefault="00DD31DA" w:rsidP="00DD31DA">
      <w:pPr>
        <w:rPr>
          <w:vanish/>
        </w:rPr>
      </w:pPr>
      <w:r w:rsidRPr="00DD31DA">
        <w:rPr>
          <w:vanish/>
        </w:rPr>
        <w:lastRenderedPageBreak/>
        <w:t>Onderkant formulier</w:t>
      </w:r>
    </w:p>
    <w:p w14:paraId="3524FC83" w14:textId="77777777" w:rsidR="00DD31DA" w:rsidRDefault="00DD31DA"/>
    <w:p w14:paraId="25E728A9" w14:textId="77777777" w:rsidR="00A1136E" w:rsidRDefault="00A1136E"/>
    <w:p w14:paraId="053DCB79" w14:textId="32585898" w:rsidR="00256E8B" w:rsidRDefault="00256E8B">
      <w:r>
        <w:t>En een tip: lees het boek van Rinke Verkerk: ‘Het hele dorp wist het’</w:t>
      </w:r>
      <w:r w:rsidR="00175C6D">
        <w:t xml:space="preserve"> (1924)</w:t>
      </w:r>
      <w:r w:rsidR="000A4476">
        <w:t>. Dat gaat vooral over de rol van de omstanders bij seksueel misbruik. Iedereen weer ervan, maar niemand grijpt in.</w:t>
      </w:r>
    </w:p>
    <w:p w14:paraId="786080A5" w14:textId="77777777" w:rsidR="00175C6D" w:rsidRDefault="00175C6D"/>
    <w:p w14:paraId="54E960B4" w14:textId="2C7343A3" w:rsidR="00175C6D" w:rsidRDefault="00175C6D">
      <w:r>
        <w:rPr>
          <w:noProof/>
        </w:rPr>
        <w:drawing>
          <wp:inline distT="0" distB="0" distL="0" distR="0" wp14:anchorId="10ABAB39" wp14:editId="57DB998A">
            <wp:extent cx="1933333" cy="249555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0620" cy="2517863"/>
                    </a:xfrm>
                    <a:prstGeom prst="rect">
                      <a:avLst/>
                    </a:prstGeom>
                    <a:noFill/>
                    <a:ln>
                      <a:noFill/>
                    </a:ln>
                  </pic:spPr>
                </pic:pic>
              </a:graphicData>
            </a:graphic>
          </wp:inline>
        </w:drawing>
      </w:r>
    </w:p>
    <w:sectPr w:rsidR="00175C6D">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60B24" w14:textId="77777777" w:rsidR="00B67E4B" w:rsidRDefault="00B67E4B" w:rsidP="00A56A66">
      <w:r>
        <w:separator/>
      </w:r>
    </w:p>
  </w:endnote>
  <w:endnote w:type="continuationSeparator" w:id="0">
    <w:p w14:paraId="164D45B4" w14:textId="77777777" w:rsidR="00B67E4B" w:rsidRDefault="00B67E4B" w:rsidP="00A56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3194113"/>
      <w:docPartObj>
        <w:docPartGallery w:val="Page Numbers (Bottom of Page)"/>
        <w:docPartUnique/>
      </w:docPartObj>
    </w:sdtPr>
    <w:sdtContent>
      <w:p w14:paraId="74688D27" w14:textId="1D07AD4A" w:rsidR="00A56A66" w:rsidRDefault="00A56A66">
        <w:pPr>
          <w:pStyle w:val="Voettekst"/>
        </w:pPr>
        <w:r>
          <w:fldChar w:fldCharType="begin"/>
        </w:r>
        <w:r>
          <w:instrText>PAGE   \* MERGEFORMAT</w:instrText>
        </w:r>
        <w:r>
          <w:fldChar w:fldCharType="separate"/>
        </w:r>
        <w:r>
          <w:t>2</w:t>
        </w:r>
        <w:r>
          <w:fldChar w:fldCharType="end"/>
        </w:r>
      </w:p>
    </w:sdtContent>
  </w:sdt>
  <w:p w14:paraId="7D170EE0" w14:textId="77777777" w:rsidR="00A56A66" w:rsidRDefault="00A56A6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8895C" w14:textId="77777777" w:rsidR="00B67E4B" w:rsidRDefault="00B67E4B" w:rsidP="00A56A66">
      <w:r>
        <w:separator/>
      </w:r>
    </w:p>
  </w:footnote>
  <w:footnote w:type="continuationSeparator" w:id="0">
    <w:p w14:paraId="51FE0686" w14:textId="77777777" w:rsidR="00B67E4B" w:rsidRDefault="00B67E4B" w:rsidP="00A56A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8196F"/>
    <w:multiLevelType w:val="multilevel"/>
    <w:tmpl w:val="D962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51518"/>
    <w:multiLevelType w:val="hybridMultilevel"/>
    <w:tmpl w:val="E5688770"/>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 w15:restartNumberingAfterBreak="0">
    <w:nsid w:val="046C6507"/>
    <w:multiLevelType w:val="multilevel"/>
    <w:tmpl w:val="1806F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D3B77"/>
    <w:multiLevelType w:val="hybridMultilevel"/>
    <w:tmpl w:val="FCF2823A"/>
    <w:lvl w:ilvl="0" w:tplc="0413000F">
      <w:start w:val="1"/>
      <w:numFmt w:val="decimal"/>
      <w:lvlText w:val="%1."/>
      <w:lvlJc w:val="left"/>
      <w:pPr>
        <w:ind w:left="1440" w:hanging="360"/>
      </w:pPr>
    </w:lvl>
    <w:lvl w:ilvl="1" w:tplc="580069F4">
      <w:numFmt w:val="bullet"/>
      <w:lvlText w:val=""/>
      <w:lvlJc w:val="left"/>
      <w:pPr>
        <w:ind w:left="2160" w:hanging="360"/>
      </w:pPr>
      <w:rPr>
        <w:rFonts w:ascii="Symbol" w:eastAsiaTheme="minorHAnsi" w:hAnsi="Symbol" w:cstheme="minorBidi" w:hint="default"/>
      </w:r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4" w15:restartNumberingAfterBreak="0">
    <w:nsid w:val="22AF3C35"/>
    <w:multiLevelType w:val="multilevel"/>
    <w:tmpl w:val="D9F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F1E02"/>
    <w:multiLevelType w:val="multilevel"/>
    <w:tmpl w:val="ED546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11687D"/>
    <w:multiLevelType w:val="multilevel"/>
    <w:tmpl w:val="82CE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B30AB9"/>
    <w:multiLevelType w:val="multilevel"/>
    <w:tmpl w:val="3844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205911"/>
    <w:multiLevelType w:val="hybridMultilevel"/>
    <w:tmpl w:val="66506080"/>
    <w:lvl w:ilvl="0" w:tplc="68002B10">
      <w:start w:val="11"/>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4F8596A"/>
    <w:multiLevelType w:val="multilevel"/>
    <w:tmpl w:val="0CA4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4D761A"/>
    <w:multiLevelType w:val="multilevel"/>
    <w:tmpl w:val="0C0C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5F7C99"/>
    <w:multiLevelType w:val="multilevel"/>
    <w:tmpl w:val="AA5E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794A14"/>
    <w:multiLevelType w:val="multilevel"/>
    <w:tmpl w:val="5F8C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4841BA"/>
    <w:multiLevelType w:val="multilevel"/>
    <w:tmpl w:val="663CA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307147">
    <w:abstractNumId w:val="3"/>
  </w:num>
  <w:num w:numId="2" w16cid:durableId="1069497124">
    <w:abstractNumId w:val="1"/>
  </w:num>
  <w:num w:numId="3" w16cid:durableId="1109666371">
    <w:abstractNumId w:val="4"/>
  </w:num>
  <w:num w:numId="4" w16cid:durableId="2045521386">
    <w:abstractNumId w:val="8"/>
  </w:num>
  <w:num w:numId="5" w16cid:durableId="568999315">
    <w:abstractNumId w:val="0"/>
  </w:num>
  <w:num w:numId="6" w16cid:durableId="1125857130">
    <w:abstractNumId w:val="13"/>
  </w:num>
  <w:num w:numId="7" w16cid:durableId="1395855103">
    <w:abstractNumId w:val="6"/>
  </w:num>
  <w:num w:numId="8" w16cid:durableId="796609985">
    <w:abstractNumId w:val="12"/>
  </w:num>
  <w:num w:numId="9" w16cid:durableId="657422247">
    <w:abstractNumId w:val="7"/>
  </w:num>
  <w:num w:numId="10" w16cid:durableId="1451702875">
    <w:abstractNumId w:val="5"/>
  </w:num>
  <w:num w:numId="11" w16cid:durableId="784425075">
    <w:abstractNumId w:val="2"/>
  </w:num>
  <w:num w:numId="12" w16cid:durableId="2090418456">
    <w:abstractNumId w:val="11"/>
  </w:num>
  <w:num w:numId="13" w16cid:durableId="538858637">
    <w:abstractNumId w:val="9"/>
  </w:num>
  <w:num w:numId="14" w16cid:durableId="17619480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FC3"/>
    <w:rsid w:val="00034F24"/>
    <w:rsid w:val="00037538"/>
    <w:rsid w:val="00044BC8"/>
    <w:rsid w:val="00060CEF"/>
    <w:rsid w:val="000644FF"/>
    <w:rsid w:val="00070772"/>
    <w:rsid w:val="0007630F"/>
    <w:rsid w:val="00093012"/>
    <w:rsid w:val="000A39A8"/>
    <w:rsid w:val="000A4476"/>
    <w:rsid w:val="000B6FB0"/>
    <w:rsid w:val="000C01B4"/>
    <w:rsid w:val="000C6A1E"/>
    <w:rsid w:val="000C71A0"/>
    <w:rsid w:val="00175C6D"/>
    <w:rsid w:val="001A0D52"/>
    <w:rsid w:val="001A18AA"/>
    <w:rsid w:val="001E1E56"/>
    <w:rsid w:val="00213DB4"/>
    <w:rsid w:val="002170D9"/>
    <w:rsid w:val="00220978"/>
    <w:rsid w:val="00256300"/>
    <w:rsid w:val="00256E8B"/>
    <w:rsid w:val="002607C7"/>
    <w:rsid w:val="002621A2"/>
    <w:rsid w:val="002F1FC3"/>
    <w:rsid w:val="002F56CA"/>
    <w:rsid w:val="003174FD"/>
    <w:rsid w:val="00351267"/>
    <w:rsid w:val="003537EE"/>
    <w:rsid w:val="00355EF1"/>
    <w:rsid w:val="0037346E"/>
    <w:rsid w:val="00375AF6"/>
    <w:rsid w:val="00387872"/>
    <w:rsid w:val="003A584B"/>
    <w:rsid w:val="003A6BC3"/>
    <w:rsid w:val="003C4715"/>
    <w:rsid w:val="004870DD"/>
    <w:rsid w:val="00490A23"/>
    <w:rsid w:val="004A12C1"/>
    <w:rsid w:val="004F29F3"/>
    <w:rsid w:val="0051706C"/>
    <w:rsid w:val="00554783"/>
    <w:rsid w:val="005643CA"/>
    <w:rsid w:val="00572D16"/>
    <w:rsid w:val="005C498D"/>
    <w:rsid w:val="006335A6"/>
    <w:rsid w:val="0063529F"/>
    <w:rsid w:val="00635D8D"/>
    <w:rsid w:val="00696B01"/>
    <w:rsid w:val="006A6BD1"/>
    <w:rsid w:val="006C2C1C"/>
    <w:rsid w:val="006C4867"/>
    <w:rsid w:val="006F3D2C"/>
    <w:rsid w:val="006F65C9"/>
    <w:rsid w:val="00737636"/>
    <w:rsid w:val="00797422"/>
    <w:rsid w:val="007A6F8D"/>
    <w:rsid w:val="007C36EC"/>
    <w:rsid w:val="007C4378"/>
    <w:rsid w:val="007F06FE"/>
    <w:rsid w:val="00806598"/>
    <w:rsid w:val="00851DBE"/>
    <w:rsid w:val="00852440"/>
    <w:rsid w:val="008733C8"/>
    <w:rsid w:val="008A3F52"/>
    <w:rsid w:val="008C67D2"/>
    <w:rsid w:val="008E4933"/>
    <w:rsid w:val="008E6C10"/>
    <w:rsid w:val="009026F1"/>
    <w:rsid w:val="00915EA3"/>
    <w:rsid w:val="009465C4"/>
    <w:rsid w:val="00956674"/>
    <w:rsid w:val="00965403"/>
    <w:rsid w:val="009713E9"/>
    <w:rsid w:val="0097578C"/>
    <w:rsid w:val="00975B9C"/>
    <w:rsid w:val="00995CA6"/>
    <w:rsid w:val="009F7EFA"/>
    <w:rsid w:val="00A1136E"/>
    <w:rsid w:val="00A1211A"/>
    <w:rsid w:val="00A261D8"/>
    <w:rsid w:val="00A31267"/>
    <w:rsid w:val="00A55F5A"/>
    <w:rsid w:val="00A56A66"/>
    <w:rsid w:val="00A65A76"/>
    <w:rsid w:val="00A804C2"/>
    <w:rsid w:val="00A821A3"/>
    <w:rsid w:val="00A95D45"/>
    <w:rsid w:val="00AA5C84"/>
    <w:rsid w:val="00AC1F9A"/>
    <w:rsid w:val="00AD38E3"/>
    <w:rsid w:val="00AE6437"/>
    <w:rsid w:val="00AF56A3"/>
    <w:rsid w:val="00AF7371"/>
    <w:rsid w:val="00B33952"/>
    <w:rsid w:val="00B503E4"/>
    <w:rsid w:val="00B51E4C"/>
    <w:rsid w:val="00B67E4B"/>
    <w:rsid w:val="00B968C0"/>
    <w:rsid w:val="00BA29D5"/>
    <w:rsid w:val="00BA7A4C"/>
    <w:rsid w:val="00BD742B"/>
    <w:rsid w:val="00BE332C"/>
    <w:rsid w:val="00C00A25"/>
    <w:rsid w:val="00C5635E"/>
    <w:rsid w:val="00C71C9A"/>
    <w:rsid w:val="00C92A65"/>
    <w:rsid w:val="00CF1990"/>
    <w:rsid w:val="00D24627"/>
    <w:rsid w:val="00D71034"/>
    <w:rsid w:val="00D96DCC"/>
    <w:rsid w:val="00DB0690"/>
    <w:rsid w:val="00DC148C"/>
    <w:rsid w:val="00DD31DA"/>
    <w:rsid w:val="00DE54A8"/>
    <w:rsid w:val="00E7464D"/>
    <w:rsid w:val="00E81B69"/>
    <w:rsid w:val="00EA26A4"/>
    <w:rsid w:val="00EE1B81"/>
    <w:rsid w:val="00F110EF"/>
    <w:rsid w:val="00F20580"/>
    <w:rsid w:val="00F331AE"/>
    <w:rsid w:val="00F5157A"/>
    <w:rsid w:val="00F90414"/>
    <w:rsid w:val="00F90F9C"/>
    <w:rsid w:val="00FA5279"/>
    <w:rsid w:val="00FC3125"/>
    <w:rsid w:val="00FF04DE"/>
    <w:rsid w:val="00FF6A3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25C2E"/>
  <w15:chartTrackingRefBased/>
  <w15:docId w15:val="{71AFB054-75C6-4261-B035-762229BB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F1FC3"/>
    <w:pPr>
      <w:spacing w:after="0" w:line="240" w:lineRule="auto"/>
    </w:pPr>
    <w:rPr>
      <w:rFonts w:ascii="Calibri" w:eastAsia="Calibri" w:hAnsi="Calibri" w:cs="Times New Roman"/>
      <w:kern w:val="0"/>
      <w14:ligatures w14:val="none"/>
    </w:rPr>
  </w:style>
  <w:style w:type="paragraph" w:styleId="Kop1">
    <w:name w:val="heading 1"/>
    <w:basedOn w:val="Standaard"/>
    <w:next w:val="Standaard"/>
    <w:link w:val="Kop1Char"/>
    <w:uiPriority w:val="9"/>
    <w:qFormat/>
    <w:rsid w:val="002F1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F1F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F1FC3"/>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F1FC3"/>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F1FC3"/>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F1FC3"/>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F1FC3"/>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F1FC3"/>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F1FC3"/>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F1FC3"/>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F1FC3"/>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F1FC3"/>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F1FC3"/>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F1FC3"/>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F1FC3"/>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F1FC3"/>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F1FC3"/>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F1FC3"/>
    <w:rPr>
      <w:rFonts w:eastAsiaTheme="majorEastAsia" w:cstheme="majorBidi"/>
      <w:color w:val="272727" w:themeColor="text1" w:themeTint="D8"/>
    </w:rPr>
  </w:style>
  <w:style w:type="paragraph" w:styleId="Titel">
    <w:name w:val="Title"/>
    <w:basedOn w:val="Standaard"/>
    <w:next w:val="Standaard"/>
    <w:link w:val="TitelChar"/>
    <w:uiPriority w:val="10"/>
    <w:qFormat/>
    <w:rsid w:val="002F1FC3"/>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F1FC3"/>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F1FC3"/>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F1FC3"/>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F1FC3"/>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F1FC3"/>
    <w:rPr>
      <w:i/>
      <w:iCs/>
      <w:color w:val="404040" w:themeColor="text1" w:themeTint="BF"/>
    </w:rPr>
  </w:style>
  <w:style w:type="paragraph" w:styleId="Lijstalinea">
    <w:name w:val="List Paragraph"/>
    <w:basedOn w:val="Standaard"/>
    <w:uiPriority w:val="34"/>
    <w:qFormat/>
    <w:rsid w:val="002F1FC3"/>
    <w:pPr>
      <w:ind w:left="720"/>
      <w:contextualSpacing/>
    </w:pPr>
  </w:style>
  <w:style w:type="character" w:styleId="Intensievebenadrukking">
    <w:name w:val="Intense Emphasis"/>
    <w:basedOn w:val="Standaardalinea-lettertype"/>
    <w:uiPriority w:val="21"/>
    <w:qFormat/>
    <w:rsid w:val="002F1FC3"/>
    <w:rPr>
      <w:i/>
      <w:iCs/>
      <w:color w:val="0F4761" w:themeColor="accent1" w:themeShade="BF"/>
    </w:rPr>
  </w:style>
  <w:style w:type="paragraph" w:styleId="Duidelijkcitaat">
    <w:name w:val="Intense Quote"/>
    <w:basedOn w:val="Standaard"/>
    <w:next w:val="Standaard"/>
    <w:link w:val="DuidelijkcitaatChar"/>
    <w:uiPriority w:val="30"/>
    <w:qFormat/>
    <w:rsid w:val="002F1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F1FC3"/>
    <w:rPr>
      <w:i/>
      <w:iCs/>
      <w:color w:val="0F4761" w:themeColor="accent1" w:themeShade="BF"/>
    </w:rPr>
  </w:style>
  <w:style w:type="character" w:styleId="Intensieveverwijzing">
    <w:name w:val="Intense Reference"/>
    <w:basedOn w:val="Standaardalinea-lettertype"/>
    <w:uiPriority w:val="32"/>
    <w:qFormat/>
    <w:rsid w:val="002F1FC3"/>
    <w:rPr>
      <w:b/>
      <w:bCs/>
      <w:smallCaps/>
      <w:color w:val="0F4761" w:themeColor="accent1" w:themeShade="BF"/>
      <w:spacing w:val="5"/>
    </w:rPr>
  </w:style>
  <w:style w:type="character" w:styleId="Hyperlink">
    <w:name w:val="Hyperlink"/>
    <w:uiPriority w:val="99"/>
    <w:unhideWhenUsed/>
    <w:rsid w:val="002F1FC3"/>
    <w:rPr>
      <w:color w:val="0000FF"/>
      <w:u w:val="single"/>
    </w:rPr>
  </w:style>
  <w:style w:type="character" w:styleId="Onopgelostemelding">
    <w:name w:val="Unresolved Mention"/>
    <w:basedOn w:val="Standaardalinea-lettertype"/>
    <w:uiPriority w:val="99"/>
    <w:semiHidden/>
    <w:unhideWhenUsed/>
    <w:rsid w:val="00093012"/>
    <w:rPr>
      <w:color w:val="605E5C"/>
      <w:shd w:val="clear" w:color="auto" w:fill="E1DFDD"/>
    </w:rPr>
  </w:style>
  <w:style w:type="character" w:styleId="GevolgdeHyperlink">
    <w:name w:val="FollowedHyperlink"/>
    <w:basedOn w:val="Standaardalinea-lettertype"/>
    <w:uiPriority w:val="99"/>
    <w:semiHidden/>
    <w:unhideWhenUsed/>
    <w:rsid w:val="00554783"/>
    <w:rPr>
      <w:color w:val="96607D" w:themeColor="followedHyperlink"/>
      <w:u w:val="single"/>
    </w:rPr>
  </w:style>
  <w:style w:type="paragraph" w:styleId="Koptekst">
    <w:name w:val="header"/>
    <w:basedOn w:val="Standaard"/>
    <w:link w:val="KoptekstChar"/>
    <w:uiPriority w:val="99"/>
    <w:unhideWhenUsed/>
    <w:rsid w:val="00A56A66"/>
    <w:pPr>
      <w:tabs>
        <w:tab w:val="center" w:pos="4536"/>
        <w:tab w:val="right" w:pos="9072"/>
      </w:tabs>
    </w:pPr>
  </w:style>
  <w:style w:type="character" w:customStyle="1" w:styleId="KoptekstChar">
    <w:name w:val="Koptekst Char"/>
    <w:basedOn w:val="Standaardalinea-lettertype"/>
    <w:link w:val="Koptekst"/>
    <w:uiPriority w:val="99"/>
    <w:rsid w:val="00A56A66"/>
    <w:rPr>
      <w:rFonts w:ascii="Calibri" w:eastAsia="Calibri" w:hAnsi="Calibri" w:cs="Times New Roman"/>
      <w:kern w:val="0"/>
      <w14:ligatures w14:val="none"/>
    </w:rPr>
  </w:style>
  <w:style w:type="paragraph" w:styleId="Voettekst">
    <w:name w:val="footer"/>
    <w:basedOn w:val="Standaard"/>
    <w:link w:val="VoettekstChar"/>
    <w:uiPriority w:val="99"/>
    <w:unhideWhenUsed/>
    <w:rsid w:val="00A56A66"/>
    <w:pPr>
      <w:tabs>
        <w:tab w:val="center" w:pos="4536"/>
        <w:tab w:val="right" w:pos="9072"/>
      </w:tabs>
    </w:pPr>
  </w:style>
  <w:style w:type="character" w:customStyle="1" w:styleId="VoettekstChar">
    <w:name w:val="Voettekst Char"/>
    <w:basedOn w:val="Standaardalinea-lettertype"/>
    <w:link w:val="Voettekst"/>
    <w:uiPriority w:val="99"/>
    <w:rsid w:val="00A56A66"/>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301851">
      <w:bodyDiv w:val="1"/>
      <w:marLeft w:val="0"/>
      <w:marRight w:val="0"/>
      <w:marTop w:val="0"/>
      <w:marBottom w:val="0"/>
      <w:divBdr>
        <w:top w:val="none" w:sz="0" w:space="0" w:color="auto"/>
        <w:left w:val="none" w:sz="0" w:space="0" w:color="auto"/>
        <w:bottom w:val="none" w:sz="0" w:space="0" w:color="auto"/>
        <w:right w:val="none" w:sz="0" w:space="0" w:color="auto"/>
      </w:divBdr>
      <w:divsChild>
        <w:div w:id="255793737">
          <w:marLeft w:val="0"/>
          <w:marRight w:val="0"/>
          <w:marTop w:val="0"/>
          <w:marBottom w:val="0"/>
          <w:divBdr>
            <w:top w:val="none" w:sz="0" w:space="0" w:color="auto"/>
            <w:left w:val="none" w:sz="0" w:space="0" w:color="auto"/>
            <w:bottom w:val="none" w:sz="0" w:space="0" w:color="auto"/>
            <w:right w:val="none" w:sz="0" w:space="0" w:color="auto"/>
          </w:divBdr>
          <w:divsChild>
            <w:div w:id="1027371273">
              <w:marLeft w:val="0"/>
              <w:marRight w:val="0"/>
              <w:marTop w:val="0"/>
              <w:marBottom w:val="0"/>
              <w:divBdr>
                <w:top w:val="none" w:sz="0" w:space="0" w:color="auto"/>
                <w:left w:val="none" w:sz="0" w:space="0" w:color="auto"/>
                <w:bottom w:val="none" w:sz="0" w:space="0" w:color="auto"/>
                <w:right w:val="none" w:sz="0" w:space="0" w:color="auto"/>
              </w:divBdr>
              <w:divsChild>
                <w:div w:id="1247301642">
                  <w:marLeft w:val="0"/>
                  <w:marRight w:val="0"/>
                  <w:marTop w:val="0"/>
                  <w:marBottom w:val="0"/>
                  <w:divBdr>
                    <w:top w:val="none" w:sz="0" w:space="0" w:color="auto"/>
                    <w:left w:val="none" w:sz="0" w:space="0" w:color="auto"/>
                    <w:bottom w:val="none" w:sz="0" w:space="0" w:color="auto"/>
                    <w:right w:val="none" w:sz="0" w:space="0" w:color="auto"/>
                  </w:divBdr>
                  <w:divsChild>
                    <w:div w:id="272134984">
                      <w:marLeft w:val="0"/>
                      <w:marRight w:val="0"/>
                      <w:marTop w:val="0"/>
                      <w:marBottom w:val="0"/>
                      <w:divBdr>
                        <w:top w:val="none" w:sz="0" w:space="0" w:color="auto"/>
                        <w:left w:val="none" w:sz="0" w:space="0" w:color="auto"/>
                        <w:bottom w:val="none" w:sz="0" w:space="0" w:color="auto"/>
                        <w:right w:val="none" w:sz="0" w:space="0" w:color="auto"/>
                      </w:divBdr>
                      <w:divsChild>
                        <w:div w:id="644161145">
                          <w:marLeft w:val="0"/>
                          <w:marRight w:val="0"/>
                          <w:marTop w:val="0"/>
                          <w:marBottom w:val="0"/>
                          <w:divBdr>
                            <w:top w:val="none" w:sz="0" w:space="0" w:color="auto"/>
                            <w:left w:val="none" w:sz="0" w:space="0" w:color="auto"/>
                            <w:bottom w:val="none" w:sz="0" w:space="0" w:color="auto"/>
                            <w:right w:val="none" w:sz="0" w:space="0" w:color="auto"/>
                          </w:divBdr>
                          <w:divsChild>
                            <w:div w:id="1542207576">
                              <w:marLeft w:val="0"/>
                              <w:marRight w:val="0"/>
                              <w:marTop w:val="0"/>
                              <w:marBottom w:val="0"/>
                              <w:divBdr>
                                <w:top w:val="none" w:sz="0" w:space="0" w:color="auto"/>
                                <w:left w:val="none" w:sz="0" w:space="0" w:color="auto"/>
                                <w:bottom w:val="none" w:sz="0" w:space="0" w:color="auto"/>
                                <w:right w:val="none" w:sz="0" w:space="0" w:color="auto"/>
                              </w:divBdr>
                              <w:divsChild>
                                <w:div w:id="1858539460">
                                  <w:marLeft w:val="0"/>
                                  <w:marRight w:val="0"/>
                                  <w:marTop w:val="0"/>
                                  <w:marBottom w:val="0"/>
                                  <w:divBdr>
                                    <w:top w:val="none" w:sz="0" w:space="0" w:color="auto"/>
                                    <w:left w:val="none" w:sz="0" w:space="0" w:color="auto"/>
                                    <w:bottom w:val="none" w:sz="0" w:space="0" w:color="auto"/>
                                    <w:right w:val="none" w:sz="0" w:space="0" w:color="auto"/>
                                  </w:divBdr>
                                  <w:divsChild>
                                    <w:div w:id="1356273785">
                                      <w:marLeft w:val="0"/>
                                      <w:marRight w:val="0"/>
                                      <w:marTop w:val="0"/>
                                      <w:marBottom w:val="0"/>
                                      <w:divBdr>
                                        <w:top w:val="none" w:sz="0" w:space="0" w:color="auto"/>
                                        <w:left w:val="none" w:sz="0" w:space="0" w:color="auto"/>
                                        <w:bottom w:val="none" w:sz="0" w:space="0" w:color="auto"/>
                                        <w:right w:val="none" w:sz="0" w:space="0" w:color="auto"/>
                                      </w:divBdr>
                                      <w:divsChild>
                                        <w:div w:id="436948452">
                                          <w:marLeft w:val="0"/>
                                          <w:marRight w:val="0"/>
                                          <w:marTop w:val="0"/>
                                          <w:marBottom w:val="0"/>
                                          <w:divBdr>
                                            <w:top w:val="none" w:sz="0" w:space="0" w:color="auto"/>
                                            <w:left w:val="none" w:sz="0" w:space="0" w:color="auto"/>
                                            <w:bottom w:val="none" w:sz="0" w:space="0" w:color="auto"/>
                                            <w:right w:val="none" w:sz="0" w:space="0" w:color="auto"/>
                                          </w:divBdr>
                                          <w:divsChild>
                                            <w:div w:id="60234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151285">
                                  <w:marLeft w:val="0"/>
                                  <w:marRight w:val="0"/>
                                  <w:marTop w:val="0"/>
                                  <w:marBottom w:val="0"/>
                                  <w:divBdr>
                                    <w:top w:val="none" w:sz="0" w:space="0" w:color="auto"/>
                                    <w:left w:val="none" w:sz="0" w:space="0" w:color="auto"/>
                                    <w:bottom w:val="none" w:sz="0" w:space="0" w:color="auto"/>
                                    <w:right w:val="none" w:sz="0" w:space="0" w:color="auto"/>
                                  </w:divBdr>
                                  <w:divsChild>
                                    <w:div w:id="188232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744375">
          <w:marLeft w:val="0"/>
          <w:marRight w:val="0"/>
          <w:marTop w:val="0"/>
          <w:marBottom w:val="0"/>
          <w:divBdr>
            <w:top w:val="none" w:sz="0" w:space="0" w:color="auto"/>
            <w:left w:val="none" w:sz="0" w:space="0" w:color="auto"/>
            <w:bottom w:val="none" w:sz="0" w:space="0" w:color="auto"/>
            <w:right w:val="none" w:sz="0" w:space="0" w:color="auto"/>
          </w:divBdr>
          <w:divsChild>
            <w:div w:id="1798599565">
              <w:marLeft w:val="0"/>
              <w:marRight w:val="0"/>
              <w:marTop w:val="0"/>
              <w:marBottom w:val="0"/>
              <w:divBdr>
                <w:top w:val="none" w:sz="0" w:space="0" w:color="auto"/>
                <w:left w:val="none" w:sz="0" w:space="0" w:color="auto"/>
                <w:bottom w:val="none" w:sz="0" w:space="0" w:color="auto"/>
                <w:right w:val="none" w:sz="0" w:space="0" w:color="auto"/>
              </w:divBdr>
              <w:divsChild>
                <w:div w:id="2084981584">
                  <w:marLeft w:val="0"/>
                  <w:marRight w:val="0"/>
                  <w:marTop w:val="0"/>
                  <w:marBottom w:val="0"/>
                  <w:divBdr>
                    <w:top w:val="none" w:sz="0" w:space="0" w:color="auto"/>
                    <w:left w:val="none" w:sz="0" w:space="0" w:color="auto"/>
                    <w:bottom w:val="none" w:sz="0" w:space="0" w:color="auto"/>
                    <w:right w:val="none" w:sz="0" w:space="0" w:color="auto"/>
                  </w:divBdr>
                  <w:divsChild>
                    <w:div w:id="1932546354">
                      <w:marLeft w:val="0"/>
                      <w:marRight w:val="0"/>
                      <w:marTop w:val="0"/>
                      <w:marBottom w:val="0"/>
                      <w:divBdr>
                        <w:top w:val="none" w:sz="0" w:space="0" w:color="auto"/>
                        <w:left w:val="none" w:sz="0" w:space="0" w:color="auto"/>
                        <w:bottom w:val="none" w:sz="0" w:space="0" w:color="auto"/>
                        <w:right w:val="none" w:sz="0" w:space="0" w:color="auto"/>
                      </w:divBdr>
                      <w:divsChild>
                        <w:div w:id="168736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278718">
      <w:bodyDiv w:val="1"/>
      <w:marLeft w:val="0"/>
      <w:marRight w:val="0"/>
      <w:marTop w:val="0"/>
      <w:marBottom w:val="0"/>
      <w:divBdr>
        <w:top w:val="none" w:sz="0" w:space="0" w:color="auto"/>
        <w:left w:val="none" w:sz="0" w:space="0" w:color="auto"/>
        <w:bottom w:val="none" w:sz="0" w:space="0" w:color="auto"/>
        <w:right w:val="none" w:sz="0" w:space="0" w:color="auto"/>
      </w:divBdr>
      <w:divsChild>
        <w:div w:id="600645052">
          <w:marLeft w:val="0"/>
          <w:marRight w:val="0"/>
          <w:marTop w:val="0"/>
          <w:marBottom w:val="0"/>
          <w:divBdr>
            <w:top w:val="none" w:sz="0" w:space="0" w:color="auto"/>
            <w:left w:val="none" w:sz="0" w:space="0" w:color="auto"/>
            <w:bottom w:val="none" w:sz="0" w:space="0" w:color="auto"/>
            <w:right w:val="none" w:sz="0" w:space="0" w:color="auto"/>
          </w:divBdr>
          <w:divsChild>
            <w:div w:id="1203133821">
              <w:marLeft w:val="0"/>
              <w:marRight w:val="0"/>
              <w:marTop w:val="0"/>
              <w:marBottom w:val="0"/>
              <w:divBdr>
                <w:top w:val="none" w:sz="0" w:space="0" w:color="auto"/>
                <w:left w:val="none" w:sz="0" w:space="0" w:color="auto"/>
                <w:bottom w:val="none" w:sz="0" w:space="0" w:color="auto"/>
                <w:right w:val="none" w:sz="0" w:space="0" w:color="auto"/>
              </w:divBdr>
              <w:divsChild>
                <w:div w:id="1041856395">
                  <w:marLeft w:val="0"/>
                  <w:marRight w:val="0"/>
                  <w:marTop w:val="0"/>
                  <w:marBottom w:val="0"/>
                  <w:divBdr>
                    <w:top w:val="none" w:sz="0" w:space="0" w:color="auto"/>
                    <w:left w:val="none" w:sz="0" w:space="0" w:color="auto"/>
                    <w:bottom w:val="none" w:sz="0" w:space="0" w:color="auto"/>
                    <w:right w:val="none" w:sz="0" w:space="0" w:color="auto"/>
                  </w:divBdr>
                  <w:divsChild>
                    <w:div w:id="1769350769">
                      <w:marLeft w:val="0"/>
                      <w:marRight w:val="0"/>
                      <w:marTop w:val="0"/>
                      <w:marBottom w:val="0"/>
                      <w:divBdr>
                        <w:top w:val="none" w:sz="0" w:space="0" w:color="auto"/>
                        <w:left w:val="none" w:sz="0" w:space="0" w:color="auto"/>
                        <w:bottom w:val="none" w:sz="0" w:space="0" w:color="auto"/>
                        <w:right w:val="none" w:sz="0" w:space="0" w:color="auto"/>
                      </w:divBdr>
                      <w:divsChild>
                        <w:div w:id="1827479954">
                          <w:marLeft w:val="0"/>
                          <w:marRight w:val="0"/>
                          <w:marTop w:val="0"/>
                          <w:marBottom w:val="0"/>
                          <w:divBdr>
                            <w:top w:val="none" w:sz="0" w:space="0" w:color="auto"/>
                            <w:left w:val="none" w:sz="0" w:space="0" w:color="auto"/>
                            <w:bottom w:val="none" w:sz="0" w:space="0" w:color="auto"/>
                            <w:right w:val="none" w:sz="0" w:space="0" w:color="auto"/>
                          </w:divBdr>
                          <w:divsChild>
                            <w:div w:id="502941544">
                              <w:marLeft w:val="0"/>
                              <w:marRight w:val="0"/>
                              <w:marTop w:val="0"/>
                              <w:marBottom w:val="0"/>
                              <w:divBdr>
                                <w:top w:val="none" w:sz="0" w:space="0" w:color="auto"/>
                                <w:left w:val="none" w:sz="0" w:space="0" w:color="auto"/>
                                <w:bottom w:val="none" w:sz="0" w:space="0" w:color="auto"/>
                                <w:right w:val="none" w:sz="0" w:space="0" w:color="auto"/>
                              </w:divBdr>
                              <w:divsChild>
                                <w:div w:id="631786477">
                                  <w:marLeft w:val="0"/>
                                  <w:marRight w:val="0"/>
                                  <w:marTop w:val="0"/>
                                  <w:marBottom w:val="0"/>
                                  <w:divBdr>
                                    <w:top w:val="none" w:sz="0" w:space="0" w:color="auto"/>
                                    <w:left w:val="none" w:sz="0" w:space="0" w:color="auto"/>
                                    <w:bottom w:val="none" w:sz="0" w:space="0" w:color="auto"/>
                                    <w:right w:val="none" w:sz="0" w:space="0" w:color="auto"/>
                                  </w:divBdr>
                                  <w:divsChild>
                                    <w:div w:id="727531415">
                                      <w:marLeft w:val="0"/>
                                      <w:marRight w:val="0"/>
                                      <w:marTop w:val="0"/>
                                      <w:marBottom w:val="0"/>
                                      <w:divBdr>
                                        <w:top w:val="none" w:sz="0" w:space="0" w:color="auto"/>
                                        <w:left w:val="none" w:sz="0" w:space="0" w:color="auto"/>
                                        <w:bottom w:val="none" w:sz="0" w:space="0" w:color="auto"/>
                                        <w:right w:val="none" w:sz="0" w:space="0" w:color="auto"/>
                                      </w:divBdr>
                                      <w:divsChild>
                                        <w:div w:id="530189878">
                                          <w:marLeft w:val="0"/>
                                          <w:marRight w:val="0"/>
                                          <w:marTop w:val="0"/>
                                          <w:marBottom w:val="0"/>
                                          <w:divBdr>
                                            <w:top w:val="none" w:sz="0" w:space="0" w:color="auto"/>
                                            <w:left w:val="none" w:sz="0" w:space="0" w:color="auto"/>
                                            <w:bottom w:val="none" w:sz="0" w:space="0" w:color="auto"/>
                                            <w:right w:val="none" w:sz="0" w:space="0" w:color="auto"/>
                                          </w:divBdr>
                                          <w:divsChild>
                                            <w:div w:id="9976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527718">
                                  <w:marLeft w:val="0"/>
                                  <w:marRight w:val="0"/>
                                  <w:marTop w:val="0"/>
                                  <w:marBottom w:val="0"/>
                                  <w:divBdr>
                                    <w:top w:val="none" w:sz="0" w:space="0" w:color="auto"/>
                                    <w:left w:val="none" w:sz="0" w:space="0" w:color="auto"/>
                                    <w:bottom w:val="none" w:sz="0" w:space="0" w:color="auto"/>
                                    <w:right w:val="none" w:sz="0" w:space="0" w:color="auto"/>
                                  </w:divBdr>
                                  <w:divsChild>
                                    <w:div w:id="16568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057037">
          <w:marLeft w:val="0"/>
          <w:marRight w:val="0"/>
          <w:marTop w:val="0"/>
          <w:marBottom w:val="0"/>
          <w:divBdr>
            <w:top w:val="none" w:sz="0" w:space="0" w:color="auto"/>
            <w:left w:val="none" w:sz="0" w:space="0" w:color="auto"/>
            <w:bottom w:val="none" w:sz="0" w:space="0" w:color="auto"/>
            <w:right w:val="none" w:sz="0" w:space="0" w:color="auto"/>
          </w:divBdr>
          <w:divsChild>
            <w:div w:id="1959332843">
              <w:marLeft w:val="0"/>
              <w:marRight w:val="0"/>
              <w:marTop w:val="0"/>
              <w:marBottom w:val="0"/>
              <w:divBdr>
                <w:top w:val="none" w:sz="0" w:space="0" w:color="auto"/>
                <w:left w:val="none" w:sz="0" w:space="0" w:color="auto"/>
                <w:bottom w:val="none" w:sz="0" w:space="0" w:color="auto"/>
                <w:right w:val="none" w:sz="0" w:space="0" w:color="auto"/>
              </w:divBdr>
              <w:divsChild>
                <w:div w:id="592786832">
                  <w:marLeft w:val="0"/>
                  <w:marRight w:val="0"/>
                  <w:marTop w:val="0"/>
                  <w:marBottom w:val="0"/>
                  <w:divBdr>
                    <w:top w:val="none" w:sz="0" w:space="0" w:color="auto"/>
                    <w:left w:val="none" w:sz="0" w:space="0" w:color="auto"/>
                    <w:bottom w:val="none" w:sz="0" w:space="0" w:color="auto"/>
                    <w:right w:val="none" w:sz="0" w:space="0" w:color="auto"/>
                  </w:divBdr>
                  <w:divsChild>
                    <w:div w:id="558051242">
                      <w:marLeft w:val="0"/>
                      <w:marRight w:val="0"/>
                      <w:marTop w:val="0"/>
                      <w:marBottom w:val="0"/>
                      <w:divBdr>
                        <w:top w:val="none" w:sz="0" w:space="0" w:color="auto"/>
                        <w:left w:val="none" w:sz="0" w:space="0" w:color="auto"/>
                        <w:bottom w:val="none" w:sz="0" w:space="0" w:color="auto"/>
                        <w:right w:val="none" w:sz="0" w:space="0" w:color="auto"/>
                      </w:divBdr>
                      <w:divsChild>
                        <w:div w:id="98789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pr.nl" TargetMode="External"/><Relationship Id="rId13" Type="http://schemas.openxmlformats.org/officeDocument/2006/relationships/hyperlink" Target="http://www.meldpuntrefkerken.n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mpr.nl" TargetMode="External"/><Relationship Id="rId12" Type="http://schemas.openxmlformats.org/officeDocument/2006/relationships/hyperlink" Target="http://www.zingevingnamisbruik.n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jzijnsem.nl/" TargetMode="External"/><Relationship Id="rId5" Type="http://schemas.openxmlformats.org/officeDocument/2006/relationships/footnotes" Target="footnotes.xml"/><Relationship Id="rId15" Type="http://schemas.openxmlformats.org/officeDocument/2006/relationships/hyperlink" Target="https://chatgpt.com/share/670a3db3-2e94-8005-8579-d5a3a7458e2e" TargetMode="External"/><Relationship Id="rId10" Type="http://schemas.openxmlformats.org/officeDocument/2006/relationships/hyperlink" Target="https://www.smpr.n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meldpuntmisbruik.nl/" TargetMode="External"/><Relationship Id="rId14" Type="http://schemas.openxmlformats.org/officeDocument/2006/relationships/hyperlink" Target="http://www.meldpuntgrensoverschrijdendgedragrkk.n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Pages>7</Pages>
  <Words>2571</Words>
  <Characters>14141</Characters>
  <Application>Microsoft Office Word</Application>
  <DocSecurity>0</DocSecurity>
  <Lines>117</Lines>
  <Paragraphs>33</Paragraphs>
  <ScaleCrop>false</ScaleCrop>
  <Company/>
  <LinksUpToDate>false</LinksUpToDate>
  <CharactersWithSpaces>16679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116</cp:revision>
  <dcterms:created xsi:type="dcterms:W3CDTF">2024-10-09T13:17:00Z</dcterms:created>
  <dcterms:modified xsi:type="dcterms:W3CDTF">2025-08-18T18:40:00Z</dcterms:modified>
</cp:coreProperties>
</file>