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E7" w:rsidRPr="008415F4" w:rsidRDefault="005648E7" w:rsidP="008415F4">
      <w:pPr>
        <w:tabs>
          <w:tab w:val="left" w:pos="-1440"/>
          <w:tab w:val="left" w:pos="-720"/>
        </w:tabs>
        <w:spacing w:line="240" w:lineRule="atLeast"/>
        <w:rPr>
          <w:rFonts w:ascii="Verdana" w:hAnsi="Verdana"/>
          <w:spacing w:val="-3"/>
          <w:sz w:val="32"/>
          <w:szCs w:val="32"/>
        </w:rPr>
      </w:pPr>
      <w:r w:rsidRPr="008415F4">
        <w:rPr>
          <w:rFonts w:ascii="Verdana" w:hAnsi="Verdana"/>
          <w:b/>
          <w:bCs/>
          <w:spacing w:val="-3"/>
          <w:sz w:val="32"/>
          <w:szCs w:val="32"/>
        </w:rPr>
        <w:t>Lang leve de blijdschap!</w:t>
      </w:r>
      <w:r w:rsidRPr="008415F4">
        <w:rPr>
          <w:rFonts w:ascii="Verdana" w:hAnsi="Verdana"/>
          <w:spacing w:val="-3"/>
          <w:sz w:val="32"/>
          <w:szCs w:val="32"/>
        </w:rPr>
        <w:fldChar w:fldCharType="begin"/>
      </w:r>
      <w:r w:rsidRPr="008415F4">
        <w:rPr>
          <w:rFonts w:ascii="Verdana" w:hAnsi="Verdana"/>
          <w:spacing w:val="-3"/>
          <w:sz w:val="32"/>
          <w:szCs w:val="32"/>
        </w:rPr>
        <w:instrText xml:space="preserve">PRIVATE </w:instrText>
      </w:r>
      <w:r w:rsidRPr="008415F4">
        <w:rPr>
          <w:rFonts w:ascii="Verdana" w:hAnsi="Verdana"/>
          <w:spacing w:val="-3"/>
          <w:sz w:val="32"/>
          <w:szCs w:val="32"/>
        </w:rPr>
      </w:r>
      <w:r w:rsidRPr="008415F4">
        <w:rPr>
          <w:rFonts w:ascii="Verdana" w:hAnsi="Verdana"/>
          <w:spacing w:val="-3"/>
          <w:sz w:val="32"/>
          <w:szCs w:val="32"/>
        </w:rPr>
        <w:fldChar w:fldCharType="end"/>
      </w:r>
    </w:p>
    <w:p w:rsidR="005648E7" w:rsidRPr="008415F4" w:rsidRDefault="005648E7" w:rsidP="008415F4">
      <w:pPr>
        <w:tabs>
          <w:tab w:val="left" w:pos="-1440"/>
          <w:tab w:val="left" w:pos="-720"/>
        </w:tabs>
        <w:spacing w:line="240" w:lineRule="atLeast"/>
        <w:rPr>
          <w:rFonts w:ascii="Verdana" w:hAnsi="Verdana"/>
          <w:spacing w:val="-3"/>
        </w:rPr>
      </w:pP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Hoe staat het met de blijdschap in uw leven? Kan er een glimlach af? Hebt u redenen om te schaterlachen? Of blijft u steken in een zure grimlach? En als een jongere dit leest: hoe vrolijk ben jij? Ga je gedrukt door het leven? Neem je je taken toch vooral ernstig? Of is het 'Lang leve de lol!'?</w:t>
      </w:r>
    </w:p>
    <w:p w:rsidR="005648E7" w:rsidRPr="008415F4" w:rsidRDefault="005648E7" w:rsidP="008415F4">
      <w:pPr>
        <w:tabs>
          <w:tab w:val="left" w:pos="-1440"/>
          <w:tab w:val="left" w:pos="-720"/>
        </w:tabs>
        <w:spacing w:line="240" w:lineRule="atLeast"/>
        <w:rPr>
          <w:rFonts w:ascii="Verdana" w:hAnsi="Verdana"/>
          <w:spacing w:val="-3"/>
        </w:rPr>
      </w:pP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 xml:space="preserve">Onze gelaatsuitdrukking hoort bij onze levensstijl. U weet het wel van vroeger: een christen is te herkennen aan zijn daad, gewaad, gepraat en gelaat. Het gelaat staat er bij. Doorgaans vinden we een vrolijk gelaat prachtig. We kijken enthousiast naar een klein kindje dat voor het eerst lacht. We worden daartoe gestimuleerd door de omstanders. 'Lacht hij al?' Vreemd, dat we deze vraag wel durven stellen als het over </w:t>
      </w:r>
      <w:r w:rsidR="008415F4" w:rsidRPr="008415F4">
        <w:rPr>
          <w:rFonts w:ascii="Verdana" w:hAnsi="Verdana"/>
          <w:spacing w:val="-3"/>
        </w:rPr>
        <w:t>baby’s</w:t>
      </w:r>
      <w:r w:rsidRPr="008415F4">
        <w:rPr>
          <w:rFonts w:ascii="Verdana" w:hAnsi="Verdana"/>
          <w:spacing w:val="-3"/>
        </w:rPr>
        <w:t xml:space="preserve"> gaat. We vragen het bijna nooit aan volwasse</w:t>
      </w:r>
      <w:r w:rsidRPr="008415F4">
        <w:rPr>
          <w:rFonts w:ascii="Verdana" w:hAnsi="Verdana"/>
          <w:spacing w:val="-3"/>
        </w:rPr>
        <w:softHyphen/>
        <w:t>nen. 'Lacht u nog?'</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ab/>
        <w:t>'Ja, hoor eens, het leven is ernstig! Zonden en zorgen drukken heel wat mensen neer.' Ik weet het. Daarom vraag ook ik niet zo vaak aan mensen: 'Lacht u nog wel eens, bent u wel blij en ontspannen?' De zonde is ernstig. Het is juist als mensen daarvan doordrongen zijn. Zorgen, pijn of psychische nood kunnen mensen ook kapot maken. Dan is praten over blijdschap en lachen goed</w:t>
      </w:r>
      <w:r w:rsidRPr="008415F4">
        <w:rPr>
          <w:rFonts w:ascii="Verdana" w:hAnsi="Verdana"/>
          <w:spacing w:val="-3"/>
        </w:rPr>
        <w:softHyphen/>
        <w:t>koop.</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ab/>
        <w:t xml:space="preserve">De apostel Paulus is niet zo terughoudend als het over lachen gaat. Hij vraagt niet eens of de mensen nog wel vrolijk kunnen zijn. Hij </w:t>
      </w:r>
      <w:proofErr w:type="spellStart"/>
      <w:r w:rsidRPr="008415F4">
        <w:rPr>
          <w:rFonts w:ascii="Verdana" w:hAnsi="Verdana"/>
          <w:spacing w:val="-3"/>
        </w:rPr>
        <w:t>bevéélt</w:t>
      </w:r>
      <w:proofErr w:type="spellEnd"/>
      <w:r w:rsidRPr="008415F4">
        <w:rPr>
          <w:rFonts w:ascii="Verdana" w:hAnsi="Verdana"/>
          <w:spacing w:val="-3"/>
        </w:rPr>
        <w:t xml:space="preserve"> het gewoon. 'Verblijd u </w:t>
      </w:r>
      <w:r w:rsidR="008415F4">
        <w:rPr>
          <w:rFonts w:ascii="Verdana" w:hAnsi="Verdana"/>
          <w:spacing w:val="-3"/>
        </w:rPr>
        <w:t xml:space="preserve">altijd </w:t>
      </w:r>
      <w:r w:rsidRPr="008415F4">
        <w:rPr>
          <w:rFonts w:ascii="Verdana" w:hAnsi="Verdana"/>
          <w:spacing w:val="-3"/>
        </w:rPr>
        <w:t>in de H</w:t>
      </w:r>
      <w:r w:rsidR="00154401">
        <w:rPr>
          <w:rFonts w:ascii="Verdana" w:hAnsi="Verdana"/>
          <w:spacing w:val="-3"/>
        </w:rPr>
        <w:t>e</w:t>
      </w:r>
      <w:bookmarkStart w:id="0" w:name="_GoBack"/>
      <w:bookmarkEnd w:id="0"/>
      <w:r w:rsidRPr="008415F4">
        <w:rPr>
          <w:rFonts w:ascii="Verdana" w:hAnsi="Verdana"/>
          <w:spacing w:val="-3"/>
        </w:rPr>
        <w:t xml:space="preserve">ere, </w:t>
      </w:r>
      <w:r w:rsidR="008415F4">
        <w:rPr>
          <w:rFonts w:ascii="Verdana" w:hAnsi="Verdana"/>
          <w:spacing w:val="-3"/>
        </w:rPr>
        <w:t>ik zeg het opnieuw: verblijd u!</w:t>
      </w:r>
      <w:r w:rsidRPr="008415F4">
        <w:rPr>
          <w:rFonts w:ascii="Verdana" w:hAnsi="Verdana"/>
          <w:spacing w:val="-3"/>
        </w:rPr>
        <w:t>' (Pil. 4:4. Zie ook Phil. 2:17,18, 3:1, 1 Thess. 5:16). De bevelende toon heeft Paulus niet van zichzelf. Die is in de lijn van de hele Schrift. Zelfs de boetepsalm 32 zegt: '</w:t>
      </w:r>
      <w:r w:rsidR="008415F4">
        <w:rPr>
          <w:rFonts w:ascii="Verdana" w:hAnsi="Verdana"/>
          <w:spacing w:val="-3"/>
        </w:rPr>
        <w:t xml:space="preserve">Verblijd u in de Heere en verheug u rechtvaardigen, zing vrolijk, alle </w:t>
      </w:r>
      <w:proofErr w:type="spellStart"/>
      <w:r w:rsidR="008415F4">
        <w:rPr>
          <w:rFonts w:ascii="Verdana" w:hAnsi="Verdana"/>
          <w:spacing w:val="-3"/>
        </w:rPr>
        <w:t>oprechten</w:t>
      </w:r>
      <w:proofErr w:type="spellEnd"/>
      <w:r w:rsidR="008415F4">
        <w:rPr>
          <w:rFonts w:ascii="Verdana" w:hAnsi="Verdana"/>
          <w:spacing w:val="-3"/>
        </w:rPr>
        <w:t xml:space="preserve"> van hart!”</w:t>
      </w:r>
      <w:r w:rsidRPr="008415F4">
        <w:rPr>
          <w:rFonts w:ascii="Verdana" w:hAnsi="Verdana"/>
          <w:spacing w:val="-3"/>
        </w:rPr>
        <w:t xml:space="preserve"> (Ps. 32:11. Zie ook Ps. 97:12, 100:2, 122:1.) Ook de evangelisten laten zien hoe God uit is op blijdschap. Het Evangelie begint met het vertellen van de </w:t>
      </w:r>
      <w:r w:rsidR="008415F4">
        <w:rPr>
          <w:rFonts w:ascii="Verdana" w:hAnsi="Verdana"/>
          <w:spacing w:val="-3"/>
        </w:rPr>
        <w:t xml:space="preserve">grote </w:t>
      </w:r>
      <w:r w:rsidRPr="008415F4">
        <w:rPr>
          <w:rFonts w:ascii="Verdana" w:hAnsi="Verdana"/>
          <w:spacing w:val="-3"/>
        </w:rPr>
        <w:t>blijdschap, omdat Jezus geboren is (Luc. 2:10). Het eindigt met de mededeling dat de verkondigde blijd</w:t>
      </w:r>
      <w:r w:rsidRPr="008415F4">
        <w:rPr>
          <w:rFonts w:ascii="Verdana" w:hAnsi="Verdana"/>
          <w:spacing w:val="-3"/>
        </w:rPr>
        <w:softHyphen/>
        <w:t xml:space="preserve">schap </w:t>
      </w:r>
      <w:proofErr w:type="spellStart"/>
      <w:r w:rsidRPr="008415F4">
        <w:rPr>
          <w:rFonts w:ascii="Verdana" w:hAnsi="Verdana"/>
          <w:spacing w:val="-3"/>
        </w:rPr>
        <w:t>belééfde</w:t>
      </w:r>
      <w:proofErr w:type="spellEnd"/>
      <w:r w:rsidRPr="008415F4">
        <w:rPr>
          <w:rFonts w:ascii="Verdana" w:hAnsi="Verdana"/>
          <w:spacing w:val="-3"/>
        </w:rPr>
        <w:t xml:space="preserve"> blijdschap geworden is in het bestaan van de discipelen (Luc. 24:52). Chris</w:t>
      </w:r>
      <w:r w:rsidRPr="008415F4">
        <w:rPr>
          <w:rFonts w:ascii="Verdana" w:hAnsi="Verdana"/>
          <w:spacing w:val="-3"/>
        </w:rPr>
        <w:softHyphen/>
        <w:t>tus is niet gekomen om ons te bedroeven, maar blij te maken. Dat is duidelijk. Zijn Koninkrijk is in rechtvaardigheid, vrede en blijdschap (Rom. 14:17).</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ab/>
        <w:t xml:space="preserve">Daarom is blijdschap een opdracht. Wij zijn God vreugde verschuldigd. De </w:t>
      </w:r>
      <w:r w:rsidR="008415F4">
        <w:rPr>
          <w:rFonts w:ascii="Verdana" w:hAnsi="Verdana"/>
          <w:spacing w:val="-3"/>
        </w:rPr>
        <w:t>juiste</w:t>
      </w:r>
      <w:r w:rsidRPr="008415F4">
        <w:rPr>
          <w:rFonts w:ascii="Verdana" w:hAnsi="Verdana"/>
          <w:spacing w:val="-3"/>
        </w:rPr>
        <w:t xml:space="preserve"> gelaatsuitdrukking van een christen is niet die van bedrukte ernst, maar van ontspannen vreugde.</w:t>
      </w:r>
    </w:p>
    <w:p w:rsidR="005648E7" w:rsidRPr="008415F4" w:rsidRDefault="005648E7" w:rsidP="008415F4">
      <w:pPr>
        <w:tabs>
          <w:tab w:val="left" w:pos="-1440"/>
          <w:tab w:val="left" w:pos="-720"/>
        </w:tabs>
        <w:spacing w:line="240" w:lineRule="atLeast"/>
        <w:rPr>
          <w:rFonts w:ascii="Verdana" w:hAnsi="Verdana"/>
          <w:spacing w:val="-3"/>
        </w:rPr>
      </w:pP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Waar</w:t>
      </w:r>
      <w:r w:rsidR="008415F4">
        <w:rPr>
          <w:rFonts w:ascii="Verdana" w:hAnsi="Verdana"/>
          <w:spacing w:val="-3"/>
        </w:rPr>
        <w:t>over</w:t>
      </w:r>
      <w:r w:rsidRPr="008415F4">
        <w:rPr>
          <w:rFonts w:ascii="Verdana" w:hAnsi="Verdana"/>
          <w:spacing w:val="-3"/>
        </w:rPr>
        <w:t xml:space="preserve"> mag de blijds</w:t>
      </w:r>
      <w:r w:rsidR="008415F4">
        <w:rPr>
          <w:rFonts w:ascii="Verdana" w:hAnsi="Verdana"/>
          <w:spacing w:val="-3"/>
        </w:rPr>
        <w:t xml:space="preserve">chap van een gelovige dan wel </w:t>
      </w:r>
      <w:r w:rsidRPr="008415F4">
        <w:rPr>
          <w:rFonts w:ascii="Verdana" w:hAnsi="Verdana"/>
          <w:spacing w:val="-3"/>
        </w:rPr>
        <w:t>gaan? Paulus zegt het erbij. 'Weest blij in de He</w:t>
      </w:r>
      <w:r w:rsidR="008415F4">
        <w:rPr>
          <w:rFonts w:ascii="Verdana" w:hAnsi="Verdana"/>
          <w:spacing w:val="-3"/>
        </w:rPr>
        <w:t>e</w:t>
      </w:r>
      <w:r w:rsidRPr="008415F4">
        <w:rPr>
          <w:rFonts w:ascii="Verdana" w:hAnsi="Verdana"/>
          <w:spacing w:val="-3"/>
        </w:rPr>
        <w:t>re.' Het hart van de blijdschap betreft het verlossingswerk van de He</w:t>
      </w:r>
      <w:r w:rsidR="008415F4">
        <w:rPr>
          <w:rFonts w:ascii="Verdana" w:hAnsi="Verdana"/>
          <w:spacing w:val="-3"/>
        </w:rPr>
        <w:t>e</w:t>
      </w:r>
      <w:r w:rsidRPr="008415F4">
        <w:rPr>
          <w:rFonts w:ascii="Verdana" w:hAnsi="Verdana"/>
          <w:spacing w:val="-3"/>
        </w:rPr>
        <w:t>re Jezus. Het gaat om de vreugde over zijn heil. Deze blijdschap heeft niets te maken met 'Lang leve de lol!' Dat is blijdschap zonder hart en zonder grenzen. Lol en losbandig</w:t>
      </w:r>
      <w:r w:rsidRPr="008415F4">
        <w:rPr>
          <w:rFonts w:ascii="Verdana" w:hAnsi="Verdana"/>
          <w:spacing w:val="-3"/>
        </w:rPr>
        <w:softHyphen/>
        <w:t>heid zijn broertje en zusje. Daarvan wil de bijbel niets weten. De blijdschap waarover Paulus spreekt is heilige vreugde. Christus is het hart en Gods geboden zijn de grenzen ervan. Natuurlijk heeft een (jong) mens gelijk als hij voor zijn feestvieren als argument gebruikt dat een mens blij mag zijn. Zijn uitgaansleven moet echter wel Christus als centrum hebben en de geboden als maatstaf.</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lastRenderedPageBreak/>
        <w:tab/>
        <w:t>Toch wil ik de blijdschap niet alleen vullen met vreugde over Christus' werk. Er is meer. Als ik 's morgens wakker word en weet dat Christus ook deze dag mijn Verlosser is, dan mag ik ook door Hem de Vader liefhebben. De Vader is mijn Schepper. Als ik blij ben met mijn verlossing, ga ik des te intenser genieten van mijn schepping. Met andere woorden: als ik geloof, mag ik ook verheugd zijn over mijn gewone leven. Ik ben blij met alle kleine en goede gaven van God. Mijn ogen gaan open voor de blijdschap van alle dag.</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ab/>
        <w:t>Deze blijdschap kent de wereld niet. De filosofie, de literatuur: het is allemaal bittere ernst of leve de lol. Het ontspannen genieten en blij zijn, met een hart en met grenzen, ontbreekt daar.</w:t>
      </w:r>
    </w:p>
    <w:p w:rsidR="005648E7" w:rsidRPr="008415F4" w:rsidRDefault="005648E7" w:rsidP="008415F4">
      <w:pPr>
        <w:tabs>
          <w:tab w:val="left" w:pos="-1440"/>
          <w:tab w:val="left" w:pos="-720"/>
        </w:tabs>
        <w:spacing w:line="240" w:lineRule="atLeast"/>
        <w:rPr>
          <w:rFonts w:ascii="Verdana" w:hAnsi="Verdana"/>
          <w:spacing w:val="-3"/>
        </w:rPr>
      </w:pP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 xml:space="preserve">Kan een mens altijd blij zijn? Nee. Er is ook ernst; er is ook </w:t>
      </w:r>
      <w:r w:rsidR="008415F4">
        <w:rPr>
          <w:rFonts w:ascii="Verdana" w:hAnsi="Verdana"/>
          <w:spacing w:val="-3"/>
        </w:rPr>
        <w:t>verdriet</w:t>
      </w:r>
      <w:r w:rsidRPr="008415F4">
        <w:rPr>
          <w:rFonts w:ascii="Verdana" w:hAnsi="Verdana"/>
          <w:spacing w:val="-3"/>
        </w:rPr>
        <w:t xml:space="preserve">. De bijbel laat ook daarvoor alle ruimte. In Gods Woord staan ook klaagpsalmen. Ook wij mogen uiting geven aan onze gevoelens van pijn en </w:t>
      </w:r>
      <w:r w:rsidR="00154401">
        <w:rPr>
          <w:rFonts w:ascii="Verdana" w:hAnsi="Verdana"/>
          <w:spacing w:val="-3"/>
        </w:rPr>
        <w:t>lijden</w:t>
      </w:r>
      <w:r w:rsidRPr="008415F4">
        <w:rPr>
          <w:rFonts w:ascii="Verdana" w:hAnsi="Verdana"/>
          <w:spacing w:val="-3"/>
        </w:rPr>
        <w:t>. Iemand die i</w:t>
      </w:r>
      <w:r w:rsidR="00154401">
        <w:rPr>
          <w:rFonts w:ascii="Verdana" w:hAnsi="Verdana"/>
          <w:spacing w:val="-3"/>
        </w:rPr>
        <w:t>n een depressieve periode is, ká</w:t>
      </w:r>
      <w:r w:rsidRPr="008415F4">
        <w:rPr>
          <w:rFonts w:ascii="Verdana" w:hAnsi="Verdana"/>
          <w:spacing w:val="-3"/>
        </w:rPr>
        <w:t>n niet eens blij zijn. We hoeven elkaar niet op te fokken tot kunstmati</w:t>
      </w:r>
      <w:r w:rsidRPr="008415F4">
        <w:rPr>
          <w:rFonts w:ascii="Verdana" w:hAnsi="Verdana"/>
          <w:spacing w:val="-3"/>
        </w:rPr>
        <w:softHyphen/>
        <w:t xml:space="preserve">ge vreugde. </w:t>
      </w:r>
    </w:p>
    <w:p w:rsidR="005648E7" w:rsidRPr="008415F4" w:rsidRDefault="005648E7" w:rsidP="008415F4">
      <w:pPr>
        <w:tabs>
          <w:tab w:val="left" w:pos="-1440"/>
          <w:tab w:val="left" w:pos="-720"/>
        </w:tabs>
        <w:spacing w:line="240" w:lineRule="atLeast"/>
        <w:rPr>
          <w:rFonts w:ascii="Verdana" w:hAnsi="Verdana"/>
          <w:spacing w:val="-3"/>
        </w:rPr>
      </w:pPr>
      <w:r w:rsidRPr="008415F4">
        <w:rPr>
          <w:rFonts w:ascii="Verdana" w:hAnsi="Verdana"/>
          <w:spacing w:val="-3"/>
        </w:rPr>
        <w:tab/>
        <w:t>Toch sp</w:t>
      </w:r>
      <w:r w:rsidR="00154401">
        <w:rPr>
          <w:rFonts w:ascii="Verdana" w:hAnsi="Verdana"/>
          <w:spacing w:val="-3"/>
        </w:rPr>
        <w:t>reekt Paulus wel over 'Verblijd</w:t>
      </w:r>
      <w:r w:rsidRPr="008415F4">
        <w:rPr>
          <w:rFonts w:ascii="Verdana" w:hAnsi="Verdana"/>
          <w:spacing w:val="-3"/>
        </w:rPr>
        <w:t xml:space="preserve"> u </w:t>
      </w:r>
      <w:r w:rsidR="00154401">
        <w:rPr>
          <w:rFonts w:ascii="Verdana" w:hAnsi="Verdana"/>
          <w:spacing w:val="-3"/>
        </w:rPr>
        <w:t>altijd</w:t>
      </w:r>
      <w:r w:rsidRPr="008415F4">
        <w:rPr>
          <w:rFonts w:ascii="Verdana" w:hAnsi="Verdana"/>
          <w:spacing w:val="-3"/>
        </w:rPr>
        <w:t xml:space="preserve">!' Wat houdt dat voor ons in? Dat betekent dat wij </w:t>
      </w:r>
      <w:r w:rsidR="00154401">
        <w:rPr>
          <w:rFonts w:ascii="Verdana" w:hAnsi="Verdana"/>
          <w:spacing w:val="-3"/>
        </w:rPr>
        <w:t>–</w:t>
      </w:r>
      <w:r w:rsidRPr="008415F4">
        <w:rPr>
          <w:rFonts w:ascii="Verdana" w:hAnsi="Verdana"/>
          <w:spacing w:val="-3"/>
        </w:rPr>
        <w:t xml:space="preserve"> voor</w:t>
      </w:r>
      <w:r w:rsidR="00154401">
        <w:rPr>
          <w:rFonts w:ascii="Verdana" w:hAnsi="Verdana"/>
          <w:spacing w:val="-3"/>
        </w:rPr>
        <w:t xml:space="preserve"> </w:t>
      </w:r>
      <w:r w:rsidRPr="008415F4">
        <w:rPr>
          <w:rFonts w:ascii="Verdana" w:hAnsi="Verdana"/>
          <w:spacing w:val="-3"/>
        </w:rPr>
        <w:t>zover dat in ons vermogen ligt - nooit zelf blokkades moeten opwerpen voor de blijd</w:t>
      </w:r>
      <w:r w:rsidRPr="008415F4">
        <w:rPr>
          <w:rFonts w:ascii="Verdana" w:hAnsi="Verdana"/>
          <w:spacing w:val="-3"/>
        </w:rPr>
        <w:softHyphen/>
        <w:t xml:space="preserve">schap. Als ik een mopperpot ben, als ik een negatieve instelling in stand houd of als ik een egoïst ben, dan sta ik zelf mijn blijdschap in de weg. Dat doe ik ook als ik niet leer om blij te zijn met kleine dingen. Of als ik denk dat ik pas blij kan zijn als dit of dat probleem in mijn leven is opgelost. Altijd verblijd zijn, begint vandaag. </w:t>
      </w:r>
    </w:p>
    <w:p w:rsidR="005648E7" w:rsidRPr="008415F4" w:rsidRDefault="00154401" w:rsidP="008415F4">
      <w:pPr>
        <w:tabs>
          <w:tab w:val="left" w:pos="-1440"/>
          <w:tab w:val="left" w:pos="-720"/>
        </w:tabs>
        <w:spacing w:line="240" w:lineRule="atLeast"/>
        <w:rPr>
          <w:rFonts w:ascii="Verdana" w:hAnsi="Verdana"/>
          <w:spacing w:val="-3"/>
        </w:rPr>
      </w:pPr>
      <w:r>
        <w:rPr>
          <w:rFonts w:ascii="Verdana" w:hAnsi="Verdana"/>
          <w:spacing w:val="-3"/>
        </w:rPr>
        <w:tab/>
        <w:t>Verblijd</w:t>
      </w:r>
      <w:r w:rsidR="005648E7" w:rsidRPr="008415F4">
        <w:rPr>
          <w:rFonts w:ascii="Verdana" w:hAnsi="Verdana"/>
          <w:spacing w:val="-3"/>
        </w:rPr>
        <w:t xml:space="preserve"> u </w:t>
      </w:r>
      <w:r>
        <w:rPr>
          <w:rFonts w:ascii="Verdana" w:hAnsi="Verdana"/>
          <w:spacing w:val="-3"/>
        </w:rPr>
        <w:t>altijd</w:t>
      </w:r>
      <w:r w:rsidR="005648E7" w:rsidRPr="008415F4">
        <w:rPr>
          <w:rFonts w:ascii="Verdana" w:hAnsi="Verdana"/>
          <w:spacing w:val="-3"/>
        </w:rPr>
        <w:t xml:space="preserve"> betekent niet alleen dat we niet zelf de blijdschap in de weg moeten staan. Het betekent vooral dat wij ons in ons leven elke dag op Christus moeten richten. Dat kan in dagen van voorspoed, maar ook in dagen van tegenslag. Juist als ons leven moeilijk is, mogen we onze blijdschap vinden in Hem. Vanuit die wortel groeit nieuwe vreugde. Eerst de blijdschap van binnen, dan de glimlach en uiteindelijk, misschien na lange tijd, de gulle lach over Gods goedheid. Die blijdschap in een leven van </w:t>
      </w:r>
      <w:r>
        <w:rPr>
          <w:rFonts w:ascii="Verdana" w:hAnsi="Verdana"/>
          <w:spacing w:val="-3"/>
        </w:rPr>
        <w:t>zonden en zorgen kan geen produc</w:t>
      </w:r>
      <w:r w:rsidR="005648E7" w:rsidRPr="008415F4">
        <w:rPr>
          <w:rFonts w:ascii="Verdana" w:hAnsi="Verdana"/>
          <w:spacing w:val="-3"/>
        </w:rPr>
        <w:t>t van een mens zelf zijn. Zij is gave van de Heilige Geest (Gal. 5:22).</w:t>
      </w:r>
    </w:p>
    <w:sectPr w:rsidR="005648E7" w:rsidRPr="008415F4" w:rsidSect="005648E7">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56" w:rsidRDefault="00072956">
      <w:pPr>
        <w:spacing w:line="20" w:lineRule="exact"/>
        <w:rPr>
          <w:rFonts w:cstheme="minorBidi"/>
        </w:rPr>
      </w:pPr>
    </w:p>
  </w:endnote>
  <w:endnote w:type="continuationSeparator" w:id="0">
    <w:p w:rsidR="00072956" w:rsidRDefault="00072956" w:rsidP="005648E7">
      <w:r>
        <w:rPr>
          <w:rFonts w:cstheme="minorBidi"/>
        </w:rPr>
        <w:t xml:space="preserve"> </w:t>
      </w:r>
    </w:p>
  </w:endnote>
  <w:endnote w:type="continuationNotice" w:id="1">
    <w:p w:rsidR="00072956" w:rsidRDefault="00072956" w:rsidP="005648E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56" w:rsidRDefault="00072956" w:rsidP="005648E7">
      <w:r>
        <w:rPr>
          <w:rFonts w:cstheme="minorBidi"/>
        </w:rPr>
        <w:separator/>
      </w:r>
    </w:p>
  </w:footnote>
  <w:footnote w:type="continuationSeparator" w:id="0">
    <w:p w:rsidR="00072956" w:rsidRDefault="00072956" w:rsidP="00564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E7"/>
    <w:rsid w:val="00072956"/>
    <w:rsid w:val="00154401"/>
    <w:rsid w:val="005648E7"/>
    <w:rsid w:val="00841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5648E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5648E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5648E7"/>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5648E7"/>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2015-01-27T10:01:00Z</dcterms:created>
  <dcterms:modified xsi:type="dcterms:W3CDTF">2015-01-27T10:01:00Z</dcterms:modified>
</cp:coreProperties>
</file>