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7CD" w:rsidRPr="00ED3874" w:rsidRDefault="00A407CD" w:rsidP="00ED3874">
      <w:pPr>
        <w:tabs>
          <w:tab w:val="left" w:pos="-1440"/>
          <w:tab w:val="left" w:pos="-720"/>
        </w:tabs>
        <w:spacing w:line="240" w:lineRule="atLeast"/>
        <w:rPr>
          <w:rFonts w:ascii="Verdana" w:hAnsi="Verdana"/>
          <w:b/>
          <w:spacing w:val="-3"/>
          <w:sz w:val="32"/>
          <w:szCs w:val="32"/>
        </w:rPr>
      </w:pPr>
      <w:r w:rsidRPr="00ED3874">
        <w:rPr>
          <w:rFonts w:ascii="Verdana" w:hAnsi="Verdana"/>
          <w:b/>
          <w:spacing w:val="-3"/>
          <w:sz w:val="32"/>
          <w:szCs w:val="32"/>
        </w:rPr>
        <w:t>Zij maken van de buik hun god</w:t>
      </w:r>
      <w:r w:rsidRPr="00ED3874">
        <w:rPr>
          <w:rFonts w:ascii="Verdana" w:hAnsi="Verdana"/>
          <w:b/>
          <w:spacing w:val="-3"/>
          <w:sz w:val="32"/>
          <w:szCs w:val="32"/>
        </w:rPr>
        <w:fldChar w:fldCharType="begin"/>
      </w:r>
      <w:r w:rsidRPr="00ED3874">
        <w:rPr>
          <w:rFonts w:ascii="Verdana" w:hAnsi="Verdana"/>
          <w:b/>
          <w:spacing w:val="-3"/>
          <w:sz w:val="32"/>
          <w:szCs w:val="32"/>
        </w:rPr>
        <w:instrText xml:space="preserve">PRIVATE </w:instrText>
      </w:r>
      <w:r w:rsidRPr="00ED3874">
        <w:rPr>
          <w:rFonts w:ascii="Verdana" w:hAnsi="Verdana"/>
          <w:b/>
          <w:spacing w:val="-3"/>
          <w:sz w:val="32"/>
          <w:szCs w:val="32"/>
        </w:rPr>
      </w:r>
      <w:r w:rsidRPr="00ED3874">
        <w:rPr>
          <w:rFonts w:ascii="Verdana" w:hAnsi="Verdana"/>
          <w:b/>
          <w:spacing w:val="-3"/>
          <w:sz w:val="32"/>
          <w:szCs w:val="32"/>
        </w:rPr>
        <w:fldChar w:fldCharType="end"/>
      </w:r>
    </w:p>
    <w:p w:rsidR="00A407CD" w:rsidRPr="00ED3874" w:rsidRDefault="00A407CD" w:rsidP="00ED3874">
      <w:pPr>
        <w:tabs>
          <w:tab w:val="left" w:pos="-1440"/>
          <w:tab w:val="left" w:pos="-720"/>
        </w:tabs>
        <w:spacing w:line="240" w:lineRule="atLeast"/>
        <w:rPr>
          <w:rFonts w:ascii="Verdana" w:hAnsi="Verdana"/>
          <w:spacing w:val="-3"/>
        </w:rPr>
      </w:pP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Als u langs de Nederlandse wegen fietst, valt het u ongetwijfeld op hoeveel afval er in de bermen ligt. Dat is mateloos irritant. Mensen protesteren tegen de milieuvervuiling door bedrijven en laten intussen hun eigen afval waaien. De troep wordt langs de wegen neergesmeten door fietsende jongelui en door volwassenen vanuit hun auto. U moet er eens op letten, het meeste vuil langs de wegen heeft te maken met eten en drinken. Veel blikjes, plastic bekertjes, chips</w:t>
      </w:r>
      <w:bookmarkStart w:id="0" w:name="_GoBack"/>
      <w:bookmarkEnd w:id="0"/>
      <w:r w:rsidRPr="00ED3874">
        <w:rPr>
          <w:rFonts w:ascii="Verdana" w:hAnsi="Verdana"/>
          <w:spacing w:val="-3"/>
        </w:rPr>
        <w:t>zakken, patatbakjes en dergelijke liggen in het gras. Uiteraard ligt er ook ander afval tussen, bijvoorbeeld lege sigarette</w:t>
      </w:r>
      <w:r w:rsidR="00ED3874">
        <w:rPr>
          <w:rFonts w:ascii="Verdana" w:hAnsi="Verdana"/>
          <w:spacing w:val="-3"/>
        </w:rPr>
        <w:t>n</w:t>
      </w:r>
      <w:r w:rsidRPr="00ED3874">
        <w:rPr>
          <w:rFonts w:ascii="Verdana" w:hAnsi="Verdana"/>
          <w:spacing w:val="-3"/>
        </w:rPr>
        <w:t>pakjes, maar de hoofdmoot heeft te maken met de maag van mensen. Blijkbaar kunnen veel fietsers en automobilisten zich op twee fronten niet beheersen. Ze moeten per se al rijdend eten en drinken. Ze kunnen bovendien niet wachten met het verwijderen van het afval tot ze thuis zijn.</w:t>
      </w:r>
    </w:p>
    <w:p w:rsidR="00A407CD" w:rsidRPr="00ED3874" w:rsidRDefault="00A407CD" w:rsidP="00ED3874">
      <w:pPr>
        <w:tabs>
          <w:tab w:val="left" w:pos="-1440"/>
          <w:tab w:val="left" w:pos="-720"/>
        </w:tabs>
        <w:spacing w:line="240" w:lineRule="atLeast"/>
        <w:rPr>
          <w:rFonts w:ascii="Verdana" w:hAnsi="Verdana"/>
          <w:spacing w:val="-3"/>
        </w:rPr>
      </w:pP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Als u door de winkelstraten van een willekeurige plaats wandelt, ziet u iets wat u vijftig jaar geleden niet kon waarnemen. Veel mensen eten op straat. Een klein ventje mocht vroeger echt wel een appel op straat nuttigen, maar volwassenen aten altijd binnenshuis. Mensen schaamden zich er zelfs voor om, over de weg gaande, te eten. En nu? U ziet mensen niet alleen zittend op een bankje, maar ook al wandelend van alles en nog wat naar binnen werken. Mensen lopen met een boodschappentas in de ene hand en in de andere hebben ze een ijsje, een bak patat, een Vietnamese loempia, een broodje gezond of een warme snack uit de muur. Bijna niemand schaamt zich er meer voor om te eten op straat, zelfs chic uitziende mensen doen er aan mee. Bij sommigen van deze eters vervangen de etenswaren buitenshuis zelfs de maaltijd binnenshuis.</w:t>
      </w:r>
    </w:p>
    <w:p w:rsidR="00A407CD" w:rsidRPr="00ED3874" w:rsidRDefault="00A407CD" w:rsidP="00ED3874">
      <w:pPr>
        <w:tabs>
          <w:tab w:val="left" w:pos="-1440"/>
          <w:tab w:val="left" w:pos="-720"/>
        </w:tabs>
        <w:spacing w:line="240" w:lineRule="atLeast"/>
        <w:rPr>
          <w:rFonts w:ascii="Verdana" w:hAnsi="Verdana"/>
          <w:spacing w:val="-3"/>
        </w:rPr>
      </w:pP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Als u op kantoor werkt met een beetje vriendelijke collega's</w:t>
      </w:r>
      <w:r w:rsidR="00ED3874">
        <w:rPr>
          <w:rFonts w:ascii="Verdana" w:hAnsi="Verdana"/>
          <w:spacing w:val="-3"/>
        </w:rPr>
        <w:t>, wordt daar ongetwijfeld getrak</w:t>
      </w:r>
      <w:r w:rsidRPr="00ED3874">
        <w:rPr>
          <w:rFonts w:ascii="Verdana" w:hAnsi="Verdana"/>
          <w:spacing w:val="-3"/>
        </w:rPr>
        <w:t>teerd op iets lekkers bij elke gelegenheid die zich daarvoor leent. Verjaardagen en jubilea komen daarvoor het eers</w:t>
      </w:r>
      <w:r w:rsidR="00ED3874">
        <w:rPr>
          <w:rFonts w:ascii="Verdana" w:hAnsi="Verdana"/>
          <w:spacing w:val="-3"/>
        </w:rPr>
        <w:t>t in aanmerking. Een jarige trak</w:t>
      </w:r>
      <w:r w:rsidRPr="00ED3874">
        <w:rPr>
          <w:rFonts w:ascii="Verdana" w:hAnsi="Verdana"/>
          <w:spacing w:val="-3"/>
        </w:rPr>
        <w:t xml:space="preserve">teert als het even kan op gebak. Als de </w:t>
      </w:r>
      <w:proofErr w:type="spellStart"/>
      <w:r w:rsidRPr="00ED3874">
        <w:rPr>
          <w:rFonts w:ascii="Verdana" w:hAnsi="Verdana"/>
          <w:spacing w:val="-3"/>
        </w:rPr>
        <w:t>collegakring</w:t>
      </w:r>
      <w:proofErr w:type="spellEnd"/>
      <w:r w:rsidRPr="00ED3874">
        <w:rPr>
          <w:rFonts w:ascii="Verdana" w:hAnsi="Verdana"/>
          <w:spacing w:val="-3"/>
        </w:rPr>
        <w:t xml:space="preserve"> daarvoor te groot is en de kosten wel erg hoog worden, kan hij altijd nog stroopwafels uitdelen. Soms is er drie keer in één week gebak bij de koffie. Iedereen geniet, op degene na die aan de lijn doet. Die krijgt dan gegarandeer</w:t>
      </w:r>
      <w:r w:rsidR="00ED3874">
        <w:rPr>
          <w:rFonts w:ascii="Verdana" w:hAnsi="Verdana"/>
          <w:spacing w:val="-3"/>
        </w:rPr>
        <w:t>d</w:t>
      </w:r>
      <w:r w:rsidRPr="00ED3874">
        <w:rPr>
          <w:rFonts w:ascii="Verdana" w:hAnsi="Verdana"/>
          <w:spacing w:val="-3"/>
        </w:rPr>
        <w:t xml:space="preserve"> daarover van verschillende kanten opmerkingen te horen. Eén collega eet zijn zoveelste gebakje met een klein schuldgevoel. Hij troost zich met de gedachte dat hij de overvloed aan calorieën op zaterdag kan terugdringen door te </w:t>
      </w:r>
      <w:r w:rsidR="00ED3874">
        <w:rPr>
          <w:rFonts w:ascii="Verdana" w:hAnsi="Verdana"/>
          <w:spacing w:val="-3"/>
        </w:rPr>
        <w:t>hard</w:t>
      </w:r>
      <w:r w:rsidRPr="00ED3874">
        <w:rPr>
          <w:rFonts w:ascii="Verdana" w:hAnsi="Verdana"/>
          <w:spacing w:val="-3"/>
        </w:rPr>
        <w:t>lopen in het bos.</w:t>
      </w:r>
    </w:p>
    <w:p w:rsidR="00A407CD" w:rsidRPr="00ED3874" w:rsidRDefault="00A407CD" w:rsidP="00ED3874">
      <w:pPr>
        <w:tabs>
          <w:tab w:val="left" w:pos="-1440"/>
          <w:tab w:val="left" w:pos="-720"/>
        </w:tabs>
        <w:spacing w:line="240" w:lineRule="atLeast"/>
        <w:rPr>
          <w:rFonts w:ascii="Verdana" w:hAnsi="Verdana"/>
          <w:spacing w:val="-3"/>
        </w:rPr>
      </w:pP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 xml:space="preserve">Dit zijn zomaar drie voorbeelden van eet- en drinkgedrag van ons mensen. Ik heb het nog niet eens over alles wat we thuis verorberen. Wij nuttigen de smakelijkste dingen in grote hoeveelheden. Tussen de maaltijden door wordt er in veel gezinnen ook nog heel wat lekkers soldaat gemaakt. ('Grazen' noemen ze dat tegenwoordig.) Allerlei soorten zoetigheid en zoutjes zijn dermate aangenaam in de mond dat we niet kunnen stoppen met eten tot de zak, waarin het spul zit, leeg is. Met </w:t>
      </w:r>
      <w:r w:rsidR="00ED3874">
        <w:rPr>
          <w:rFonts w:ascii="Verdana" w:hAnsi="Verdana"/>
          <w:spacing w:val="-3"/>
        </w:rPr>
        <w:t>'we' bedoel ik dan de kinderen e</w:t>
      </w:r>
      <w:r w:rsidRPr="00ED3874">
        <w:rPr>
          <w:rFonts w:ascii="Verdana" w:hAnsi="Verdana"/>
          <w:spacing w:val="-3"/>
        </w:rPr>
        <w:t xml:space="preserve">n de volwassenen. Hun onderlinge eet- en drinkgewoonten </w:t>
      </w:r>
      <w:r w:rsidRPr="00ED3874">
        <w:rPr>
          <w:rFonts w:ascii="Verdana" w:hAnsi="Verdana"/>
          <w:spacing w:val="-3"/>
        </w:rPr>
        <w:lastRenderedPageBreak/>
        <w:t>maken niet zoveel uit. Hoogstens eten en drinken kinderen iets onbe</w:t>
      </w:r>
      <w:r w:rsidRPr="00ED3874">
        <w:rPr>
          <w:rFonts w:ascii="Verdana" w:hAnsi="Verdana"/>
          <w:spacing w:val="-3"/>
        </w:rPr>
        <w:softHyphen/>
        <w:t>schaamder. Volwassenen pakken de chips tussen duim en wijsvinger, kinderen graaien met hele handen.</w:t>
      </w:r>
    </w:p>
    <w:p w:rsidR="00A407CD" w:rsidRPr="00ED3874" w:rsidRDefault="00A407CD" w:rsidP="00ED3874">
      <w:pPr>
        <w:tabs>
          <w:tab w:val="left" w:pos="-1440"/>
          <w:tab w:val="left" w:pos="-720"/>
        </w:tabs>
        <w:spacing w:line="240" w:lineRule="atLeast"/>
        <w:rPr>
          <w:rFonts w:ascii="Verdana" w:hAnsi="Verdana"/>
          <w:spacing w:val="-3"/>
        </w:rPr>
      </w:pP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Als ik dit alles op mij laat inwerken, moet ik denken aan een woord van Paulus uit de brief aan de Romeinen (16:1</w:t>
      </w:r>
      <w:r w:rsidR="00ED3874">
        <w:rPr>
          <w:rFonts w:ascii="Verdana" w:hAnsi="Verdana"/>
          <w:spacing w:val="-3"/>
        </w:rPr>
        <w:t>8</w:t>
      </w:r>
      <w:r w:rsidRPr="00ED3874">
        <w:rPr>
          <w:rFonts w:ascii="Verdana" w:hAnsi="Verdana"/>
          <w:spacing w:val="-3"/>
        </w:rPr>
        <w:t xml:space="preserve">): 'Zulke </w:t>
      </w:r>
      <w:r w:rsidR="00ED3874">
        <w:rPr>
          <w:rFonts w:ascii="Verdana" w:hAnsi="Verdana"/>
          <w:spacing w:val="-3"/>
        </w:rPr>
        <w:t>mensen</w:t>
      </w:r>
      <w:r w:rsidRPr="00ED3874">
        <w:rPr>
          <w:rFonts w:ascii="Verdana" w:hAnsi="Verdana"/>
          <w:spacing w:val="-3"/>
        </w:rPr>
        <w:t xml:space="preserve"> dienen niet onze </w:t>
      </w:r>
      <w:proofErr w:type="spellStart"/>
      <w:r w:rsidRPr="00ED3874">
        <w:rPr>
          <w:rFonts w:ascii="Verdana" w:hAnsi="Verdana"/>
          <w:spacing w:val="-3"/>
        </w:rPr>
        <w:t>Here</w:t>
      </w:r>
      <w:proofErr w:type="spellEnd"/>
      <w:r w:rsidRPr="00ED3874">
        <w:rPr>
          <w:rFonts w:ascii="Verdana" w:hAnsi="Verdana"/>
          <w:spacing w:val="-3"/>
        </w:rPr>
        <w:t xml:space="preserve"> Christus, maar hun </w:t>
      </w:r>
      <w:r w:rsidR="00ED3874">
        <w:rPr>
          <w:rFonts w:ascii="Verdana" w:hAnsi="Verdana"/>
          <w:spacing w:val="-3"/>
        </w:rPr>
        <w:t xml:space="preserve">eigen </w:t>
      </w:r>
      <w:r w:rsidRPr="00ED3874">
        <w:rPr>
          <w:rFonts w:ascii="Verdana" w:hAnsi="Verdana"/>
          <w:spacing w:val="-3"/>
        </w:rPr>
        <w:t>buik.' In de brief aan de Filippenzen zegt hij iets dergelijks (3:18,19): 'Velen wandelen als vijanden van het kruis van Christus,</w:t>
      </w:r>
      <w:r w:rsidR="00ED3874">
        <w:rPr>
          <w:rFonts w:ascii="Verdana" w:hAnsi="Verdana"/>
          <w:spacing w:val="-3"/>
        </w:rPr>
        <w:t xml:space="preserve"> hun einde is het verderf, hun g</w:t>
      </w:r>
      <w:r w:rsidRPr="00ED3874">
        <w:rPr>
          <w:rFonts w:ascii="Verdana" w:hAnsi="Verdana"/>
          <w:spacing w:val="-3"/>
        </w:rPr>
        <w:t xml:space="preserve">od is de buik, hun eer </w:t>
      </w:r>
      <w:r w:rsidR="00ED3874">
        <w:rPr>
          <w:rFonts w:ascii="Verdana" w:hAnsi="Verdana"/>
          <w:spacing w:val="-3"/>
        </w:rPr>
        <w:t>is hun</w:t>
      </w:r>
      <w:r w:rsidRPr="00ED3874">
        <w:rPr>
          <w:rFonts w:ascii="Verdana" w:hAnsi="Verdana"/>
          <w:spacing w:val="-3"/>
        </w:rPr>
        <w:t xml:space="preserve"> hun schande, zij </w:t>
      </w:r>
      <w:r w:rsidR="00ED3874">
        <w:rPr>
          <w:rFonts w:ascii="Verdana" w:hAnsi="Verdana"/>
          <w:spacing w:val="-3"/>
        </w:rPr>
        <w:t>bedenken aardse dingen</w:t>
      </w:r>
      <w:r w:rsidRPr="00ED3874">
        <w:rPr>
          <w:rFonts w:ascii="Verdana" w:hAnsi="Verdana"/>
          <w:spacing w:val="-3"/>
        </w:rPr>
        <w:t xml:space="preserve">'. Deze teksten kunnen op verschillende zaken wijzen. Waarschijnlijk duidt Paulus op </w:t>
      </w:r>
      <w:proofErr w:type="spellStart"/>
      <w:r w:rsidRPr="00ED3874">
        <w:rPr>
          <w:rFonts w:ascii="Verdana" w:hAnsi="Verdana"/>
          <w:spacing w:val="-3"/>
        </w:rPr>
        <w:t>Judaïsten</w:t>
      </w:r>
      <w:proofErr w:type="spellEnd"/>
      <w:r w:rsidRPr="00ED3874">
        <w:rPr>
          <w:rFonts w:ascii="Verdana" w:hAnsi="Verdana"/>
          <w:spacing w:val="-3"/>
        </w:rPr>
        <w:t xml:space="preserve"> die de Joodse spijswetten in acht namen en dachten dat dat het kenmerk van het ware geloof was. Met hun regels voor de buik dachten zij God te dienen. Met name in het laatste vers is het ook mogelijk dat Paulus denkt aan mensen die vleselijk leven. Zij dienen hun buik, dat w</w:t>
      </w:r>
      <w:r w:rsidR="00ED3874">
        <w:rPr>
          <w:rFonts w:ascii="Verdana" w:hAnsi="Verdana"/>
          <w:spacing w:val="-3"/>
        </w:rPr>
        <w:t>il zeggen: zij leven voor de seks</w:t>
      </w:r>
      <w:r w:rsidRPr="00ED3874">
        <w:rPr>
          <w:rFonts w:ascii="Verdana" w:hAnsi="Verdana"/>
          <w:spacing w:val="-3"/>
        </w:rPr>
        <w:t>ualiteit en voor eten en drinken.</w:t>
      </w:r>
    </w:p>
    <w:p w:rsidR="00A407CD" w:rsidRPr="00ED3874" w:rsidRDefault="00A407CD" w:rsidP="00ED3874">
      <w:pPr>
        <w:tabs>
          <w:tab w:val="left" w:pos="-1440"/>
          <w:tab w:val="left" w:pos="-720"/>
        </w:tabs>
        <w:spacing w:line="240" w:lineRule="atLeast"/>
        <w:rPr>
          <w:rFonts w:ascii="Verdana" w:hAnsi="Verdana"/>
          <w:spacing w:val="-3"/>
        </w:rPr>
      </w:pPr>
      <w:r w:rsidRPr="00ED3874">
        <w:rPr>
          <w:rFonts w:ascii="Verdana" w:hAnsi="Verdana"/>
          <w:spacing w:val="-3"/>
        </w:rPr>
        <w:tab/>
        <w:t xml:space="preserve">Het maakt niet zoveel uit aan wie Paulus denkt. Hij leert ons in elk geval dat onze buik zo belangrijk voor ons kan zijn, dat wij vijanden van Christus worden. God en onze maag kunnen een tegenstelling vormen, in onze tijd dan misschien anders dan in Paulus dagen. Dat mag ons iets te zeggen hebben in ons leven met een overvloed aan eten en drinken. Dienen wij Christus als wij onszelf zo vol proppen dat onze gezondheid schade lijdt? Geven wij ons over aan de </w:t>
      </w:r>
      <w:proofErr w:type="spellStart"/>
      <w:r w:rsidRPr="00ED3874">
        <w:rPr>
          <w:rFonts w:ascii="Verdana" w:hAnsi="Verdana"/>
          <w:spacing w:val="-3"/>
        </w:rPr>
        <w:t>Here</w:t>
      </w:r>
      <w:proofErr w:type="spellEnd"/>
      <w:r w:rsidRPr="00ED3874">
        <w:rPr>
          <w:rFonts w:ascii="Verdana" w:hAnsi="Verdana"/>
          <w:spacing w:val="-3"/>
        </w:rPr>
        <w:t xml:space="preserve"> als wij op alle mogelijke plaatsen schransen terwijl elders in de wereld mensen honger hebben? Eren wij God in ons leven als wij altijd, zonder zelfbeheersing, eten en drinken en niet of nauwelijks toekomen aan vasten en bidden (Luc. 2:37, Hand. 14:23)?</w:t>
      </w:r>
    </w:p>
    <w:p w:rsidR="00A407CD" w:rsidRPr="00ED3874" w:rsidRDefault="00A407CD" w:rsidP="00ED3874">
      <w:pPr>
        <w:tabs>
          <w:tab w:val="left" w:pos="-1440"/>
          <w:tab w:val="left" w:pos="-720"/>
        </w:tabs>
        <w:spacing w:line="240" w:lineRule="atLeast"/>
        <w:rPr>
          <w:rFonts w:ascii="Verdana" w:hAnsi="Verdana"/>
          <w:spacing w:val="-3"/>
        </w:rPr>
      </w:pPr>
    </w:p>
    <w:sectPr w:rsidR="00A407CD" w:rsidRPr="00ED3874" w:rsidSect="00A407CD">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159" w:rsidRDefault="00277159">
      <w:pPr>
        <w:spacing w:line="20" w:lineRule="exact"/>
        <w:rPr>
          <w:rFonts w:cstheme="minorBidi"/>
        </w:rPr>
      </w:pPr>
    </w:p>
  </w:endnote>
  <w:endnote w:type="continuationSeparator" w:id="0">
    <w:p w:rsidR="00277159" w:rsidRDefault="00277159" w:rsidP="00A407CD">
      <w:r>
        <w:rPr>
          <w:rFonts w:cstheme="minorBidi"/>
        </w:rPr>
        <w:t xml:space="preserve"> </w:t>
      </w:r>
    </w:p>
  </w:endnote>
  <w:endnote w:type="continuationNotice" w:id="1">
    <w:p w:rsidR="00277159" w:rsidRDefault="00277159" w:rsidP="00A407CD">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159" w:rsidRDefault="00277159" w:rsidP="00A407CD">
      <w:r>
        <w:rPr>
          <w:rFonts w:cstheme="minorBidi"/>
        </w:rPr>
        <w:separator/>
      </w:r>
    </w:p>
  </w:footnote>
  <w:footnote w:type="continuationSeparator" w:id="0">
    <w:p w:rsidR="00277159" w:rsidRDefault="00277159" w:rsidP="00A407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7CD"/>
    <w:rsid w:val="00277159"/>
    <w:rsid w:val="00A407CD"/>
    <w:rsid w:val="00ED38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407C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407C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407C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407C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4087</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2015-01-29T10:07:00Z</dcterms:created>
  <dcterms:modified xsi:type="dcterms:W3CDTF">2015-01-29T10:07:00Z</dcterms:modified>
</cp:coreProperties>
</file>