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3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16"/>
        <w:gridCol w:w="1315"/>
        <w:gridCol w:w="738"/>
        <w:gridCol w:w="2551"/>
        <w:gridCol w:w="738"/>
        <w:gridCol w:w="1315"/>
        <w:gridCol w:w="1315"/>
      </w:tblGrid>
      <w:tr w:rsidR="0085137D">
        <w:tc>
          <w:tcPr>
            <w:tcW w:w="3369" w:type="dxa"/>
            <w:gridSpan w:val="3"/>
            <w:tcBorders>
              <w:top w:val="single" w:sz="4" w:space="0" w:color="000000"/>
              <w:left w:val="single" w:sz="4" w:space="0" w:color="000000"/>
              <w:bottom w:val="nil"/>
              <w:right w:val="single" w:sz="4" w:space="0" w:color="000000"/>
            </w:tcBorders>
          </w:tcPr>
          <w:p w:rsidR="0085137D" w:rsidRDefault="0085137D">
            <w:pPr>
              <w:pStyle w:val="ListParagraph"/>
              <w:spacing w:after="0" w:line="240" w:lineRule="auto"/>
              <w:ind w:left="0"/>
              <w:jc w:val="center"/>
              <w:rPr>
                <w:rFonts w:cs="Calibri"/>
              </w:rPr>
            </w:pPr>
            <w:r>
              <w:rPr>
                <w:rFonts w:cs="Calibri"/>
              </w:rPr>
              <w:t>KENNIS</w:t>
            </w:r>
          </w:p>
        </w:tc>
        <w:tc>
          <w:tcPr>
            <w:tcW w:w="2551" w:type="dxa"/>
            <w:tcBorders>
              <w:top w:val="single" w:sz="4" w:space="0" w:color="000000"/>
              <w:left w:val="single" w:sz="4" w:space="0" w:color="000000"/>
              <w:bottom w:val="single" w:sz="4" w:space="0" w:color="000000"/>
              <w:right w:val="single" w:sz="4" w:space="0" w:color="000000"/>
            </w:tcBorders>
          </w:tcPr>
          <w:p w:rsidR="0085137D" w:rsidRDefault="0085137D">
            <w:pPr>
              <w:pStyle w:val="ListParagraph"/>
              <w:spacing w:after="0" w:line="240" w:lineRule="auto"/>
              <w:ind w:left="0"/>
              <w:jc w:val="center"/>
              <w:rPr>
                <w:rFonts w:cs="Calibri"/>
                <w:sz w:val="20"/>
                <w:szCs w:val="20"/>
              </w:rPr>
            </w:pPr>
            <w:r>
              <w:rPr>
                <w:rFonts w:cs="Calibri"/>
                <w:sz w:val="20"/>
                <w:szCs w:val="20"/>
              </w:rPr>
              <w:t>Specialistisch pastoraat</w:t>
            </w:r>
          </w:p>
        </w:tc>
        <w:tc>
          <w:tcPr>
            <w:tcW w:w="3368" w:type="dxa"/>
            <w:gridSpan w:val="3"/>
            <w:tcBorders>
              <w:top w:val="single" w:sz="4" w:space="0" w:color="000000"/>
              <w:left w:val="single" w:sz="4" w:space="0" w:color="000000"/>
              <w:bottom w:val="nil"/>
              <w:right w:val="single" w:sz="4" w:space="0" w:color="000000"/>
            </w:tcBorders>
          </w:tcPr>
          <w:p w:rsidR="0085137D" w:rsidRDefault="0085137D">
            <w:pPr>
              <w:pStyle w:val="ListParagraph"/>
              <w:spacing w:after="0" w:line="240" w:lineRule="auto"/>
              <w:ind w:left="0"/>
              <w:jc w:val="center"/>
              <w:rPr>
                <w:rFonts w:cs="Calibri"/>
              </w:rPr>
            </w:pPr>
            <w:r>
              <w:rPr>
                <w:rFonts w:cs="Calibri"/>
              </w:rPr>
              <w:t>VAARDIGHEDEN</w:t>
            </w:r>
          </w:p>
        </w:tc>
      </w:tr>
      <w:tr w:rsidR="0085137D">
        <w:tc>
          <w:tcPr>
            <w:tcW w:w="2631" w:type="dxa"/>
            <w:gridSpan w:val="2"/>
            <w:tcBorders>
              <w:top w:val="nil"/>
              <w:left w:val="single" w:sz="4" w:space="0" w:color="000000"/>
              <w:bottom w:val="nil"/>
              <w:right w:val="single" w:sz="4" w:space="0" w:color="000000"/>
            </w:tcBorders>
          </w:tcPr>
          <w:p w:rsidR="0085137D" w:rsidRDefault="0085137D">
            <w:pPr>
              <w:pStyle w:val="ListParagraph"/>
              <w:spacing w:after="0" w:line="240" w:lineRule="auto"/>
              <w:ind w:left="0"/>
              <w:rPr>
                <w:rFonts w:cs="Calibri"/>
              </w:rPr>
            </w:pPr>
          </w:p>
        </w:tc>
        <w:tc>
          <w:tcPr>
            <w:tcW w:w="4027" w:type="dxa"/>
            <w:gridSpan w:val="3"/>
            <w:tcBorders>
              <w:top w:val="single" w:sz="4" w:space="0" w:color="000000"/>
              <w:left w:val="single" w:sz="4" w:space="0" w:color="000000"/>
              <w:bottom w:val="single" w:sz="4" w:space="0" w:color="000000"/>
              <w:right w:val="single" w:sz="4" w:space="0" w:color="000000"/>
            </w:tcBorders>
          </w:tcPr>
          <w:p w:rsidR="0085137D" w:rsidRDefault="0085137D">
            <w:pPr>
              <w:pStyle w:val="ListParagraph"/>
              <w:spacing w:after="0" w:line="240" w:lineRule="auto"/>
              <w:ind w:left="0"/>
              <w:jc w:val="center"/>
              <w:rPr>
                <w:rFonts w:cs="Calibri"/>
                <w:sz w:val="20"/>
                <w:szCs w:val="20"/>
              </w:rPr>
            </w:pPr>
            <w:r>
              <w:rPr>
                <w:rFonts w:cs="Calibri"/>
                <w:sz w:val="20"/>
                <w:szCs w:val="20"/>
              </w:rPr>
              <w:t>Verdiept pastoraat</w:t>
            </w:r>
          </w:p>
        </w:tc>
        <w:tc>
          <w:tcPr>
            <w:tcW w:w="2630" w:type="dxa"/>
            <w:gridSpan w:val="2"/>
            <w:tcBorders>
              <w:top w:val="nil"/>
              <w:left w:val="single" w:sz="4" w:space="0" w:color="000000"/>
              <w:bottom w:val="nil"/>
              <w:right w:val="single" w:sz="4" w:space="0" w:color="000000"/>
            </w:tcBorders>
          </w:tcPr>
          <w:p w:rsidR="0085137D" w:rsidRDefault="0085137D">
            <w:pPr>
              <w:pStyle w:val="ListParagraph"/>
              <w:spacing w:after="0" w:line="240" w:lineRule="auto"/>
              <w:ind w:left="0"/>
              <w:rPr>
                <w:rFonts w:cs="Calibri"/>
              </w:rPr>
            </w:pPr>
          </w:p>
        </w:tc>
      </w:tr>
      <w:tr w:rsidR="0085137D">
        <w:tc>
          <w:tcPr>
            <w:tcW w:w="1316" w:type="dxa"/>
            <w:tcBorders>
              <w:top w:val="nil"/>
              <w:left w:val="single" w:sz="4" w:space="0" w:color="000000"/>
              <w:bottom w:val="single" w:sz="4" w:space="0" w:color="000000"/>
              <w:right w:val="single" w:sz="4" w:space="0" w:color="000000"/>
            </w:tcBorders>
          </w:tcPr>
          <w:p w:rsidR="0085137D" w:rsidRDefault="0085137D">
            <w:pPr>
              <w:pStyle w:val="ListParagraph"/>
              <w:spacing w:after="0" w:line="240" w:lineRule="auto"/>
              <w:ind w:left="0"/>
              <w:rPr>
                <w:rFonts w:cs="Calibri"/>
              </w:rPr>
            </w:pPr>
          </w:p>
        </w:tc>
        <w:tc>
          <w:tcPr>
            <w:tcW w:w="6657" w:type="dxa"/>
            <w:gridSpan w:val="5"/>
            <w:tcBorders>
              <w:top w:val="single" w:sz="4" w:space="0" w:color="000000"/>
              <w:left w:val="single" w:sz="4" w:space="0" w:color="000000"/>
              <w:bottom w:val="single" w:sz="4" w:space="0" w:color="000000"/>
              <w:right w:val="single" w:sz="4" w:space="0" w:color="000000"/>
            </w:tcBorders>
          </w:tcPr>
          <w:p w:rsidR="0085137D" w:rsidRDefault="0085137D">
            <w:pPr>
              <w:pStyle w:val="ListParagraph"/>
              <w:spacing w:after="0" w:line="240" w:lineRule="auto"/>
              <w:ind w:left="0"/>
              <w:jc w:val="center"/>
              <w:rPr>
                <w:rFonts w:cs="Calibri"/>
                <w:sz w:val="20"/>
                <w:szCs w:val="20"/>
              </w:rPr>
            </w:pPr>
            <w:r>
              <w:rPr>
                <w:rFonts w:cs="Calibri"/>
                <w:sz w:val="20"/>
                <w:szCs w:val="20"/>
              </w:rPr>
              <w:t>Basaal pastoraat</w:t>
            </w:r>
          </w:p>
        </w:tc>
        <w:tc>
          <w:tcPr>
            <w:tcW w:w="1315" w:type="dxa"/>
            <w:tcBorders>
              <w:top w:val="nil"/>
              <w:left w:val="single" w:sz="4" w:space="0" w:color="000000"/>
              <w:bottom w:val="single" w:sz="4" w:space="0" w:color="000000"/>
              <w:right w:val="single" w:sz="4" w:space="0" w:color="000000"/>
            </w:tcBorders>
          </w:tcPr>
          <w:p w:rsidR="0085137D" w:rsidRDefault="0085137D">
            <w:pPr>
              <w:pStyle w:val="ListParagraph"/>
              <w:spacing w:after="0" w:line="240" w:lineRule="auto"/>
              <w:ind w:left="0"/>
              <w:rPr>
                <w:rFonts w:cs="Calibri"/>
              </w:rPr>
            </w:pPr>
          </w:p>
        </w:tc>
      </w:tr>
      <w:tr w:rsidR="0085137D">
        <w:tc>
          <w:tcPr>
            <w:tcW w:w="9288" w:type="dxa"/>
            <w:gridSpan w:val="7"/>
            <w:tcBorders>
              <w:top w:val="single" w:sz="4" w:space="0" w:color="000000"/>
              <w:left w:val="single" w:sz="4" w:space="0" w:color="000000"/>
              <w:bottom w:val="single" w:sz="4" w:space="0" w:color="000000"/>
              <w:right w:val="single" w:sz="4" w:space="0" w:color="000000"/>
            </w:tcBorders>
          </w:tcPr>
          <w:p w:rsidR="0085137D" w:rsidRDefault="0085137D">
            <w:pPr>
              <w:pStyle w:val="ListParagraph"/>
              <w:spacing w:after="0" w:line="240" w:lineRule="auto"/>
              <w:ind w:left="0"/>
              <w:jc w:val="center"/>
              <w:rPr>
                <w:rFonts w:cs="Calibri"/>
                <w:sz w:val="20"/>
                <w:szCs w:val="20"/>
              </w:rPr>
            </w:pPr>
            <w:r>
              <w:rPr>
                <w:rFonts w:cs="Calibri"/>
                <w:sz w:val="20"/>
                <w:szCs w:val="20"/>
              </w:rPr>
              <w:t>Onderling pastoraat</w:t>
            </w:r>
          </w:p>
        </w:tc>
      </w:tr>
    </w:tbl>
    <w:p w:rsidR="0085137D" w:rsidRPr="003C7AED" w:rsidRDefault="0085137D">
      <w:pPr>
        <w:pStyle w:val="ListParagraph"/>
        <w:spacing w:after="0"/>
        <w:ind w:left="0"/>
        <w:jc w:val="center"/>
        <w:rPr>
          <w:rFonts w:ascii="Verdana" w:hAnsi="Verdana"/>
          <w:b/>
          <w:bCs/>
          <w:sz w:val="24"/>
          <w:szCs w:val="24"/>
        </w:rPr>
      </w:pPr>
      <w:r w:rsidRPr="003C7AED">
        <w:rPr>
          <w:rFonts w:ascii="Verdana" w:hAnsi="Verdana" w:cs="Calibri"/>
          <w:b/>
          <w:bCs/>
          <w:sz w:val="24"/>
          <w:szCs w:val="24"/>
        </w:rPr>
        <w:t>De Pastorale Gemeente</w:t>
      </w:r>
    </w:p>
    <w:p w:rsidR="005158EB" w:rsidRPr="003C7AED" w:rsidRDefault="005158EB" w:rsidP="00E50AB3">
      <w:pPr>
        <w:rPr>
          <w:rFonts w:ascii="Verdana" w:hAnsi="Verdana"/>
        </w:rPr>
      </w:pPr>
    </w:p>
    <w:p w:rsidR="005158EB" w:rsidRPr="003C7AED" w:rsidRDefault="005158EB" w:rsidP="00E50AB3">
      <w:pPr>
        <w:rPr>
          <w:rFonts w:ascii="Verdana" w:hAnsi="Verdana"/>
        </w:rPr>
      </w:pPr>
    </w:p>
    <w:p w:rsidR="005158EB" w:rsidRPr="003C7AED" w:rsidRDefault="005158EB" w:rsidP="00E50AB3">
      <w:pPr>
        <w:rPr>
          <w:rFonts w:ascii="Verdana" w:hAnsi="Verdana"/>
          <w:b/>
          <w:sz w:val="32"/>
          <w:szCs w:val="32"/>
        </w:rPr>
      </w:pPr>
      <w:r w:rsidRPr="003C7AED">
        <w:rPr>
          <w:rFonts w:ascii="Verdana" w:hAnsi="Verdana"/>
          <w:b/>
          <w:sz w:val="32"/>
          <w:szCs w:val="32"/>
        </w:rPr>
        <w:t>De pastorale gemeente</w:t>
      </w:r>
    </w:p>
    <w:p w:rsidR="005158EB" w:rsidRPr="003C7AED" w:rsidRDefault="005158EB" w:rsidP="00E50AB3">
      <w:pPr>
        <w:rPr>
          <w:rFonts w:ascii="Verdana" w:hAnsi="Verdana"/>
        </w:rPr>
      </w:pPr>
    </w:p>
    <w:p w:rsidR="005158EB" w:rsidRPr="003C7AED" w:rsidRDefault="005158EB" w:rsidP="00E50AB3">
      <w:pPr>
        <w:rPr>
          <w:rFonts w:ascii="Verdana" w:hAnsi="Verdana"/>
        </w:rPr>
      </w:pPr>
    </w:p>
    <w:p w:rsidR="00E50AB3" w:rsidRPr="003C7AED" w:rsidRDefault="00E50AB3" w:rsidP="00E50AB3">
      <w:pPr>
        <w:rPr>
          <w:rFonts w:ascii="Verdana" w:hAnsi="Verdana"/>
        </w:rPr>
      </w:pPr>
      <w:r w:rsidRPr="003C7AED">
        <w:rPr>
          <w:rFonts w:ascii="Verdana" w:hAnsi="Verdana"/>
        </w:rPr>
        <w:t>Aandachtspunten:</w:t>
      </w:r>
    </w:p>
    <w:p w:rsidR="00E50AB3" w:rsidRPr="003C7AED" w:rsidRDefault="00E50AB3" w:rsidP="00E50AB3">
      <w:pPr>
        <w:widowControl w:val="0"/>
        <w:numPr>
          <w:ilvl w:val="0"/>
          <w:numId w:val="2"/>
        </w:numPr>
        <w:rPr>
          <w:rFonts w:ascii="Verdana" w:hAnsi="Verdana"/>
        </w:rPr>
      </w:pPr>
      <w:r w:rsidRPr="003C7AED">
        <w:rPr>
          <w:rFonts w:ascii="Verdana" w:hAnsi="Verdana"/>
        </w:rPr>
        <w:t xml:space="preserve">Aan wie wordt pastoraat verleend? </w:t>
      </w:r>
      <w:r w:rsidR="000C0075" w:rsidRPr="003C7AED">
        <w:rPr>
          <w:rFonts w:ascii="Verdana" w:hAnsi="Verdana"/>
        </w:rPr>
        <w:t>Aan welke individuen, aan welke groepen?</w:t>
      </w:r>
    </w:p>
    <w:p w:rsidR="00E50AB3" w:rsidRPr="003C7AED" w:rsidRDefault="00E50AB3" w:rsidP="00E50AB3">
      <w:pPr>
        <w:widowControl w:val="0"/>
        <w:numPr>
          <w:ilvl w:val="0"/>
          <w:numId w:val="2"/>
        </w:numPr>
        <w:rPr>
          <w:rFonts w:ascii="Verdana" w:hAnsi="Verdana"/>
        </w:rPr>
      </w:pPr>
      <w:r w:rsidRPr="003C7AED">
        <w:rPr>
          <w:rFonts w:ascii="Verdana" w:hAnsi="Verdana"/>
        </w:rPr>
        <w:t xml:space="preserve">Door wie wordt pastoraat verleend? </w:t>
      </w:r>
    </w:p>
    <w:p w:rsidR="00E50AB3" w:rsidRPr="003C7AED" w:rsidRDefault="00E50AB3" w:rsidP="00E50AB3">
      <w:pPr>
        <w:widowControl w:val="0"/>
        <w:numPr>
          <w:ilvl w:val="0"/>
          <w:numId w:val="2"/>
        </w:numPr>
        <w:rPr>
          <w:rFonts w:ascii="Verdana" w:hAnsi="Verdana"/>
        </w:rPr>
      </w:pPr>
      <w:r w:rsidRPr="003C7AED">
        <w:rPr>
          <w:rFonts w:ascii="Verdana" w:hAnsi="Verdana"/>
        </w:rPr>
        <w:t>Hoe wordt pastoraat verleend?</w:t>
      </w:r>
    </w:p>
    <w:p w:rsidR="00E50AB3" w:rsidRPr="003C7AED" w:rsidRDefault="00E50AB3" w:rsidP="00E50AB3">
      <w:pPr>
        <w:widowControl w:val="0"/>
        <w:numPr>
          <w:ilvl w:val="0"/>
          <w:numId w:val="2"/>
        </w:numPr>
        <w:rPr>
          <w:rFonts w:ascii="Verdana" w:hAnsi="Verdana"/>
        </w:rPr>
      </w:pPr>
      <w:r w:rsidRPr="003C7AED">
        <w:rPr>
          <w:rFonts w:ascii="Verdana" w:hAnsi="Verdana"/>
        </w:rPr>
        <w:t>Worden verantwoorde nieuwe initiatieven opgepakt,  uitgevoerd en begeleid</w:t>
      </w:r>
      <w:r w:rsidR="000C0075" w:rsidRPr="003C7AED">
        <w:rPr>
          <w:rFonts w:ascii="Verdana" w:hAnsi="Verdana"/>
        </w:rPr>
        <w:t>?</w:t>
      </w:r>
    </w:p>
    <w:p w:rsidR="00E50AB3" w:rsidRPr="003C7AED" w:rsidRDefault="00E50AB3" w:rsidP="00E50AB3">
      <w:pPr>
        <w:widowControl w:val="0"/>
        <w:numPr>
          <w:ilvl w:val="0"/>
          <w:numId w:val="2"/>
        </w:numPr>
        <w:rPr>
          <w:rFonts w:ascii="Verdana" w:hAnsi="Verdana"/>
        </w:rPr>
      </w:pPr>
      <w:r w:rsidRPr="003C7AED">
        <w:rPr>
          <w:rFonts w:ascii="Verdana" w:hAnsi="Verdana"/>
        </w:rPr>
        <w:t>Worden bestaande pastorale activiteiten geëvalueerd en eventueel aangepast of gestopt?</w:t>
      </w:r>
    </w:p>
    <w:p w:rsidR="000C0075" w:rsidRPr="003C7AED" w:rsidRDefault="000C0075" w:rsidP="00E50AB3">
      <w:pPr>
        <w:widowControl w:val="0"/>
        <w:numPr>
          <w:ilvl w:val="0"/>
          <w:numId w:val="2"/>
        </w:numPr>
        <w:rPr>
          <w:rFonts w:ascii="Verdana" w:hAnsi="Verdana"/>
        </w:rPr>
      </w:pPr>
      <w:r w:rsidRPr="003C7AED">
        <w:rPr>
          <w:rFonts w:ascii="Verdana" w:hAnsi="Verdana"/>
        </w:rPr>
        <w:t>Welke toerusting is er voor het uitvoeren van pastorale taken?</w:t>
      </w:r>
    </w:p>
    <w:p w:rsidR="00E50AB3" w:rsidRPr="003C7AED" w:rsidRDefault="00E50AB3" w:rsidP="00E50AB3">
      <w:pPr>
        <w:rPr>
          <w:rFonts w:ascii="Verdana" w:hAnsi="Verdana"/>
        </w:rPr>
      </w:pPr>
      <w:bookmarkStart w:id="0" w:name="_GoBack"/>
      <w:bookmarkEnd w:id="0"/>
    </w:p>
    <w:p w:rsidR="003C7AED" w:rsidRDefault="00E50AB3" w:rsidP="00E50AB3">
      <w:pPr>
        <w:rPr>
          <w:rFonts w:ascii="Verdana" w:hAnsi="Verdana"/>
        </w:rPr>
      </w:pPr>
      <w:r w:rsidRPr="003C7AED">
        <w:rPr>
          <w:rFonts w:ascii="Verdana" w:hAnsi="Verdana"/>
          <w:i/>
        </w:rPr>
        <w:t>Onderling pastoraat</w:t>
      </w:r>
      <w:r w:rsidRPr="003C7AED">
        <w:rPr>
          <w:rFonts w:ascii="Verdana" w:hAnsi="Verdana"/>
        </w:rPr>
        <w:t xml:space="preserve"> </w:t>
      </w:r>
    </w:p>
    <w:p w:rsidR="003C7AED" w:rsidRDefault="003C7AED" w:rsidP="00E50AB3">
      <w:pPr>
        <w:rPr>
          <w:rFonts w:ascii="Verdana" w:hAnsi="Verdana"/>
        </w:rPr>
      </w:pPr>
    </w:p>
    <w:p w:rsidR="00AD3C76" w:rsidRPr="003C7AED" w:rsidRDefault="003C7AED" w:rsidP="00E50AB3">
      <w:pPr>
        <w:rPr>
          <w:rFonts w:ascii="Verdana" w:hAnsi="Verdana"/>
        </w:rPr>
      </w:pPr>
      <w:r>
        <w:rPr>
          <w:rFonts w:ascii="Verdana" w:hAnsi="Verdana"/>
        </w:rPr>
        <w:t xml:space="preserve">Onderling pastoraat </w:t>
      </w:r>
      <w:r w:rsidR="00E50AB3" w:rsidRPr="003C7AED">
        <w:rPr>
          <w:rFonts w:ascii="Verdana" w:hAnsi="Verdana"/>
        </w:rPr>
        <w:t xml:space="preserve">is de zorg die gemeenteleden aan elkaar besteden. Iedereen kan het doen. Er zijn maar weinig vaardigheden en kennis voor nodig. Iedereen kan het ontvangen. Bijvoorbeeld: een echtpaar gaat scheiden. Andere mensen uit de gemeente vangen de kinderen af en toe een dag op. Bij de maaltijd wordt er ook voor de kinderen en hun ouders gebeden. Deze vorm van pastoraat wordt </w:t>
      </w:r>
      <w:r w:rsidR="006A5F3A" w:rsidRPr="003C7AED">
        <w:rPr>
          <w:rFonts w:ascii="Verdana" w:hAnsi="Verdana"/>
        </w:rPr>
        <w:t xml:space="preserve">in kerkelijke gemeentes </w:t>
      </w:r>
      <w:r w:rsidR="00E50AB3" w:rsidRPr="003C7AED">
        <w:rPr>
          <w:rFonts w:ascii="Verdana" w:hAnsi="Verdana"/>
        </w:rPr>
        <w:t xml:space="preserve">niet aangestuurd door de kerkenraad. Het </w:t>
      </w:r>
      <w:r w:rsidR="006A5F3A" w:rsidRPr="003C7AED">
        <w:rPr>
          <w:rFonts w:ascii="Verdana" w:hAnsi="Verdana"/>
        </w:rPr>
        <w:t xml:space="preserve">komt </w:t>
      </w:r>
      <w:r w:rsidR="00E50AB3" w:rsidRPr="003C7AED">
        <w:rPr>
          <w:rFonts w:ascii="Verdana" w:hAnsi="Verdana"/>
        </w:rPr>
        <w:t xml:space="preserve">wel </w:t>
      </w:r>
      <w:r w:rsidR="006A5F3A" w:rsidRPr="003C7AED">
        <w:rPr>
          <w:rFonts w:ascii="Verdana" w:hAnsi="Verdana"/>
        </w:rPr>
        <w:t xml:space="preserve">voor dat </w:t>
      </w:r>
      <w:r w:rsidR="00E50AB3" w:rsidRPr="003C7AED">
        <w:rPr>
          <w:rFonts w:ascii="Verdana" w:hAnsi="Verdana"/>
        </w:rPr>
        <w:t>mensen (bijvoorbeeld in de prediking)</w:t>
      </w:r>
      <w:r w:rsidR="006A5F3A" w:rsidRPr="003C7AED">
        <w:rPr>
          <w:rFonts w:ascii="Verdana" w:hAnsi="Verdana"/>
        </w:rPr>
        <w:t xml:space="preserve"> worden</w:t>
      </w:r>
      <w:r w:rsidR="00E50AB3" w:rsidRPr="003C7AED">
        <w:rPr>
          <w:rFonts w:ascii="Verdana" w:hAnsi="Verdana"/>
        </w:rPr>
        <w:t xml:space="preserve"> op</w:t>
      </w:r>
      <w:r w:rsidR="006A5F3A" w:rsidRPr="003C7AED">
        <w:rPr>
          <w:rFonts w:ascii="Verdana" w:hAnsi="Verdana"/>
        </w:rPr>
        <w:t>geroep</w:t>
      </w:r>
      <w:r w:rsidR="00E50AB3" w:rsidRPr="003C7AED">
        <w:rPr>
          <w:rFonts w:ascii="Verdana" w:hAnsi="Verdana"/>
        </w:rPr>
        <w:t>en tot onderling pastoraat.</w:t>
      </w:r>
      <w:r w:rsidR="006A5F3A" w:rsidRPr="003C7AED">
        <w:rPr>
          <w:rFonts w:ascii="Verdana" w:hAnsi="Verdana"/>
        </w:rPr>
        <w:t xml:space="preserve"> </w:t>
      </w:r>
    </w:p>
    <w:p w:rsidR="00E50AB3" w:rsidRPr="003C7AED" w:rsidRDefault="006A5F3A" w:rsidP="00AD3C76">
      <w:pPr>
        <w:ind w:firstLine="708"/>
        <w:rPr>
          <w:rFonts w:ascii="Verdana" w:hAnsi="Verdana"/>
        </w:rPr>
      </w:pPr>
      <w:r w:rsidRPr="003C7AED">
        <w:rPr>
          <w:rFonts w:ascii="Verdana" w:hAnsi="Verdana"/>
        </w:rPr>
        <w:t xml:space="preserve">In evangelische gemeentes ligt juist de nadruk op onderlinge pastorale zorg. De gemeentes zijn ingedeeld in kringen. De leden daarvan ondersteunen elkaar ook pastoraal. Sommige kerken </w:t>
      </w:r>
      <w:r w:rsidR="0077107C" w:rsidRPr="003C7AED">
        <w:rPr>
          <w:rFonts w:ascii="Verdana" w:hAnsi="Verdana"/>
        </w:rPr>
        <w:t>nemen daarvan elementen over. B</w:t>
      </w:r>
      <w:r w:rsidRPr="003C7AED">
        <w:rPr>
          <w:rFonts w:ascii="Verdana" w:hAnsi="Verdana"/>
        </w:rPr>
        <w:t>ijvoorbeeld</w:t>
      </w:r>
      <w:r w:rsidR="0077107C" w:rsidRPr="003C7AED">
        <w:rPr>
          <w:rFonts w:ascii="Verdana" w:hAnsi="Verdana"/>
        </w:rPr>
        <w:t>:</w:t>
      </w:r>
      <w:r w:rsidRPr="003C7AED">
        <w:rPr>
          <w:rFonts w:ascii="Verdana" w:hAnsi="Verdana"/>
        </w:rPr>
        <w:t xml:space="preserve"> een systeem waarbij bovenop iedere tien pastorale eenheden een mentor wordt geplaatst die het onderlinge pastoraat stimuleert en begeleidt.</w:t>
      </w:r>
      <w:r w:rsidR="0077107C" w:rsidRPr="003C7AED">
        <w:rPr>
          <w:rFonts w:ascii="Verdana" w:hAnsi="Verdana"/>
        </w:rPr>
        <w:t xml:space="preserve"> De ene gemeente beperkt de taak van zo’n groepje tot ‘aandacht schenken aan elkaar’. Een andere gemeente wil dat zo’n kring ook als bijbelstudiegroepje gaat </w:t>
      </w:r>
      <w:r w:rsidR="00AD3C76" w:rsidRPr="003C7AED">
        <w:rPr>
          <w:rFonts w:ascii="Verdana" w:hAnsi="Verdana"/>
        </w:rPr>
        <w:t xml:space="preserve"> draaien</w:t>
      </w:r>
      <w:r w:rsidR="0077107C" w:rsidRPr="003C7AED">
        <w:rPr>
          <w:rFonts w:ascii="Verdana" w:hAnsi="Verdana"/>
        </w:rPr>
        <w:t>.</w:t>
      </w:r>
      <w:r w:rsidR="00AD3C76" w:rsidRPr="003C7AED">
        <w:rPr>
          <w:rFonts w:ascii="Verdana" w:hAnsi="Verdana"/>
        </w:rPr>
        <w:t xml:space="preserve"> Als kringen meer gaan doen, stuit je</w:t>
      </w:r>
      <w:r w:rsidR="0077107C" w:rsidRPr="003C7AED">
        <w:rPr>
          <w:rFonts w:ascii="Verdana" w:hAnsi="Verdana"/>
        </w:rPr>
        <w:t xml:space="preserve"> op de vraa</w:t>
      </w:r>
      <w:r w:rsidR="00AD3C76" w:rsidRPr="003C7AED">
        <w:rPr>
          <w:rFonts w:ascii="Verdana" w:hAnsi="Verdana"/>
        </w:rPr>
        <w:t>g: wat doen de ouderlingen nog? Het kringensysteem wrikt een beetje met de ambtelijke structuur</w:t>
      </w:r>
      <w:r w:rsidR="006F0898" w:rsidRPr="003C7AED">
        <w:rPr>
          <w:rFonts w:ascii="Verdana" w:hAnsi="Verdana"/>
        </w:rPr>
        <w:t>. Er zijn ook gemeentes die dat proberen te integreren. (De ouderling geeft leiding aan vijf mentoren die leiding geven aan kringen… de ouderling als manager…)</w:t>
      </w:r>
    </w:p>
    <w:p w:rsidR="00E50AB3" w:rsidRPr="003C7AED" w:rsidRDefault="00E50AB3" w:rsidP="00E50AB3">
      <w:pPr>
        <w:rPr>
          <w:rFonts w:ascii="Verdana" w:hAnsi="Verdana"/>
        </w:rPr>
      </w:pPr>
    </w:p>
    <w:p w:rsidR="003C7AED" w:rsidRDefault="00E50AB3" w:rsidP="00E50AB3">
      <w:pPr>
        <w:rPr>
          <w:rFonts w:ascii="Verdana" w:hAnsi="Verdana"/>
        </w:rPr>
      </w:pPr>
      <w:r w:rsidRPr="003C7AED">
        <w:rPr>
          <w:rFonts w:ascii="Verdana" w:hAnsi="Verdana"/>
          <w:i/>
        </w:rPr>
        <w:t>Basaal pastoraat</w:t>
      </w:r>
      <w:r w:rsidRPr="003C7AED">
        <w:rPr>
          <w:rFonts w:ascii="Verdana" w:hAnsi="Verdana"/>
        </w:rPr>
        <w:t xml:space="preserve"> </w:t>
      </w:r>
    </w:p>
    <w:p w:rsidR="003C7AED" w:rsidRDefault="003C7AED" w:rsidP="00E50AB3">
      <w:pPr>
        <w:rPr>
          <w:rFonts w:ascii="Verdana" w:hAnsi="Verdana"/>
        </w:rPr>
      </w:pPr>
    </w:p>
    <w:p w:rsidR="00E50AB3" w:rsidRPr="003C7AED" w:rsidRDefault="003C7AED" w:rsidP="00E50AB3">
      <w:pPr>
        <w:rPr>
          <w:rFonts w:ascii="Verdana" w:hAnsi="Verdana"/>
        </w:rPr>
      </w:pPr>
      <w:r>
        <w:rPr>
          <w:rFonts w:ascii="Verdana" w:hAnsi="Verdana"/>
        </w:rPr>
        <w:lastRenderedPageBreak/>
        <w:t xml:space="preserve">Basaal pastoraat </w:t>
      </w:r>
      <w:r w:rsidR="00E50AB3" w:rsidRPr="003C7AED">
        <w:rPr>
          <w:rFonts w:ascii="Verdana" w:hAnsi="Verdana"/>
        </w:rPr>
        <w:t xml:space="preserve">is de pastorale zorg die verricht wordt door mensen die in de gemeente een verantwoordelijkheid of ambt hebben. Niet alle mensen hoeven dat dus te doen. Enige kennis en enige vaardigheden zijn wel nodig. Daarom is er ook toerusting nodig. Denk aan een bijbelkringleider die met zijn kringleden meeleeft in voor- en tegenspoed. Denk aan een jeugdleidster die één van de meisjes van haar club, die problemen heeft, opzoekt. Denk aan bezoeken </w:t>
      </w:r>
      <w:r w:rsidR="006F0898" w:rsidRPr="003C7AED">
        <w:rPr>
          <w:rFonts w:ascii="Verdana" w:hAnsi="Verdana"/>
        </w:rPr>
        <w:t>die afgelegd worden door leden van</w:t>
      </w:r>
      <w:r w:rsidR="00E50AB3" w:rsidRPr="003C7AED">
        <w:rPr>
          <w:rFonts w:ascii="Verdana" w:hAnsi="Verdana"/>
        </w:rPr>
        <w:t xml:space="preserve"> een vrouwendienst.</w:t>
      </w:r>
    </w:p>
    <w:p w:rsidR="00E50AB3" w:rsidRPr="003C7AED" w:rsidRDefault="00E50AB3" w:rsidP="00E50AB3">
      <w:pPr>
        <w:rPr>
          <w:rFonts w:ascii="Verdana" w:hAnsi="Verdana"/>
        </w:rPr>
      </w:pPr>
      <w:r w:rsidRPr="003C7AED">
        <w:rPr>
          <w:rFonts w:ascii="Verdana" w:hAnsi="Verdana"/>
        </w:rPr>
        <w:tab/>
        <w:t>Bij het basale pastoraat hoort ook de inzet van mensen met gaven / een toegewezen taak voor bepaalde doelgroepen. Denk een mensen die regelmatig zieken en ouderen bezoeken of een pastorale vrijwilligerstaak hebben in een verpleeghuis. Denk aan oudere jongeren die jeugdpastoraat verlenen aan jongere jongeren.</w:t>
      </w:r>
    </w:p>
    <w:p w:rsidR="00E50AB3" w:rsidRPr="003C7AED" w:rsidRDefault="00E50AB3" w:rsidP="006F0898">
      <w:pPr>
        <w:rPr>
          <w:rFonts w:ascii="Verdana" w:hAnsi="Verdana"/>
        </w:rPr>
      </w:pPr>
      <w:r w:rsidRPr="003C7AED">
        <w:rPr>
          <w:rFonts w:ascii="Verdana" w:hAnsi="Verdana"/>
        </w:rPr>
        <w:tab/>
        <w:t>Een kenmerk van het basale pastoraat is dat er meestal geen vraag is van de pastorant. Het initiatief gaat uit van de werker of de ambtsdrager. Soms heeft een predikant een (betaalde) pastoraal werker naast zich in de gemeente. Die bezoekt bijvoorbeeld (ongevraagd) alle mensen uit het ledenbestand van die gemeente, die nooit ter kerke komen.</w:t>
      </w:r>
    </w:p>
    <w:p w:rsidR="006F0898" w:rsidRPr="003C7AED" w:rsidRDefault="00E50AB3" w:rsidP="006F0898">
      <w:pPr>
        <w:rPr>
          <w:rFonts w:ascii="Verdana" w:hAnsi="Verdana"/>
        </w:rPr>
      </w:pPr>
      <w:r w:rsidRPr="003C7AED">
        <w:rPr>
          <w:rFonts w:ascii="Verdana" w:hAnsi="Verdana"/>
        </w:rPr>
        <w:tab/>
      </w:r>
      <w:r w:rsidR="00AD3C76" w:rsidRPr="003C7AED">
        <w:rPr>
          <w:rFonts w:ascii="Verdana" w:hAnsi="Verdana"/>
        </w:rPr>
        <w:t>In sommige</w:t>
      </w:r>
      <w:r w:rsidRPr="003C7AED">
        <w:rPr>
          <w:rFonts w:ascii="Verdana" w:hAnsi="Verdana"/>
        </w:rPr>
        <w:t xml:space="preserve"> kerkelijke gemeentes </w:t>
      </w:r>
      <w:r w:rsidR="00AD3C76" w:rsidRPr="003C7AED">
        <w:rPr>
          <w:rFonts w:ascii="Verdana" w:hAnsi="Verdana"/>
        </w:rPr>
        <w:t xml:space="preserve">draaien kringen rondom een specifiek </w:t>
      </w:r>
      <w:r w:rsidRPr="003C7AED">
        <w:rPr>
          <w:rFonts w:ascii="Verdana" w:hAnsi="Verdana"/>
        </w:rPr>
        <w:t>pastora</w:t>
      </w:r>
      <w:r w:rsidR="00AD3C76" w:rsidRPr="003C7AED">
        <w:rPr>
          <w:rFonts w:ascii="Verdana" w:hAnsi="Verdana"/>
        </w:rPr>
        <w:t>a</w:t>
      </w:r>
      <w:r w:rsidRPr="003C7AED">
        <w:rPr>
          <w:rFonts w:ascii="Verdana" w:hAnsi="Verdana"/>
        </w:rPr>
        <w:t>l</w:t>
      </w:r>
      <w:r w:rsidR="00AD3C76" w:rsidRPr="003C7AED">
        <w:rPr>
          <w:rFonts w:ascii="Verdana" w:hAnsi="Verdana"/>
        </w:rPr>
        <w:t xml:space="preserve"> thema</w:t>
      </w:r>
      <w:r w:rsidRPr="003C7AED">
        <w:rPr>
          <w:rFonts w:ascii="Verdana" w:hAnsi="Verdana"/>
        </w:rPr>
        <w:t>.</w:t>
      </w:r>
      <w:r w:rsidR="00AD3C76" w:rsidRPr="003C7AED">
        <w:rPr>
          <w:rFonts w:ascii="Verdana" w:hAnsi="Verdana"/>
        </w:rPr>
        <w:t xml:space="preserve"> Denk aan</w:t>
      </w:r>
      <w:r w:rsidRPr="003C7AED">
        <w:rPr>
          <w:rFonts w:ascii="Verdana" w:hAnsi="Verdana"/>
        </w:rPr>
        <w:t xml:space="preserve"> lotgenotenkringen voor bijvoorbeeld mensen in rouw of voor ouders van een gehandicapt kind.</w:t>
      </w:r>
      <w:r w:rsidR="00AD3C76" w:rsidRPr="003C7AED">
        <w:rPr>
          <w:rFonts w:ascii="Verdana" w:hAnsi="Verdana"/>
        </w:rPr>
        <w:t xml:space="preserve"> Dat is ook basaal pastoraat. Die kringen hebben ook leiding nodig.</w:t>
      </w:r>
    </w:p>
    <w:p w:rsidR="006F0898" w:rsidRPr="003C7AED" w:rsidRDefault="006F0898" w:rsidP="006F0898">
      <w:pPr>
        <w:ind w:firstLine="708"/>
        <w:rPr>
          <w:rFonts w:ascii="Verdana" w:hAnsi="Verdana"/>
        </w:rPr>
      </w:pPr>
      <w:r w:rsidRPr="003C7AED">
        <w:rPr>
          <w:rFonts w:ascii="Verdana" w:hAnsi="Verdana"/>
        </w:rPr>
        <w:t>Bij het basale pastoraat hoort ook het ambtelijke huisbezoek: ouderlingen zoeken alle gemeenteleden op (één keer per jaar of per twee jaar) om met hen een gesprek te hebben over God, geloof, gemeente. Het ambtelijke huisbezoek (en eventueel extra bezoek door een ambtsdrager vanwege ziekte of iets anders) is in de orthodoxe kerken de enige vorm van pastoraat. Gewone gemeenteleden worden daar niet ingezet voor pastorale taken (ook niet als ze GPW gestudeerd hebben!). Men denkt daar niet gave-gericht maar alleen vanuit de ambten.</w:t>
      </w:r>
    </w:p>
    <w:p w:rsidR="006F0898" w:rsidRPr="003C7AED" w:rsidRDefault="006F0898" w:rsidP="006F0898">
      <w:pPr>
        <w:ind w:firstLine="708"/>
        <w:rPr>
          <w:rFonts w:ascii="Verdana" w:hAnsi="Verdana"/>
        </w:rPr>
      </w:pPr>
      <w:r w:rsidRPr="003C7AED">
        <w:rPr>
          <w:rFonts w:ascii="Verdana" w:hAnsi="Verdana"/>
        </w:rPr>
        <w:t xml:space="preserve">In evangelische gemeenten is het basale pastoraat ook gekoppeld aan gemeentekringen. De kringleden vangen elkaar in alle situaties pastoraal op, ook bij de wat ernstigere, bijvoorbeeld bij rouw. </w:t>
      </w:r>
    </w:p>
    <w:p w:rsidR="00E50AB3" w:rsidRPr="003C7AED" w:rsidRDefault="00E50AB3" w:rsidP="00E50AB3">
      <w:pPr>
        <w:rPr>
          <w:rFonts w:ascii="Verdana" w:hAnsi="Verdana"/>
        </w:rPr>
      </w:pPr>
    </w:p>
    <w:p w:rsidR="003C7AED" w:rsidRDefault="00E50AB3" w:rsidP="00E50AB3">
      <w:pPr>
        <w:rPr>
          <w:rFonts w:ascii="Verdana" w:hAnsi="Verdana"/>
        </w:rPr>
      </w:pPr>
      <w:r w:rsidRPr="003C7AED">
        <w:rPr>
          <w:rFonts w:ascii="Verdana" w:hAnsi="Verdana"/>
          <w:i/>
        </w:rPr>
        <w:t>Verdiept pastoraat</w:t>
      </w:r>
      <w:r w:rsidRPr="003C7AED">
        <w:rPr>
          <w:rFonts w:ascii="Verdana" w:hAnsi="Verdana"/>
        </w:rPr>
        <w:t xml:space="preserve"> </w:t>
      </w:r>
    </w:p>
    <w:p w:rsidR="003C7AED" w:rsidRDefault="003C7AED" w:rsidP="00E50AB3">
      <w:pPr>
        <w:rPr>
          <w:rFonts w:ascii="Verdana" w:hAnsi="Verdana"/>
        </w:rPr>
      </w:pPr>
    </w:p>
    <w:p w:rsidR="00E50AB3" w:rsidRPr="003C7AED" w:rsidRDefault="003C7AED" w:rsidP="00E50AB3">
      <w:pPr>
        <w:rPr>
          <w:rFonts w:ascii="Verdana" w:hAnsi="Verdana"/>
        </w:rPr>
      </w:pPr>
      <w:r>
        <w:rPr>
          <w:rFonts w:ascii="Verdana" w:hAnsi="Verdana"/>
        </w:rPr>
        <w:t xml:space="preserve">Verdiept pastoraat </w:t>
      </w:r>
      <w:r w:rsidR="00E50AB3" w:rsidRPr="003C7AED">
        <w:rPr>
          <w:rFonts w:ascii="Verdana" w:hAnsi="Verdana"/>
        </w:rPr>
        <w:t xml:space="preserve">kan voortkomen uit het basale pastoraat, maar dat hoeft niet. Dit pastoraat gaat eigenlijk altijd uit van een hulpvraag van de pastorant. De pastorant is in nood of heeft anderszins ondersteuning nodig. Die vraagt hulp aan de pastor. Of de pastor biedt begeleiding aan omdat hij aanvoelt dat dat nodig is. En de pastorant gaat daar dan op in. Feitelijk praten we hier over de </w:t>
      </w:r>
      <w:r w:rsidR="00912431" w:rsidRPr="003C7AED">
        <w:rPr>
          <w:rFonts w:ascii="Verdana" w:hAnsi="Verdana"/>
        </w:rPr>
        <w:t>‘</w:t>
      </w:r>
      <w:r w:rsidR="00E50AB3" w:rsidRPr="003C7AED">
        <w:rPr>
          <w:rFonts w:ascii="Verdana" w:hAnsi="Verdana"/>
        </w:rPr>
        <w:t>echte</w:t>
      </w:r>
      <w:r w:rsidR="00912431" w:rsidRPr="003C7AED">
        <w:rPr>
          <w:rFonts w:ascii="Verdana" w:hAnsi="Verdana"/>
        </w:rPr>
        <w:t>’</w:t>
      </w:r>
      <w:r w:rsidR="00E50AB3" w:rsidRPr="003C7AED">
        <w:rPr>
          <w:rFonts w:ascii="Verdana" w:hAnsi="Verdana"/>
        </w:rPr>
        <w:t xml:space="preserve"> pastorale begeleiding. Er zijn meerdere contactmomenten (meestal bij de pastorant thuis, soms bij de pastor). Voor het verdiepte pastoraat is kennis nodig en zijn pastorale vaardigheden nodig. Meestal wordt het daarom uitgevoerd door mensen met een pastorale opleiding (predikanten, pastoraal werkers). Er zijn dus maar weinig mensen die dit pastoraat uitvoeren en veel gemeenteleden </w:t>
      </w:r>
      <w:r w:rsidR="00E50AB3" w:rsidRPr="003C7AED">
        <w:rPr>
          <w:rFonts w:ascii="Verdana" w:hAnsi="Verdana"/>
        </w:rPr>
        <w:lastRenderedPageBreak/>
        <w:t>hebben het jarenlang niet nodig. Als er sprake is van ziekte en overlijden, krijgen vroeg of laat wel alle gemeenteleden ermee te maken.</w:t>
      </w:r>
    </w:p>
    <w:p w:rsidR="006F0898" w:rsidRPr="003C7AED" w:rsidRDefault="006F0898" w:rsidP="00E50AB3">
      <w:pPr>
        <w:rPr>
          <w:rFonts w:ascii="Verdana" w:hAnsi="Verdana"/>
        </w:rPr>
      </w:pPr>
      <w:r w:rsidRPr="003C7AED">
        <w:rPr>
          <w:rFonts w:ascii="Verdana" w:hAnsi="Verdana"/>
        </w:rPr>
        <w:tab/>
        <w:t xml:space="preserve">In evangelische gemeenten is er naast het kringpastoraat wel een vorm van verdiept pastoraat. Mensen in nood die daaraan behoefte hebben, voeren gesprekken met een oudste </w:t>
      </w:r>
      <w:r w:rsidR="00A85715" w:rsidRPr="003C7AED">
        <w:rPr>
          <w:rFonts w:ascii="Verdana" w:hAnsi="Verdana"/>
        </w:rPr>
        <w:t xml:space="preserve"> of voorganger </w:t>
      </w:r>
      <w:r w:rsidRPr="003C7AED">
        <w:rPr>
          <w:rFonts w:ascii="Verdana" w:hAnsi="Verdana"/>
        </w:rPr>
        <w:t>of met een gemeentelid (soms een hulpverlener) die een pastorale taak heeft.</w:t>
      </w:r>
      <w:r w:rsidR="00A85715" w:rsidRPr="003C7AED">
        <w:rPr>
          <w:rFonts w:ascii="Verdana" w:hAnsi="Verdana"/>
        </w:rPr>
        <w:t xml:space="preserve"> Denk bijvoorbeeld aan begeleiding  van mensen met huwelijksproblemen.</w:t>
      </w:r>
    </w:p>
    <w:p w:rsidR="00E50AB3" w:rsidRPr="003C7AED" w:rsidRDefault="00E50AB3" w:rsidP="00E50AB3">
      <w:pPr>
        <w:rPr>
          <w:rFonts w:ascii="Verdana" w:hAnsi="Verdana"/>
        </w:rPr>
      </w:pPr>
    </w:p>
    <w:p w:rsidR="003C7AED" w:rsidRDefault="00E50AB3" w:rsidP="00E50AB3">
      <w:pPr>
        <w:rPr>
          <w:rFonts w:ascii="Verdana" w:hAnsi="Verdana"/>
        </w:rPr>
      </w:pPr>
      <w:r w:rsidRPr="003C7AED">
        <w:rPr>
          <w:rFonts w:ascii="Verdana" w:hAnsi="Verdana"/>
          <w:i/>
        </w:rPr>
        <w:t>Specialistisch pastoraat</w:t>
      </w:r>
      <w:r w:rsidRPr="003C7AED">
        <w:rPr>
          <w:rFonts w:ascii="Verdana" w:hAnsi="Verdana"/>
        </w:rPr>
        <w:t xml:space="preserve"> </w:t>
      </w:r>
    </w:p>
    <w:p w:rsidR="003C7AED" w:rsidRDefault="003C7AED" w:rsidP="00E50AB3">
      <w:pPr>
        <w:rPr>
          <w:rFonts w:ascii="Verdana" w:hAnsi="Verdana"/>
        </w:rPr>
      </w:pPr>
    </w:p>
    <w:p w:rsidR="00E50AB3" w:rsidRPr="003C7AED" w:rsidRDefault="003C7AED" w:rsidP="00E50AB3">
      <w:pPr>
        <w:rPr>
          <w:rFonts w:ascii="Verdana" w:hAnsi="Verdana"/>
        </w:rPr>
      </w:pPr>
      <w:r>
        <w:rPr>
          <w:rFonts w:ascii="Verdana" w:hAnsi="Verdana"/>
        </w:rPr>
        <w:t xml:space="preserve">Specialistisch pastoraat </w:t>
      </w:r>
      <w:r w:rsidR="00E50AB3" w:rsidRPr="003C7AED">
        <w:rPr>
          <w:rFonts w:ascii="Verdana" w:hAnsi="Verdana"/>
        </w:rPr>
        <w:t>is pastoraat bij specifieke, ernstige pastorale problemen. Het vraagt om veel kennis en vaardigheden. Er zijn niet zo veel mensen die erom vragen en maar weinig mensen die het uitvoeren. Voor een belangrijk deel vindt het specialistisch pastoraat ook plaats buiten de christelijke gemeente, bijvoorbeeld in hulpverleningsinstellingen. Denk aan pastoraat aan psychisch zieken, of aan gedetineerden of andere speciale doelgroepen.</w:t>
      </w:r>
    </w:p>
    <w:p w:rsidR="00E50AB3" w:rsidRPr="003C7AED" w:rsidRDefault="006F0898" w:rsidP="00E50AB3">
      <w:pPr>
        <w:rPr>
          <w:rFonts w:ascii="Verdana" w:hAnsi="Verdana"/>
        </w:rPr>
      </w:pPr>
      <w:r w:rsidRPr="003C7AED">
        <w:rPr>
          <w:rFonts w:ascii="Verdana" w:hAnsi="Verdana"/>
        </w:rPr>
        <w:tab/>
      </w:r>
    </w:p>
    <w:p w:rsidR="003C7AED" w:rsidRDefault="000C0075" w:rsidP="00E50AB3">
      <w:pPr>
        <w:rPr>
          <w:rFonts w:ascii="Verdana" w:hAnsi="Verdana"/>
        </w:rPr>
      </w:pPr>
      <w:r w:rsidRPr="003C7AED">
        <w:rPr>
          <w:rFonts w:ascii="Verdana" w:hAnsi="Verdana"/>
          <w:i/>
        </w:rPr>
        <w:t>Doelgroepenpastoraat</w:t>
      </w:r>
      <w:r w:rsidRPr="003C7AED">
        <w:rPr>
          <w:rFonts w:ascii="Verdana" w:hAnsi="Verdana"/>
        </w:rPr>
        <w:t xml:space="preserve"> </w:t>
      </w:r>
    </w:p>
    <w:p w:rsidR="003C7AED" w:rsidRDefault="003C7AED" w:rsidP="00E50AB3">
      <w:pPr>
        <w:rPr>
          <w:rFonts w:ascii="Verdana" w:hAnsi="Verdana"/>
        </w:rPr>
      </w:pPr>
    </w:p>
    <w:p w:rsidR="000C0075" w:rsidRPr="003C7AED" w:rsidRDefault="003C7AED" w:rsidP="00E50AB3">
      <w:pPr>
        <w:rPr>
          <w:rFonts w:ascii="Verdana" w:hAnsi="Verdana"/>
        </w:rPr>
      </w:pPr>
      <w:r>
        <w:rPr>
          <w:rFonts w:ascii="Verdana" w:hAnsi="Verdana"/>
        </w:rPr>
        <w:t xml:space="preserve">Doelgroepenpastoraat </w:t>
      </w:r>
      <w:r w:rsidR="000C0075" w:rsidRPr="003C7AED">
        <w:rPr>
          <w:rFonts w:ascii="Verdana" w:hAnsi="Verdana"/>
        </w:rPr>
        <w:t xml:space="preserve">(kinderpastoraat, jeugdpastoraat, ziekenpastoraat, ouderenpastoraat, </w:t>
      </w:r>
      <w:r>
        <w:rPr>
          <w:rFonts w:ascii="Verdana" w:hAnsi="Verdana"/>
        </w:rPr>
        <w:t xml:space="preserve">straatpastoraat, justitiepastoraat, </w:t>
      </w:r>
      <w:r w:rsidR="000C0075" w:rsidRPr="003C7AED">
        <w:rPr>
          <w:rFonts w:ascii="Verdana" w:hAnsi="Verdana"/>
        </w:rPr>
        <w:t xml:space="preserve">pastoraat aan mensen met psychische problemen, gehandicaptenpastoraat, missionair pastoraat etc.) beweegt zich </w:t>
      </w:r>
      <w:r>
        <w:rPr>
          <w:rFonts w:ascii="Verdana" w:hAnsi="Verdana"/>
        </w:rPr>
        <w:t xml:space="preserve">soms </w:t>
      </w:r>
      <w:r w:rsidR="000C0075" w:rsidRPr="003C7AED">
        <w:rPr>
          <w:rFonts w:ascii="Verdana" w:hAnsi="Verdana"/>
        </w:rPr>
        <w:t>dwars door alle lagen heen, van onderling pastoraat tot specialisme. De doelgroep die je kunt kiezen hangt samen met de samenstelling van de gemeente. Je kunt een doelgroep altijd bedienen (zoals de ouderen) of je kunt een doelgroep per seizoen uitkiezen (‘Wij gaan dit jaar alle mensen opzoeken die de laatste vijf jaar een kind hebben laten dopen</w:t>
      </w:r>
      <w:r w:rsidR="00751B97" w:rsidRPr="003C7AED">
        <w:rPr>
          <w:rFonts w:ascii="Verdana" w:hAnsi="Verdana"/>
        </w:rPr>
        <w:t xml:space="preserve"> / zich hebben laten dopen</w:t>
      </w:r>
      <w:r w:rsidR="000C0075" w:rsidRPr="003C7AED">
        <w:rPr>
          <w:rFonts w:ascii="Verdana" w:hAnsi="Verdana"/>
        </w:rPr>
        <w:t>… of getrouwd zijn…’). Doelgroepenpastoraat is dikwijls verweven met het gewone kerkenwerk (jeugdpastoraat en jeugdwerk hebben bijvoorbeeld alles met elkaar te maken).</w:t>
      </w:r>
      <w:r w:rsidR="00C87E8F" w:rsidRPr="003C7AED">
        <w:rPr>
          <w:rFonts w:ascii="Verdana" w:hAnsi="Verdana"/>
        </w:rPr>
        <w:t xml:space="preserve"> Doelgroepenpastoraat voor bijzondere doelgroepen draait </w:t>
      </w:r>
      <w:r w:rsidR="00912431" w:rsidRPr="003C7AED">
        <w:rPr>
          <w:rFonts w:ascii="Verdana" w:hAnsi="Verdana"/>
        </w:rPr>
        <w:t xml:space="preserve">vaak </w:t>
      </w:r>
      <w:r w:rsidR="00C87E8F" w:rsidRPr="003C7AED">
        <w:rPr>
          <w:rFonts w:ascii="Verdana" w:hAnsi="Verdana"/>
        </w:rPr>
        <w:t xml:space="preserve">eerst op een paar enthousiastelingen (denk aan mensen die jeugdpastoraat opzetten). Het gevaar bestaat dan dat het inzakt als het pastoraat voor de doelgroep niet goed ingebed is in het </w:t>
      </w:r>
      <w:r w:rsidR="00CE45FA" w:rsidRPr="003C7AED">
        <w:rPr>
          <w:rFonts w:ascii="Verdana" w:hAnsi="Verdana"/>
        </w:rPr>
        <w:t xml:space="preserve">gehele </w:t>
      </w:r>
      <w:r w:rsidR="00C87E8F" w:rsidRPr="003C7AED">
        <w:rPr>
          <w:rFonts w:ascii="Verdana" w:hAnsi="Verdana"/>
        </w:rPr>
        <w:t>pastorale beleid.</w:t>
      </w:r>
    </w:p>
    <w:p w:rsidR="000C0075" w:rsidRPr="003C7AED" w:rsidRDefault="000C0075" w:rsidP="00E50AB3">
      <w:pPr>
        <w:rPr>
          <w:rFonts w:ascii="Verdana" w:hAnsi="Verdana"/>
        </w:rPr>
      </w:pPr>
    </w:p>
    <w:p w:rsidR="000C0075" w:rsidRPr="003C7AED" w:rsidRDefault="000C0075" w:rsidP="00E50AB3">
      <w:pPr>
        <w:rPr>
          <w:rFonts w:ascii="Verdana" w:hAnsi="Verdana"/>
        </w:rPr>
      </w:pPr>
    </w:p>
    <w:p w:rsidR="00D6247B" w:rsidRPr="003C7AED" w:rsidRDefault="00D6247B">
      <w:pPr>
        <w:rPr>
          <w:rFonts w:ascii="Verdana" w:hAnsi="Verdana"/>
          <w:i/>
          <w:sz w:val="18"/>
          <w:szCs w:val="18"/>
        </w:rPr>
      </w:pPr>
      <w:r w:rsidRPr="003C7AED">
        <w:rPr>
          <w:rFonts w:ascii="Verdana" w:hAnsi="Verdana"/>
          <w:i/>
          <w:sz w:val="18"/>
          <w:szCs w:val="18"/>
        </w:rPr>
        <w:t>Vragen/opdrachten:</w:t>
      </w:r>
    </w:p>
    <w:p w:rsidR="00D6247B" w:rsidRPr="003C7AED" w:rsidRDefault="00D6247B">
      <w:pPr>
        <w:rPr>
          <w:rFonts w:ascii="Verdana" w:hAnsi="Verdana"/>
          <w:sz w:val="18"/>
          <w:szCs w:val="18"/>
        </w:rPr>
      </w:pPr>
    </w:p>
    <w:p w:rsidR="0085137D" w:rsidRPr="003C7AED" w:rsidRDefault="0085137D">
      <w:pPr>
        <w:numPr>
          <w:ilvl w:val="0"/>
          <w:numId w:val="1"/>
        </w:numPr>
        <w:rPr>
          <w:rFonts w:ascii="Verdana" w:hAnsi="Verdana"/>
          <w:i/>
          <w:sz w:val="18"/>
          <w:szCs w:val="18"/>
        </w:rPr>
      </w:pPr>
      <w:r w:rsidRPr="003C7AED">
        <w:rPr>
          <w:rFonts w:ascii="Verdana" w:hAnsi="Verdana"/>
          <w:i/>
          <w:sz w:val="18"/>
          <w:szCs w:val="18"/>
        </w:rPr>
        <w:t>Wat zijn volgens jullie kenmerken van een pastorale gemeente? Is een gemeente waarin ieder zijn pastorale plicht doet een pastorale gemeente?</w:t>
      </w:r>
    </w:p>
    <w:p w:rsidR="0085137D" w:rsidRPr="003C7AED" w:rsidRDefault="0085137D">
      <w:pPr>
        <w:numPr>
          <w:ilvl w:val="0"/>
          <w:numId w:val="1"/>
        </w:numPr>
        <w:rPr>
          <w:rFonts w:ascii="Verdana" w:hAnsi="Verdana"/>
          <w:i/>
          <w:sz w:val="18"/>
          <w:szCs w:val="18"/>
        </w:rPr>
      </w:pPr>
      <w:r w:rsidRPr="003C7AED">
        <w:rPr>
          <w:rFonts w:ascii="Verdana" w:hAnsi="Verdana"/>
          <w:i/>
          <w:sz w:val="18"/>
          <w:szCs w:val="18"/>
        </w:rPr>
        <w:t>Zeg heel kort: wat beogen jullie met alle pastorale activiteiten in de gemeente?</w:t>
      </w:r>
    </w:p>
    <w:p w:rsidR="0085137D" w:rsidRPr="003C7AED" w:rsidRDefault="0085137D">
      <w:pPr>
        <w:numPr>
          <w:ilvl w:val="0"/>
          <w:numId w:val="1"/>
        </w:numPr>
        <w:rPr>
          <w:rFonts w:ascii="Verdana" w:hAnsi="Verdana"/>
          <w:i/>
          <w:sz w:val="18"/>
          <w:szCs w:val="18"/>
        </w:rPr>
      </w:pPr>
      <w:r w:rsidRPr="003C7AED">
        <w:rPr>
          <w:rFonts w:ascii="Verdana" w:hAnsi="Verdana"/>
          <w:i/>
          <w:sz w:val="18"/>
          <w:szCs w:val="18"/>
        </w:rPr>
        <w:t>Wat zou de pastorale uitdaging zijn van een gemeente in een grote stad? Wat van een gemeente in een dorp? Of zou dat geen verschil uitmaken?</w:t>
      </w:r>
    </w:p>
    <w:p w:rsidR="0085137D" w:rsidRPr="003C7AED" w:rsidRDefault="0085137D">
      <w:pPr>
        <w:numPr>
          <w:ilvl w:val="0"/>
          <w:numId w:val="1"/>
        </w:numPr>
        <w:rPr>
          <w:rFonts w:ascii="Verdana" w:hAnsi="Verdana"/>
          <w:i/>
          <w:sz w:val="18"/>
          <w:szCs w:val="18"/>
        </w:rPr>
      </w:pPr>
      <w:r w:rsidRPr="003C7AED">
        <w:rPr>
          <w:rFonts w:ascii="Verdana" w:hAnsi="Verdana"/>
          <w:i/>
          <w:sz w:val="18"/>
          <w:szCs w:val="18"/>
        </w:rPr>
        <w:t xml:space="preserve">Veel </w:t>
      </w:r>
      <w:r w:rsidR="003C7AED">
        <w:rPr>
          <w:rFonts w:ascii="Verdana" w:hAnsi="Verdana"/>
          <w:i/>
          <w:sz w:val="18"/>
          <w:szCs w:val="18"/>
        </w:rPr>
        <w:t>theologie</w:t>
      </w:r>
      <w:r w:rsidRPr="003C7AED">
        <w:rPr>
          <w:rFonts w:ascii="Verdana" w:hAnsi="Verdana"/>
          <w:i/>
          <w:sz w:val="18"/>
          <w:szCs w:val="18"/>
        </w:rPr>
        <w:t xml:space="preserve">studenten vinden het ‘onderhoudspastoraat’ </w:t>
      </w:r>
      <w:r w:rsidR="00D861F2" w:rsidRPr="003C7AED">
        <w:rPr>
          <w:rFonts w:ascii="Verdana" w:hAnsi="Verdana"/>
          <w:i/>
          <w:sz w:val="18"/>
          <w:szCs w:val="18"/>
        </w:rPr>
        <w:t xml:space="preserve">in de kerken </w:t>
      </w:r>
      <w:r w:rsidRPr="003C7AED">
        <w:rPr>
          <w:rFonts w:ascii="Verdana" w:hAnsi="Verdana"/>
          <w:i/>
          <w:sz w:val="18"/>
          <w:szCs w:val="18"/>
        </w:rPr>
        <w:t>niet het eigenlijke pastoraat (‘Moet dat, mensen uit de kaartenbak opzoeken omdat ze 70 jaar geworden zijn?’) Waarom ben je het daar wel of niet mee eens?</w:t>
      </w:r>
    </w:p>
    <w:p w:rsidR="0085137D" w:rsidRPr="003C7AED" w:rsidRDefault="0085137D">
      <w:pPr>
        <w:numPr>
          <w:ilvl w:val="0"/>
          <w:numId w:val="1"/>
        </w:numPr>
        <w:rPr>
          <w:rFonts w:ascii="Verdana" w:hAnsi="Verdana"/>
          <w:i/>
          <w:sz w:val="18"/>
          <w:szCs w:val="18"/>
        </w:rPr>
      </w:pPr>
      <w:r w:rsidRPr="003C7AED">
        <w:rPr>
          <w:rFonts w:ascii="Verdana" w:hAnsi="Verdana"/>
          <w:i/>
          <w:sz w:val="18"/>
          <w:szCs w:val="18"/>
        </w:rPr>
        <w:t>Wie ervaring heeft met het ouderlingen-huisbezoek mag nu voor- en nadelen daarvan noemen.</w:t>
      </w:r>
    </w:p>
    <w:p w:rsidR="0085137D" w:rsidRPr="003C7AED" w:rsidRDefault="0085137D">
      <w:pPr>
        <w:numPr>
          <w:ilvl w:val="0"/>
          <w:numId w:val="1"/>
        </w:numPr>
        <w:rPr>
          <w:rFonts w:ascii="Verdana" w:hAnsi="Verdana"/>
          <w:i/>
          <w:sz w:val="18"/>
          <w:szCs w:val="18"/>
        </w:rPr>
      </w:pPr>
      <w:r w:rsidRPr="003C7AED">
        <w:rPr>
          <w:rFonts w:ascii="Verdana" w:hAnsi="Verdana"/>
          <w:i/>
          <w:sz w:val="18"/>
          <w:szCs w:val="18"/>
        </w:rPr>
        <w:lastRenderedPageBreak/>
        <w:t xml:space="preserve">Er zijn in de pastorale zorg ‘gewone’ gemeenteleden actief, mensen met een ambt of met een taak, ook betaalde krachten zoals </w:t>
      </w:r>
      <w:r w:rsidR="003C7AED">
        <w:rPr>
          <w:rFonts w:ascii="Verdana" w:hAnsi="Verdana"/>
          <w:i/>
          <w:sz w:val="18"/>
          <w:szCs w:val="18"/>
        </w:rPr>
        <w:t>pastoraal werkers</w:t>
      </w:r>
      <w:r w:rsidRPr="003C7AED">
        <w:rPr>
          <w:rFonts w:ascii="Verdana" w:hAnsi="Verdana"/>
          <w:i/>
          <w:sz w:val="18"/>
          <w:szCs w:val="18"/>
        </w:rPr>
        <w:t xml:space="preserve"> en voorgangers. Hoe zouden jullie hun pastorale eigen taak willen typeren en ten opzichte van elkaar willen afbakenen?</w:t>
      </w:r>
    </w:p>
    <w:p w:rsidR="00783C71" w:rsidRPr="003C7AED" w:rsidRDefault="0085137D">
      <w:pPr>
        <w:numPr>
          <w:ilvl w:val="0"/>
          <w:numId w:val="1"/>
        </w:numPr>
        <w:rPr>
          <w:rFonts w:ascii="Verdana" w:hAnsi="Verdana"/>
          <w:i/>
          <w:sz w:val="18"/>
          <w:szCs w:val="18"/>
        </w:rPr>
      </w:pPr>
      <w:r w:rsidRPr="003C7AED">
        <w:rPr>
          <w:rFonts w:ascii="Verdana" w:hAnsi="Verdana"/>
          <w:i/>
          <w:sz w:val="18"/>
          <w:szCs w:val="18"/>
        </w:rPr>
        <w:t xml:space="preserve">Een pastor moet volgens sommigen aan drie voorwaarden voldoen. Hij / zij moet GESCHIKT zijn (persoonskenmerken); hij/ zij moet BEKWAAM  zijn (goed opgeleid); hij zij moet GEVOLMACHTIGD zijn (in het ambt </w:t>
      </w:r>
      <w:r w:rsidR="00233353" w:rsidRPr="003C7AED">
        <w:rPr>
          <w:rFonts w:ascii="Verdana" w:hAnsi="Verdana"/>
          <w:i/>
          <w:sz w:val="18"/>
          <w:szCs w:val="18"/>
        </w:rPr>
        <w:t xml:space="preserve">/ een bediening </w:t>
      </w:r>
      <w:r w:rsidRPr="003C7AED">
        <w:rPr>
          <w:rFonts w:ascii="Verdana" w:hAnsi="Verdana"/>
          <w:i/>
          <w:sz w:val="18"/>
          <w:szCs w:val="18"/>
        </w:rPr>
        <w:t>staan om met gezag te kunnen spreken). Mee eens of oneens? Waarom?</w:t>
      </w:r>
      <w:r w:rsidR="00783C71" w:rsidRPr="003C7AED">
        <w:rPr>
          <w:rFonts w:ascii="Verdana" w:hAnsi="Verdana"/>
          <w:i/>
          <w:sz w:val="18"/>
          <w:szCs w:val="18"/>
        </w:rPr>
        <w:t xml:space="preserve"> </w:t>
      </w:r>
    </w:p>
    <w:p w:rsidR="0085137D" w:rsidRPr="003C7AED" w:rsidRDefault="001C3C5D">
      <w:pPr>
        <w:numPr>
          <w:ilvl w:val="0"/>
          <w:numId w:val="1"/>
        </w:numPr>
        <w:rPr>
          <w:rFonts w:ascii="Verdana" w:hAnsi="Verdana"/>
          <w:i/>
          <w:sz w:val="18"/>
          <w:szCs w:val="18"/>
        </w:rPr>
      </w:pPr>
      <w:r w:rsidRPr="003C7AED">
        <w:rPr>
          <w:rFonts w:ascii="Verdana" w:hAnsi="Verdana"/>
          <w:i/>
          <w:sz w:val="18"/>
          <w:szCs w:val="18"/>
        </w:rPr>
        <w:t xml:space="preserve">Pastoraal medewerkers in de kerken staan </w:t>
      </w:r>
      <w:r w:rsidR="003C7AED">
        <w:rPr>
          <w:rFonts w:ascii="Verdana" w:hAnsi="Verdana"/>
          <w:i/>
          <w:sz w:val="18"/>
          <w:szCs w:val="18"/>
        </w:rPr>
        <w:t xml:space="preserve">vaak </w:t>
      </w:r>
      <w:r w:rsidRPr="003C7AED">
        <w:rPr>
          <w:rFonts w:ascii="Verdana" w:hAnsi="Verdana"/>
          <w:i/>
          <w:sz w:val="18"/>
          <w:szCs w:val="18"/>
        </w:rPr>
        <w:t xml:space="preserve">niet </w:t>
      </w:r>
      <w:r w:rsidR="00783C71" w:rsidRPr="003C7AED">
        <w:rPr>
          <w:rFonts w:ascii="Verdana" w:hAnsi="Verdana"/>
          <w:i/>
          <w:sz w:val="18"/>
          <w:szCs w:val="18"/>
        </w:rPr>
        <w:t>in het ambt</w:t>
      </w:r>
      <w:r w:rsidRPr="003C7AED">
        <w:rPr>
          <w:rFonts w:ascii="Verdana" w:hAnsi="Verdana"/>
          <w:i/>
          <w:sz w:val="18"/>
          <w:szCs w:val="18"/>
        </w:rPr>
        <w:t xml:space="preserve"> (en zitten dus ook niet in een kerkenraad) maar zijn voor een paar dagen werk per week aa</w:t>
      </w:r>
      <w:r w:rsidR="00783C71" w:rsidRPr="003C7AED">
        <w:rPr>
          <w:rFonts w:ascii="Verdana" w:hAnsi="Verdana"/>
          <w:i/>
          <w:sz w:val="18"/>
          <w:szCs w:val="18"/>
        </w:rPr>
        <w:t>ngesteld</w:t>
      </w:r>
      <w:r w:rsidRPr="003C7AED">
        <w:rPr>
          <w:rFonts w:ascii="Verdana" w:hAnsi="Verdana"/>
          <w:i/>
          <w:sz w:val="18"/>
          <w:szCs w:val="18"/>
        </w:rPr>
        <w:t xml:space="preserve"> </w:t>
      </w:r>
      <w:r w:rsidR="00783C71" w:rsidRPr="003C7AED">
        <w:rPr>
          <w:rFonts w:ascii="Verdana" w:hAnsi="Verdana"/>
          <w:i/>
          <w:sz w:val="18"/>
          <w:szCs w:val="18"/>
        </w:rPr>
        <w:t>door de kerkenraad</w:t>
      </w:r>
      <w:r w:rsidRPr="003C7AED">
        <w:rPr>
          <w:rFonts w:ascii="Verdana" w:hAnsi="Verdana"/>
          <w:i/>
          <w:sz w:val="18"/>
          <w:szCs w:val="18"/>
        </w:rPr>
        <w:t>. Wat vind je van zo’n constructie?</w:t>
      </w:r>
      <w:r w:rsidR="00783C71" w:rsidRPr="003C7AED">
        <w:rPr>
          <w:rFonts w:ascii="Verdana" w:hAnsi="Verdana"/>
          <w:i/>
          <w:sz w:val="18"/>
          <w:szCs w:val="18"/>
        </w:rPr>
        <w:t xml:space="preserve"> Is d</w:t>
      </w:r>
      <w:r w:rsidRPr="003C7AED">
        <w:rPr>
          <w:rFonts w:ascii="Verdana" w:hAnsi="Verdana"/>
          <w:i/>
          <w:sz w:val="18"/>
          <w:szCs w:val="18"/>
        </w:rPr>
        <w:t>i</w:t>
      </w:r>
      <w:r w:rsidR="00783C71" w:rsidRPr="003C7AED">
        <w:rPr>
          <w:rFonts w:ascii="Verdana" w:hAnsi="Verdana"/>
          <w:i/>
          <w:sz w:val="18"/>
          <w:szCs w:val="18"/>
        </w:rPr>
        <w:t>t een theologische kwestie of een gevoelskwestie</w:t>
      </w:r>
      <w:r w:rsidRPr="003C7AED">
        <w:rPr>
          <w:rFonts w:ascii="Verdana" w:hAnsi="Verdana"/>
          <w:i/>
          <w:sz w:val="18"/>
          <w:szCs w:val="18"/>
        </w:rPr>
        <w:t xml:space="preserve"> of gewoon praktisch</w:t>
      </w:r>
      <w:r w:rsidR="00783C71" w:rsidRPr="003C7AED">
        <w:rPr>
          <w:rFonts w:ascii="Verdana" w:hAnsi="Verdana"/>
          <w:i/>
          <w:sz w:val="18"/>
          <w:szCs w:val="18"/>
        </w:rPr>
        <w:t>? Hoe zit dat trouwens in evangelische gemeentes? Wie zijn daar en hoe zijn zij gevolmachtigd tot pastoraal werk?</w:t>
      </w:r>
      <w:r w:rsidRPr="003C7AED">
        <w:rPr>
          <w:rFonts w:ascii="Verdana" w:hAnsi="Verdana"/>
          <w:i/>
          <w:sz w:val="18"/>
          <w:szCs w:val="18"/>
        </w:rPr>
        <w:t xml:space="preserve"> Zitten zij dan automatisch ook in de oudstenraad?</w:t>
      </w:r>
    </w:p>
    <w:p w:rsidR="000F6ABB" w:rsidRPr="003C7AED" w:rsidRDefault="000F6ABB" w:rsidP="000F6ABB">
      <w:pPr>
        <w:numPr>
          <w:ilvl w:val="0"/>
          <w:numId w:val="1"/>
        </w:numPr>
        <w:rPr>
          <w:rFonts w:ascii="Verdana" w:hAnsi="Verdana"/>
          <w:i/>
          <w:sz w:val="18"/>
          <w:szCs w:val="18"/>
        </w:rPr>
      </w:pPr>
      <w:r w:rsidRPr="003C7AED">
        <w:rPr>
          <w:rFonts w:ascii="Verdana" w:hAnsi="Verdana"/>
          <w:i/>
          <w:sz w:val="18"/>
          <w:szCs w:val="18"/>
        </w:rPr>
        <w:t>De Heilige Geest is de krachtbron van de geloofsgemeenschap. In welke relatie staat dat tot het pastorale beleid?</w:t>
      </w:r>
    </w:p>
    <w:p w:rsidR="00C87E8F" w:rsidRPr="003C7AED" w:rsidRDefault="00A85715" w:rsidP="000F6ABB">
      <w:pPr>
        <w:numPr>
          <w:ilvl w:val="0"/>
          <w:numId w:val="1"/>
        </w:numPr>
        <w:rPr>
          <w:rFonts w:ascii="Verdana" w:hAnsi="Verdana"/>
          <w:i/>
          <w:sz w:val="18"/>
          <w:szCs w:val="18"/>
        </w:rPr>
      </w:pPr>
      <w:r w:rsidRPr="003C7AED">
        <w:rPr>
          <w:rFonts w:ascii="Verdana" w:hAnsi="Verdana"/>
          <w:i/>
          <w:sz w:val="18"/>
          <w:szCs w:val="18"/>
        </w:rPr>
        <w:t xml:space="preserve">Bij de informatie hierboven blijkt dat er twee modellen van pastoraat zijn en dat sommige gemeentes een tussenmodel bedenken. Hier staan ze nog eens op een rijtje. </w:t>
      </w:r>
      <w:r w:rsidR="00C87E8F" w:rsidRPr="003C7AED">
        <w:rPr>
          <w:rFonts w:ascii="Verdana" w:hAnsi="Verdana"/>
          <w:i/>
          <w:sz w:val="18"/>
          <w:szCs w:val="18"/>
        </w:rPr>
        <w:t>Welk pastoraal model spreekt jou het meest aan, waarom?</w:t>
      </w:r>
    </w:p>
    <w:p w:rsidR="00C87E8F" w:rsidRPr="003C7AED" w:rsidRDefault="00D87269" w:rsidP="00C87E8F">
      <w:pPr>
        <w:numPr>
          <w:ilvl w:val="1"/>
          <w:numId w:val="1"/>
        </w:numPr>
        <w:rPr>
          <w:rFonts w:ascii="Verdana" w:hAnsi="Verdana"/>
          <w:i/>
          <w:sz w:val="18"/>
          <w:szCs w:val="18"/>
        </w:rPr>
      </w:pPr>
      <w:r w:rsidRPr="003C7AED">
        <w:rPr>
          <w:rFonts w:ascii="Verdana" w:hAnsi="Verdana"/>
          <w:i/>
          <w:sz w:val="18"/>
          <w:szCs w:val="18"/>
        </w:rPr>
        <w:t>In evangelische gemeentes is het model plat. Daar</w:t>
      </w:r>
      <w:r w:rsidR="00C87E8F" w:rsidRPr="003C7AED">
        <w:rPr>
          <w:rFonts w:ascii="Verdana" w:hAnsi="Verdana"/>
          <w:i/>
          <w:sz w:val="18"/>
          <w:szCs w:val="18"/>
        </w:rPr>
        <w:t xml:space="preserve"> wordt het onderlinge en basale pastoraat en meestal ook het verdiepte pastoraat verricht binnen de kringen waarin men is opgenomen. En oudste of voorganger wordt slechts betrokken bij de bijzondere pastorale zorg.</w:t>
      </w:r>
    </w:p>
    <w:p w:rsidR="00C87E8F" w:rsidRPr="003C7AED" w:rsidRDefault="00D87269" w:rsidP="00C87E8F">
      <w:pPr>
        <w:numPr>
          <w:ilvl w:val="1"/>
          <w:numId w:val="1"/>
        </w:numPr>
        <w:rPr>
          <w:rFonts w:ascii="Verdana" w:hAnsi="Verdana"/>
          <w:i/>
          <w:sz w:val="18"/>
          <w:szCs w:val="18"/>
        </w:rPr>
      </w:pPr>
      <w:r w:rsidRPr="003C7AED">
        <w:rPr>
          <w:rFonts w:ascii="Verdana" w:hAnsi="Verdana"/>
          <w:i/>
          <w:sz w:val="18"/>
          <w:szCs w:val="18"/>
        </w:rPr>
        <w:t>In de ker</w:t>
      </w:r>
      <w:r w:rsidR="003C7AED">
        <w:rPr>
          <w:rFonts w:ascii="Verdana" w:hAnsi="Verdana"/>
          <w:i/>
          <w:sz w:val="18"/>
          <w:szCs w:val="18"/>
        </w:rPr>
        <w:t>ken is het model min of meer hië</w:t>
      </w:r>
      <w:r w:rsidRPr="003C7AED">
        <w:rPr>
          <w:rFonts w:ascii="Verdana" w:hAnsi="Verdana"/>
          <w:i/>
          <w:sz w:val="18"/>
          <w:szCs w:val="18"/>
        </w:rPr>
        <w:t xml:space="preserve">rarchisch. In een </w:t>
      </w:r>
      <w:r w:rsidR="00C87E8F" w:rsidRPr="003C7AED">
        <w:rPr>
          <w:rFonts w:ascii="Verdana" w:hAnsi="Verdana"/>
          <w:i/>
          <w:sz w:val="18"/>
          <w:szCs w:val="18"/>
        </w:rPr>
        <w:t xml:space="preserve"> gereformeerde kerk wordt het basale pastoraat verricht door ouderlingen en het verdiepte door de predikant / pastoraal werker. Hoe sterker de ambtsopvatting is, des te minder mensen zijn actief in het pastoraat. Of er onderling pastoraat is, hangt van toevalligheden af.</w:t>
      </w:r>
    </w:p>
    <w:p w:rsidR="00C87E8F" w:rsidRPr="003C7AED" w:rsidRDefault="00C87E8F" w:rsidP="00C87E8F">
      <w:pPr>
        <w:numPr>
          <w:ilvl w:val="1"/>
          <w:numId w:val="1"/>
        </w:numPr>
        <w:rPr>
          <w:rFonts w:ascii="Verdana" w:hAnsi="Verdana"/>
          <w:i/>
          <w:sz w:val="18"/>
          <w:szCs w:val="18"/>
        </w:rPr>
      </w:pPr>
      <w:r w:rsidRPr="003C7AED">
        <w:rPr>
          <w:rFonts w:ascii="Verdana" w:hAnsi="Verdana"/>
          <w:i/>
          <w:sz w:val="18"/>
          <w:szCs w:val="18"/>
        </w:rPr>
        <w:t xml:space="preserve">Sommige gemeentes </w:t>
      </w:r>
      <w:r w:rsidR="00A85715" w:rsidRPr="003C7AED">
        <w:rPr>
          <w:rFonts w:ascii="Verdana" w:hAnsi="Verdana"/>
          <w:i/>
          <w:sz w:val="18"/>
          <w:szCs w:val="18"/>
        </w:rPr>
        <w:t>proberen</w:t>
      </w:r>
      <w:r w:rsidRPr="003C7AED">
        <w:rPr>
          <w:rFonts w:ascii="Verdana" w:hAnsi="Verdana"/>
          <w:i/>
          <w:sz w:val="18"/>
          <w:szCs w:val="18"/>
        </w:rPr>
        <w:t xml:space="preserve"> a en b </w:t>
      </w:r>
      <w:r w:rsidR="00A85715" w:rsidRPr="003C7AED">
        <w:rPr>
          <w:rFonts w:ascii="Verdana" w:hAnsi="Verdana"/>
          <w:i/>
          <w:sz w:val="18"/>
          <w:szCs w:val="18"/>
        </w:rPr>
        <w:t xml:space="preserve">te </w:t>
      </w:r>
      <w:r w:rsidRPr="003C7AED">
        <w:rPr>
          <w:rFonts w:ascii="Verdana" w:hAnsi="Verdana"/>
          <w:i/>
          <w:sz w:val="18"/>
          <w:szCs w:val="18"/>
        </w:rPr>
        <w:t xml:space="preserve">combineren. </w:t>
      </w:r>
      <w:r w:rsidR="00D87269" w:rsidRPr="003C7AED">
        <w:rPr>
          <w:rFonts w:ascii="Verdana" w:hAnsi="Verdana"/>
          <w:i/>
          <w:sz w:val="18"/>
          <w:szCs w:val="18"/>
        </w:rPr>
        <w:t xml:space="preserve">Het pastoraat wordt in de platte structuur uitgevoerd, maar er staat nog een ambtsdrager boven. </w:t>
      </w:r>
      <w:r w:rsidRPr="003C7AED">
        <w:rPr>
          <w:rFonts w:ascii="Verdana" w:hAnsi="Verdana"/>
          <w:i/>
          <w:sz w:val="18"/>
          <w:szCs w:val="18"/>
        </w:rPr>
        <w:t>De gemeente wordt opgedeeld in kringen en de ouderlingen geven daar leiding aan. De kringen zijn zowel Bijbelkringen als kringen voor pastorale zorg. Een predikant komt alleen nog in bijzondere situaties bij de mensen thuis voor pastoraat.</w:t>
      </w:r>
    </w:p>
    <w:p w:rsidR="000F6ABB" w:rsidRPr="003C7AED" w:rsidRDefault="000F6ABB" w:rsidP="000F6ABB">
      <w:pPr>
        <w:ind w:left="360"/>
        <w:rPr>
          <w:rFonts w:ascii="Verdana" w:hAnsi="Verdana"/>
          <w:i/>
          <w:sz w:val="18"/>
          <w:szCs w:val="18"/>
        </w:rPr>
      </w:pPr>
    </w:p>
    <w:p w:rsidR="0085137D" w:rsidRPr="003C7AED" w:rsidRDefault="0085137D">
      <w:pPr>
        <w:rPr>
          <w:rFonts w:ascii="Verdana" w:hAnsi="Verdana"/>
          <w:i/>
        </w:rPr>
      </w:pPr>
    </w:p>
    <w:p w:rsidR="0085137D" w:rsidRPr="003C7AED" w:rsidRDefault="0085137D">
      <w:pPr>
        <w:rPr>
          <w:rFonts w:ascii="Verdana" w:hAnsi="Verdana"/>
          <w:i/>
        </w:rPr>
      </w:pPr>
    </w:p>
    <w:sectPr w:rsidR="0085137D" w:rsidRPr="003C7AE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AED" w:rsidRDefault="003C7AED" w:rsidP="003C7AED">
      <w:r>
        <w:separator/>
      </w:r>
    </w:p>
  </w:endnote>
  <w:endnote w:type="continuationSeparator" w:id="0">
    <w:p w:rsidR="003C7AED" w:rsidRDefault="003C7AED" w:rsidP="003C7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ED" w:rsidRDefault="003C7AED">
    <w:pPr>
      <w:pStyle w:val="Voettekst"/>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1"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C7AED" w:rsidRPr="003C7AED" w:rsidRDefault="003C7AED" w:rsidP="003C7AED">
                          <w:pPr>
                            <w:pBdr>
                              <w:top w:val="single" w:sz="4" w:space="1" w:color="7F7F7F"/>
                            </w:pBdr>
                            <w:jc w:val="center"/>
                            <w:rPr>
                              <w:color w:val="C0504D"/>
                            </w:rPr>
                          </w:pPr>
                          <w:r>
                            <w:fldChar w:fldCharType="begin"/>
                          </w:r>
                          <w:r>
                            <w:instrText>PAGE   \* MERGEFORMAT</w:instrText>
                          </w:r>
                          <w:r>
                            <w:fldChar w:fldCharType="separate"/>
                          </w:r>
                          <w:r w:rsidRPr="003C7AED">
                            <w:rPr>
                              <w:noProof/>
                              <w:color w:val="C0504D"/>
                            </w:rPr>
                            <w:t>4</w:t>
                          </w:r>
                          <w:r w:rsidRPr="003C7AED">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CWgWtZ&#10;vgIAAKsFAAAOAAAAAAAAAAAAAAAAAC4CAABkcnMvZTJvRG9jLnhtbFBLAQItABQABgAIAAAAIQAj&#10;5Xrx2wAAAAMBAAAPAAAAAAAAAAAAAAAAABgFAABkcnMvZG93bnJldi54bWxQSwUGAAAAAAQABADz&#10;AAAAIAYAAAAA&#10;" filled="f" fillcolor="#c0504d" stroked="f" strokecolor="#5c83b4" strokeweight="2.25pt">
              <v:textbox inset=",0,,0">
                <w:txbxContent>
                  <w:p w:rsidR="003C7AED" w:rsidRPr="003C7AED" w:rsidRDefault="003C7AED" w:rsidP="003C7AED">
                    <w:pPr>
                      <w:pBdr>
                        <w:top w:val="single" w:sz="4" w:space="1" w:color="7F7F7F"/>
                      </w:pBdr>
                      <w:jc w:val="center"/>
                      <w:rPr>
                        <w:color w:val="C0504D"/>
                      </w:rPr>
                    </w:pPr>
                    <w:r>
                      <w:fldChar w:fldCharType="begin"/>
                    </w:r>
                    <w:r>
                      <w:instrText>PAGE   \* MERGEFORMAT</w:instrText>
                    </w:r>
                    <w:r>
                      <w:fldChar w:fldCharType="separate"/>
                    </w:r>
                    <w:r w:rsidRPr="003C7AED">
                      <w:rPr>
                        <w:noProof/>
                        <w:color w:val="C0504D"/>
                      </w:rPr>
                      <w:t>4</w:t>
                    </w:r>
                    <w:r w:rsidRPr="003C7AED">
                      <w:rPr>
                        <w:color w:val="C0504D"/>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AED" w:rsidRDefault="003C7AED" w:rsidP="003C7AED">
      <w:r>
        <w:separator/>
      </w:r>
    </w:p>
  </w:footnote>
  <w:footnote w:type="continuationSeparator" w:id="0">
    <w:p w:rsidR="003C7AED" w:rsidRDefault="003C7AED" w:rsidP="003C7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B3203"/>
    <w:multiLevelType w:val="hybridMultilevel"/>
    <w:tmpl w:val="740A3196"/>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6EF614AB"/>
    <w:multiLevelType w:val="hybridMultilevel"/>
    <w:tmpl w:val="DF2676FA"/>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7D"/>
    <w:rsid w:val="000C0075"/>
    <w:rsid w:val="000F6ABB"/>
    <w:rsid w:val="001C3C5D"/>
    <w:rsid w:val="001D273B"/>
    <w:rsid w:val="00233353"/>
    <w:rsid w:val="002E29A0"/>
    <w:rsid w:val="003C7AED"/>
    <w:rsid w:val="005158EB"/>
    <w:rsid w:val="0059022A"/>
    <w:rsid w:val="00693D30"/>
    <w:rsid w:val="006A5F3A"/>
    <w:rsid w:val="006F0898"/>
    <w:rsid w:val="00751B97"/>
    <w:rsid w:val="00757044"/>
    <w:rsid w:val="0077107C"/>
    <w:rsid w:val="00783C71"/>
    <w:rsid w:val="0085137D"/>
    <w:rsid w:val="00912431"/>
    <w:rsid w:val="00A85715"/>
    <w:rsid w:val="00AD3C76"/>
    <w:rsid w:val="00C87E8F"/>
    <w:rsid w:val="00CE45FA"/>
    <w:rsid w:val="00D6247B"/>
    <w:rsid w:val="00D80902"/>
    <w:rsid w:val="00D861F2"/>
    <w:rsid w:val="00D87269"/>
    <w:rsid w:val="00E50AB3"/>
    <w:rsid w:val="00E652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next w:val="Standaard"/>
    <w:qFormat/>
    <w:rsid w:val="0085137D"/>
    <w:pPr>
      <w:keepNext/>
      <w:outlineLvl w:val="0"/>
    </w:pPr>
    <w:rPr>
      <w:b/>
      <w:bCs/>
      <w:sz w:val="28"/>
      <w:szCs w:val="20"/>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ListParagraph">
    <w:name w:val="List Paragraph"/>
    <w:basedOn w:val="Standaard"/>
    <w:pPr>
      <w:spacing w:after="200" w:line="276" w:lineRule="auto"/>
      <w:ind w:left="720"/>
    </w:pPr>
    <w:rPr>
      <w:rFonts w:ascii="Calibri" w:hAnsi="Calibri"/>
      <w:sz w:val="22"/>
      <w:szCs w:val="22"/>
      <w:lang w:eastAsia="en-US"/>
    </w:rPr>
  </w:style>
  <w:style w:type="paragraph" w:styleId="Ballontekst">
    <w:name w:val="Balloon Text"/>
    <w:basedOn w:val="Standaard"/>
    <w:semiHidden/>
    <w:rsid w:val="000F6ABB"/>
    <w:rPr>
      <w:rFonts w:ascii="Tahoma" w:hAnsi="Tahoma" w:cs="Tahoma"/>
      <w:sz w:val="16"/>
      <w:szCs w:val="16"/>
    </w:rPr>
  </w:style>
  <w:style w:type="paragraph" w:styleId="Koptekst">
    <w:name w:val="header"/>
    <w:basedOn w:val="Standaard"/>
    <w:link w:val="KoptekstChar"/>
    <w:uiPriority w:val="99"/>
    <w:unhideWhenUsed/>
    <w:rsid w:val="003C7AED"/>
    <w:pPr>
      <w:tabs>
        <w:tab w:val="center" w:pos="4536"/>
        <w:tab w:val="right" w:pos="9072"/>
      </w:tabs>
    </w:pPr>
  </w:style>
  <w:style w:type="character" w:customStyle="1" w:styleId="KoptekstChar">
    <w:name w:val="Koptekst Char"/>
    <w:basedOn w:val="Standaardalinea-lettertype"/>
    <w:link w:val="Koptekst"/>
    <w:uiPriority w:val="99"/>
    <w:rsid w:val="003C7AED"/>
    <w:rPr>
      <w:sz w:val="24"/>
      <w:szCs w:val="24"/>
    </w:rPr>
  </w:style>
  <w:style w:type="paragraph" w:styleId="Voettekst">
    <w:name w:val="footer"/>
    <w:basedOn w:val="Standaard"/>
    <w:link w:val="VoettekstChar"/>
    <w:uiPriority w:val="99"/>
    <w:unhideWhenUsed/>
    <w:rsid w:val="003C7AED"/>
    <w:pPr>
      <w:tabs>
        <w:tab w:val="center" w:pos="4536"/>
        <w:tab w:val="right" w:pos="9072"/>
      </w:tabs>
    </w:pPr>
  </w:style>
  <w:style w:type="character" w:customStyle="1" w:styleId="VoettekstChar">
    <w:name w:val="Voettekst Char"/>
    <w:basedOn w:val="Standaardalinea-lettertype"/>
    <w:link w:val="Voettekst"/>
    <w:uiPriority w:val="99"/>
    <w:rsid w:val="003C7AE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next w:val="Standaard"/>
    <w:qFormat/>
    <w:rsid w:val="0085137D"/>
    <w:pPr>
      <w:keepNext/>
      <w:outlineLvl w:val="0"/>
    </w:pPr>
    <w:rPr>
      <w:b/>
      <w:bCs/>
      <w:sz w:val="28"/>
      <w:szCs w:val="20"/>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ListParagraph">
    <w:name w:val="List Paragraph"/>
    <w:basedOn w:val="Standaard"/>
    <w:pPr>
      <w:spacing w:after="200" w:line="276" w:lineRule="auto"/>
      <w:ind w:left="720"/>
    </w:pPr>
    <w:rPr>
      <w:rFonts w:ascii="Calibri" w:hAnsi="Calibri"/>
      <w:sz w:val="22"/>
      <w:szCs w:val="22"/>
      <w:lang w:eastAsia="en-US"/>
    </w:rPr>
  </w:style>
  <w:style w:type="paragraph" w:styleId="Ballontekst">
    <w:name w:val="Balloon Text"/>
    <w:basedOn w:val="Standaard"/>
    <w:semiHidden/>
    <w:rsid w:val="000F6ABB"/>
    <w:rPr>
      <w:rFonts w:ascii="Tahoma" w:hAnsi="Tahoma" w:cs="Tahoma"/>
      <w:sz w:val="16"/>
      <w:szCs w:val="16"/>
    </w:rPr>
  </w:style>
  <w:style w:type="paragraph" w:styleId="Koptekst">
    <w:name w:val="header"/>
    <w:basedOn w:val="Standaard"/>
    <w:link w:val="KoptekstChar"/>
    <w:uiPriority w:val="99"/>
    <w:unhideWhenUsed/>
    <w:rsid w:val="003C7AED"/>
    <w:pPr>
      <w:tabs>
        <w:tab w:val="center" w:pos="4536"/>
        <w:tab w:val="right" w:pos="9072"/>
      </w:tabs>
    </w:pPr>
  </w:style>
  <w:style w:type="character" w:customStyle="1" w:styleId="KoptekstChar">
    <w:name w:val="Koptekst Char"/>
    <w:basedOn w:val="Standaardalinea-lettertype"/>
    <w:link w:val="Koptekst"/>
    <w:uiPriority w:val="99"/>
    <w:rsid w:val="003C7AED"/>
    <w:rPr>
      <w:sz w:val="24"/>
      <w:szCs w:val="24"/>
    </w:rPr>
  </w:style>
  <w:style w:type="paragraph" w:styleId="Voettekst">
    <w:name w:val="footer"/>
    <w:basedOn w:val="Standaard"/>
    <w:link w:val="VoettekstChar"/>
    <w:uiPriority w:val="99"/>
    <w:unhideWhenUsed/>
    <w:rsid w:val="003C7AED"/>
    <w:pPr>
      <w:tabs>
        <w:tab w:val="center" w:pos="4536"/>
        <w:tab w:val="right" w:pos="9072"/>
      </w:tabs>
    </w:pPr>
  </w:style>
  <w:style w:type="character" w:customStyle="1" w:styleId="VoettekstChar">
    <w:name w:val="Voettekst Char"/>
    <w:basedOn w:val="Standaardalinea-lettertype"/>
    <w:link w:val="Voettekst"/>
    <w:uiPriority w:val="99"/>
    <w:rsid w:val="003C7A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D4D3FC81</Template>
  <TotalTime>0</TotalTime>
  <Pages>4</Pages>
  <Words>1536</Words>
  <Characters>8450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KENNIS</vt:lpstr>
    </vt:vector>
  </TitlesOfParts>
  <Company>Schoonhoven</Company>
  <LinksUpToDate>false</LinksUpToDate>
  <CharactersWithSpaces>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KENNIS</dc:title>
  <dc:creator>Deborah</dc:creator>
  <cp:lastModifiedBy>VOT</cp:lastModifiedBy>
  <cp:revision>2</cp:revision>
  <cp:lastPrinted>2008-11-18T08:00:00Z</cp:lastPrinted>
  <dcterms:created xsi:type="dcterms:W3CDTF">2015-02-11T15:37:00Z</dcterms:created>
  <dcterms:modified xsi:type="dcterms:W3CDTF">2015-02-11T15:37:00Z</dcterms:modified>
</cp:coreProperties>
</file>