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5AC7" w:rsidRPr="001C26FF" w:rsidRDefault="00860AB9">
      <w:pPr>
        <w:rPr>
          <w:rFonts w:ascii="Verdana" w:hAnsi="Verdana"/>
          <w:b/>
          <w:sz w:val="32"/>
          <w:szCs w:val="32"/>
        </w:rPr>
      </w:pPr>
      <w:r w:rsidRPr="001C26FF">
        <w:rPr>
          <w:rFonts w:ascii="Verdana" w:hAnsi="Verdana"/>
          <w:b/>
          <w:sz w:val="32"/>
          <w:szCs w:val="32"/>
        </w:rPr>
        <w:t>Gelovigen sparen meer</w:t>
      </w:r>
    </w:p>
    <w:p w:rsidR="00860AB9" w:rsidRPr="001C26FF" w:rsidRDefault="00860AB9">
      <w:pPr>
        <w:rPr>
          <w:rFonts w:ascii="Verdana" w:hAnsi="Verdana"/>
        </w:rPr>
      </w:pPr>
    </w:p>
    <w:p w:rsidR="00860AB9" w:rsidRPr="001C26FF" w:rsidRDefault="00F46FF4">
      <w:pPr>
        <w:rPr>
          <w:rFonts w:ascii="Verdana" w:hAnsi="Verdana"/>
        </w:rPr>
      </w:pPr>
      <w:r>
        <w:rPr>
          <w:rFonts w:ascii="Verdana" w:hAnsi="Verdana"/>
        </w:rPr>
        <w:t>U</w:t>
      </w:r>
      <w:r w:rsidR="00860AB9" w:rsidRPr="001C26FF">
        <w:rPr>
          <w:rFonts w:ascii="Verdana" w:hAnsi="Verdana"/>
        </w:rPr>
        <w:t>it onderzoek</w:t>
      </w:r>
      <w:r>
        <w:rPr>
          <w:rFonts w:ascii="Verdana" w:hAnsi="Verdana"/>
        </w:rPr>
        <w:t xml:space="preserve"> </w:t>
      </w:r>
      <w:r w:rsidR="00860AB9" w:rsidRPr="001C26FF">
        <w:rPr>
          <w:rFonts w:ascii="Verdana" w:hAnsi="Verdana"/>
        </w:rPr>
        <w:t xml:space="preserve">blijkt </w:t>
      </w:r>
      <w:r>
        <w:rPr>
          <w:rFonts w:ascii="Verdana" w:hAnsi="Verdana"/>
        </w:rPr>
        <w:t xml:space="preserve">(volgens een bericht in de krant) </w:t>
      </w:r>
      <w:r w:rsidR="00860AB9" w:rsidRPr="001C26FF">
        <w:rPr>
          <w:rFonts w:ascii="Verdana" w:hAnsi="Verdana"/>
        </w:rPr>
        <w:t xml:space="preserve">dat protestanten en rooms-katholieken meer sparen dan de rest van de bevolking. De trouwste kerkgangers onder hen </w:t>
      </w:r>
      <w:r w:rsidR="00695D0A" w:rsidRPr="001C26FF">
        <w:rPr>
          <w:rFonts w:ascii="Verdana" w:hAnsi="Verdana"/>
        </w:rPr>
        <w:t xml:space="preserve">– dus de orthodoxe broeders en zusters - </w:t>
      </w:r>
      <w:r w:rsidR="00860AB9" w:rsidRPr="001C26FF">
        <w:rPr>
          <w:rFonts w:ascii="Verdana" w:hAnsi="Verdana"/>
        </w:rPr>
        <w:t>hebben doorgaans het grootste vermogen. De rooms-katholieken wonen in duurder</w:t>
      </w:r>
      <w:r w:rsidR="001B2C87" w:rsidRPr="001C26FF">
        <w:rPr>
          <w:rFonts w:ascii="Verdana" w:hAnsi="Verdana"/>
        </w:rPr>
        <w:t>e</w:t>
      </w:r>
      <w:r w:rsidR="00860AB9" w:rsidRPr="001C26FF">
        <w:rPr>
          <w:rFonts w:ascii="Verdana" w:hAnsi="Verdana"/>
        </w:rPr>
        <w:t xml:space="preserve"> huizen dan de protestanten en die op hun buurt hebben weer het meeste geld op de bank staan, ook voor de kinderen. Protestanten mijden meer dan rooms-katholieken financiële risico’s. De verklaring ervoor wordt voor de protestanten aangegeven: ze leven niet zo uitbundig, zijn doorgaans goed opgeleid. In protestantse gebieden is meer onderling vertrouwen (effect van het eeuwenlange onderwijs in de Tien Geboden, denk ik dan!) waardoor de markt beter functioneert.</w:t>
      </w:r>
    </w:p>
    <w:p w:rsidR="00860AB9" w:rsidRPr="001C26FF" w:rsidRDefault="00860AB9">
      <w:pPr>
        <w:rPr>
          <w:rFonts w:ascii="Verdana" w:hAnsi="Verdana"/>
        </w:rPr>
      </w:pPr>
      <w:r w:rsidRPr="001C26FF">
        <w:rPr>
          <w:rFonts w:ascii="Verdana" w:hAnsi="Verdana"/>
        </w:rPr>
        <w:t xml:space="preserve">Ik geloof het helemaal. En toch </w:t>
      </w:r>
      <w:r w:rsidR="00D7587B" w:rsidRPr="001C26FF">
        <w:rPr>
          <w:rFonts w:ascii="Verdana" w:hAnsi="Verdana"/>
        </w:rPr>
        <w:t>klopt het niet</w:t>
      </w:r>
      <w:r w:rsidRPr="001C26FF">
        <w:rPr>
          <w:rFonts w:ascii="Verdana" w:hAnsi="Verdana"/>
        </w:rPr>
        <w:t xml:space="preserve">. </w:t>
      </w:r>
      <w:r w:rsidR="001B2C87" w:rsidRPr="001C26FF">
        <w:rPr>
          <w:rFonts w:ascii="Verdana" w:hAnsi="Verdana"/>
        </w:rPr>
        <w:t xml:space="preserve">De suggestie dat sparen en geloven een </w:t>
      </w:r>
      <w:r w:rsidR="00FB39D3" w:rsidRPr="001C26FF">
        <w:rPr>
          <w:rFonts w:ascii="Verdana" w:hAnsi="Verdana"/>
        </w:rPr>
        <w:t xml:space="preserve">oorzakelijk </w:t>
      </w:r>
      <w:r w:rsidR="001B2C87" w:rsidRPr="001C26FF">
        <w:rPr>
          <w:rFonts w:ascii="Verdana" w:hAnsi="Verdana"/>
        </w:rPr>
        <w:t xml:space="preserve">verband met elkaar hebben, is misleidend. </w:t>
      </w:r>
      <w:r w:rsidR="00695D0A" w:rsidRPr="001C26FF">
        <w:rPr>
          <w:rFonts w:ascii="Verdana" w:hAnsi="Verdana"/>
        </w:rPr>
        <w:t xml:space="preserve">Ik kan dan ook geen antwoord geven op de vraag waarom geloven tot sparen leidt, want het een komt niet uit het ander voort. Beide hebben wel een gemeenschappelijke andere bron. </w:t>
      </w:r>
      <w:r w:rsidR="00380118" w:rsidRPr="001C26FF">
        <w:rPr>
          <w:rFonts w:ascii="Verdana" w:hAnsi="Verdana"/>
        </w:rPr>
        <w:t>De verklaring dat sommige mensen meer sparen dan anderen moeten we mijns inziens niet zoeken in de religie maar in de sociologie en in de psychologie. Daarbinnen heeft de godsdienstige overtuiging dan een plaats.</w:t>
      </w:r>
    </w:p>
    <w:p w:rsidR="00380118" w:rsidRPr="001C26FF" w:rsidRDefault="00380118">
      <w:pPr>
        <w:rPr>
          <w:rFonts w:ascii="Verdana" w:hAnsi="Verdana"/>
        </w:rPr>
      </w:pPr>
      <w:r w:rsidRPr="001C26FF">
        <w:rPr>
          <w:rFonts w:ascii="Verdana" w:hAnsi="Verdana"/>
        </w:rPr>
        <w:t>Eerst de sociologie. Die geeft als kenmerken van de traditionele burgerij:</w:t>
      </w:r>
      <w:r w:rsidR="00D7587B" w:rsidRPr="001C26FF">
        <w:rPr>
          <w:rFonts w:ascii="Verdana" w:hAnsi="Verdana"/>
        </w:rPr>
        <w:t xml:space="preserve"> een groep van ongeveer twee miljoen mensen</w:t>
      </w:r>
      <w:r w:rsidRPr="001C26FF">
        <w:rPr>
          <w:rFonts w:ascii="Verdana" w:hAnsi="Verdana"/>
        </w:rPr>
        <w:t>, deels vergrijzend. Deze groep hecht aan moraal</w:t>
      </w:r>
      <w:r w:rsidR="00695D0A" w:rsidRPr="001C26FF">
        <w:rPr>
          <w:rFonts w:ascii="Verdana" w:hAnsi="Verdana"/>
        </w:rPr>
        <w:t>, beoordeelt het leven vanuit de optiek van goed en kwaad</w:t>
      </w:r>
      <w:r w:rsidRPr="001C26FF">
        <w:rPr>
          <w:rFonts w:ascii="Verdana" w:hAnsi="Verdana"/>
        </w:rPr>
        <w:t>. Het geloof is voor de meesten belangrijk. Kernwaarden zijn: respect, harmonie, plichtsgetrouwheid, discipline, hard werken, rechtvaardigheid. Het financiële beleid wordt bepaald door zuinigheid, zekerheid op de lange termijn en het doen van betrouwbare aankopen. Men is gehecht aan regelmaat, netheid en voorspelbaarheid.  Er is veel vrijwilligerswerk. Contact met andersdenkenden is sporadisch.</w:t>
      </w:r>
    </w:p>
    <w:p w:rsidR="00380118" w:rsidRPr="001C26FF" w:rsidRDefault="00380118">
      <w:pPr>
        <w:rPr>
          <w:rFonts w:ascii="Verdana" w:hAnsi="Verdana"/>
        </w:rPr>
      </w:pPr>
      <w:r w:rsidRPr="001C26FF">
        <w:rPr>
          <w:rFonts w:ascii="Verdana" w:hAnsi="Verdana"/>
        </w:rPr>
        <w:t xml:space="preserve">U ziet het: de gereformeerde gezindte past hier naadloos in. Sparen is niet direct gevolg van geloven maar heeft te maken met de traditioneel burgerlijke idealen. </w:t>
      </w:r>
      <w:r w:rsidR="00D7587B" w:rsidRPr="001C26FF">
        <w:rPr>
          <w:rFonts w:ascii="Verdana" w:hAnsi="Verdana"/>
        </w:rPr>
        <w:t>Brave burgers houden van een overzichtelijk leven en van zekerheid. Daarbij passen zowel kerkgang als een gedegen financieel beleid. Uiteraard kleurt het geloof daarbij wel gedeeltelijk wat mensen met hun geld doen. Denk aan het geven van geld aan goede doelen. Toch is de invloed van geloof op geldbesteding gering. Daarom zeg ik ook zo stellig dat de sociologie meer verklaart dan de godsdienst als mensen sparen. U weet namelijk allemaal dat de bijbel helemaal niet oproept om te sparen. Het vergaderen van schatten op aarde wordt juist onder kritiek gesteld. Als geloof werkelijk zou bepalen hoe mensen met geld omgaan, dan zouden in de orthodoxie juist de meeste vrijwillige armen gevonden moeten worden.</w:t>
      </w:r>
    </w:p>
    <w:p w:rsidR="00C20747" w:rsidRPr="001C26FF" w:rsidRDefault="00C20747">
      <w:pPr>
        <w:rPr>
          <w:rFonts w:ascii="Verdana" w:hAnsi="Verdana"/>
        </w:rPr>
      </w:pPr>
      <w:r w:rsidRPr="001C26FF">
        <w:rPr>
          <w:rFonts w:ascii="Verdana" w:hAnsi="Verdana"/>
        </w:rPr>
        <w:lastRenderedPageBreak/>
        <w:t xml:space="preserve">Ik vermoed dat u mijn redenering tot nu toe wel acceptabel vindt. Misschien hebt u meer moeite met het volgende. Ik kijk nu naar de psychologie. </w:t>
      </w:r>
      <w:r w:rsidR="00695D0A" w:rsidRPr="001C26FF">
        <w:rPr>
          <w:rFonts w:ascii="Verdana" w:hAnsi="Verdana"/>
        </w:rPr>
        <w:t xml:space="preserve">Die kwam eigenlijk al ter sprake toen ik schreef over de burgerlijke idealen. </w:t>
      </w:r>
      <w:r w:rsidRPr="001C26FF">
        <w:rPr>
          <w:rFonts w:ascii="Verdana" w:hAnsi="Verdana"/>
        </w:rPr>
        <w:t xml:space="preserve">Mensen met behoefte aan structuur en zekerheid zijn ook degenen die tradities in stand houden. Veranderingen en risico’s maken hen onzeker. Je komt hen veel tegen in de kerk, met name in de orthodoxe hoek (het doet er niet toe van welke kerk). Geloof biedt immers ook </w:t>
      </w:r>
      <w:r w:rsidR="00695D0A" w:rsidRPr="001C26FF">
        <w:rPr>
          <w:rFonts w:ascii="Verdana" w:hAnsi="Verdana"/>
        </w:rPr>
        <w:t xml:space="preserve">innerlijk </w:t>
      </w:r>
      <w:r w:rsidRPr="001C26FF">
        <w:rPr>
          <w:rFonts w:ascii="Verdana" w:hAnsi="Verdana"/>
        </w:rPr>
        <w:t xml:space="preserve">houvast, </w:t>
      </w:r>
      <w:r w:rsidR="00695D0A" w:rsidRPr="001C26FF">
        <w:rPr>
          <w:rFonts w:ascii="Verdana" w:hAnsi="Verdana"/>
        </w:rPr>
        <w:t xml:space="preserve">een veelheid aan </w:t>
      </w:r>
      <w:r w:rsidRPr="001C26FF">
        <w:rPr>
          <w:rFonts w:ascii="Verdana" w:hAnsi="Verdana"/>
        </w:rPr>
        <w:t>tradities, structuur</w:t>
      </w:r>
      <w:r w:rsidR="00695D0A" w:rsidRPr="001C26FF">
        <w:rPr>
          <w:rFonts w:ascii="Verdana" w:hAnsi="Verdana"/>
        </w:rPr>
        <w:t xml:space="preserve"> voor de levenswandel</w:t>
      </w:r>
      <w:r w:rsidRPr="001C26FF">
        <w:rPr>
          <w:rFonts w:ascii="Verdana" w:hAnsi="Verdana"/>
        </w:rPr>
        <w:t xml:space="preserve">. Dit zijn ook de mensen die sparen en mooie huizen bouwen. Ze </w:t>
      </w:r>
      <w:r w:rsidR="00695D0A" w:rsidRPr="001C26FF">
        <w:rPr>
          <w:rFonts w:ascii="Verdana" w:hAnsi="Verdana"/>
        </w:rPr>
        <w:t xml:space="preserve">slaan de pinnen vast en </w:t>
      </w:r>
      <w:r w:rsidRPr="001C26FF">
        <w:rPr>
          <w:rFonts w:ascii="Verdana" w:hAnsi="Verdana"/>
        </w:rPr>
        <w:t>investeren in aardse paleisjes en spaarplannen. En hun godsdienstige investeringen (‘goede werken’, rooms of protestant</w:t>
      </w:r>
      <w:r w:rsidR="00097AEB" w:rsidRPr="001C26FF">
        <w:rPr>
          <w:rFonts w:ascii="Verdana" w:hAnsi="Verdana"/>
        </w:rPr>
        <w:t>s</w:t>
      </w:r>
      <w:r w:rsidRPr="001C26FF">
        <w:rPr>
          <w:rFonts w:ascii="Verdana" w:hAnsi="Verdana"/>
        </w:rPr>
        <w:t xml:space="preserve">) bieden hoop op hemelse heerlijkheid. Het zingen van  vaste liederen op een vaste manier (per kerk verschillend) en het sparen van geld kunnen wel eens beide voortkomen uit een onzekere persoonlijkheid die houvast zoekt. </w:t>
      </w:r>
    </w:p>
    <w:p w:rsidR="00C20747" w:rsidRPr="001C26FF" w:rsidRDefault="00C20747">
      <w:pPr>
        <w:rPr>
          <w:rFonts w:ascii="Verdana" w:hAnsi="Verdana"/>
        </w:rPr>
      </w:pPr>
      <w:bookmarkStart w:id="0" w:name="_GoBack"/>
      <w:bookmarkEnd w:id="0"/>
      <w:r w:rsidRPr="001C26FF">
        <w:rPr>
          <w:rFonts w:ascii="Verdana" w:hAnsi="Verdana"/>
        </w:rPr>
        <w:t xml:space="preserve">U zult zeggen dat dit dan weinig te maken heeft met het ware geloof. Dat ben ik dan met u eens. </w:t>
      </w:r>
      <w:r w:rsidR="00097AEB" w:rsidRPr="001C26FF">
        <w:rPr>
          <w:rFonts w:ascii="Verdana" w:hAnsi="Verdana"/>
        </w:rPr>
        <w:t xml:space="preserve">Ik beschrijf alleen maar buitenkant-geloof. Ik nodig u en mijzelf uit om ons af te vragen of ons geloof meer diepgang heeft. </w:t>
      </w:r>
      <w:r w:rsidR="00695D0A" w:rsidRPr="001C26FF">
        <w:rPr>
          <w:rFonts w:ascii="Verdana" w:hAnsi="Verdana"/>
        </w:rPr>
        <w:t>De echte zekerheid vinden we  niet in tradities en spaargeld. Hoe dan wel, dat leest u maar in uw bijbeltje.</w:t>
      </w:r>
    </w:p>
    <w:sectPr w:rsidR="00C20747" w:rsidRPr="001C26FF" w:rsidSect="00E65AC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AB9"/>
    <w:rsid w:val="00097AEB"/>
    <w:rsid w:val="001B2C87"/>
    <w:rsid w:val="001C26FF"/>
    <w:rsid w:val="00380118"/>
    <w:rsid w:val="0048792B"/>
    <w:rsid w:val="00631C6C"/>
    <w:rsid w:val="00695D0A"/>
    <w:rsid w:val="00860AB9"/>
    <w:rsid w:val="00C20747"/>
    <w:rsid w:val="00D7587B"/>
    <w:rsid w:val="00D805D6"/>
    <w:rsid w:val="00E65AC7"/>
    <w:rsid w:val="00F46FF4"/>
    <w:rsid w:val="00FB39D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635</Words>
  <Characters>3494</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3</cp:revision>
  <dcterms:created xsi:type="dcterms:W3CDTF">2015-04-27T13:19:00Z</dcterms:created>
  <dcterms:modified xsi:type="dcterms:W3CDTF">2015-04-27T13:24:00Z</dcterms:modified>
</cp:coreProperties>
</file>