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CA3921" w:rsidRDefault="00912831">
      <w:pPr>
        <w:rPr>
          <w:rFonts w:ascii="Verdana" w:hAnsi="Verdana"/>
          <w:b/>
          <w:sz w:val="32"/>
          <w:szCs w:val="32"/>
        </w:rPr>
      </w:pPr>
      <w:r w:rsidRPr="00CA3921">
        <w:rPr>
          <w:rFonts w:ascii="Verdana" w:hAnsi="Verdana"/>
          <w:b/>
          <w:sz w:val="32"/>
          <w:szCs w:val="32"/>
        </w:rPr>
        <w:t>Klem tussen moeder en echtgenote</w:t>
      </w:r>
    </w:p>
    <w:p w:rsidR="00000000" w:rsidRPr="00CA3921" w:rsidRDefault="00912831">
      <w:pPr>
        <w:rPr>
          <w:rFonts w:ascii="Verdana" w:hAnsi="Verdana"/>
          <w:sz w:val="22"/>
          <w:szCs w:val="22"/>
        </w:rPr>
      </w:pPr>
    </w:p>
    <w:p w:rsidR="00000000" w:rsidRPr="00CA3921" w:rsidRDefault="00912831">
      <w:pPr>
        <w:rPr>
          <w:rFonts w:ascii="Verdana" w:hAnsi="Verdana"/>
          <w:sz w:val="22"/>
          <w:szCs w:val="22"/>
        </w:rPr>
      </w:pPr>
      <w:r w:rsidRPr="00CA3921">
        <w:rPr>
          <w:rFonts w:ascii="Verdana" w:hAnsi="Verdana"/>
          <w:sz w:val="22"/>
          <w:szCs w:val="22"/>
        </w:rPr>
        <w:t>In de Bijbel staat zo prachtig dat een man zijn vader en moeder zal verlaten om zijn vrouw aan te hangen. Zo gaat het dan ook bij de meeste mannen. Ze trouwen en vervolgens staat hun vrouw op de eerste plaats en zakken hun</w:t>
      </w:r>
      <w:r w:rsidRPr="00CA3921">
        <w:rPr>
          <w:rFonts w:ascii="Verdana" w:hAnsi="Verdana"/>
          <w:sz w:val="22"/>
          <w:szCs w:val="22"/>
        </w:rPr>
        <w:t xml:space="preserve"> ouders een trede. Er zijn echter ook mannen die hun vader en moeder niet echt verlaten. Voortdurend beoordelen zij hun vrouw vanuit het perspectief van hun moeder. ‘Mijn moeder doet het altijd zo!’. Soms sluit dat aan bij de wens van de moeder die maar wa</w:t>
      </w:r>
      <w:r w:rsidRPr="00CA3921">
        <w:rPr>
          <w:rFonts w:ascii="Verdana" w:hAnsi="Verdana"/>
          <w:sz w:val="22"/>
          <w:szCs w:val="22"/>
        </w:rPr>
        <w:t>t graag heimelijk een vinger in de pap houdt bij haar getrouwde kinderen. Soms wil de moeder dat zelf niet en dan is ze een verstandige moeder. Helaas zijn er ook niet verstandige moeders. Ze stimuleren hun zoon om zijn vrouw her op te voeden naar hún inzi</w:t>
      </w:r>
      <w:r w:rsidRPr="00CA3921">
        <w:rPr>
          <w:rFonts w:ascii="Verdana" w:hAnsi="Verdana"/>
          <w:sz w:val="22"/>
          <w:szCs w:val="22"/>
        </w:rPr>
        <w:t>chten. Helaas is ook niet elke zoon verstandig. Hij laat zich inpakken door zijn moeder en gaat de strijd aan met zijn vrouw. Moeders zijn (on)bewust slim. Soms zeggen ze niet eens dat ze hun schoondochter maar niks vinden. Ze laten het alleen maar voelen.</w:t>
      </w:r>
      <w:r w:rsidRPr="00CA3921">
        <w:rPr>
          <w:rFonts w:ascii="Verdana" w:hAnsi="Verdana"/>
          <w:sz w:val="22"/>
          <w:szCs w:val="22"/>
        </w:rPr>
        <w:t xml:space="preserve"> Moeder vraagt als ze belt naar het huis van haar zoon onmiddellijk naar Piet als schoondochter </w:t>
      </w:r>
      <w:proofErr w:type="spellStart"/>
      <w:r w:rsidR="00CA3921">
        <w:rPr>
          <w:rFonts w:ascii="Verdana" w:hAnsi="Verdana"/>
          <w:sz w:val="22"/>
          <w:szCs w:val="22"/>
        </w:rPr>
        <w:t>Josje</w:t>
      </w:r>
      <w:proofErr w:type="spellEnd"/>
      <w:r w:rsidRPr="00CA3921">
        <w:rPr>
          <w:rFonts w:ascii="Verdana" w:hAnsi="Verdana"/>
          <w:sz w:val="22"/>
          <w:szCs w:val="22"/>
        </w:rPr>
        <w:t xml:space="preserve"> opneemt. Diezelfde moeder kan gezellig babbelen met haar zoon in haar eigen huis. Als de schoondochter binnenkomt stagneert het gesprek. Uiteraard denkt m</w:t>
      </w:r>
      <w:r w:rsidRPr="00CA3921">
        <w:rPr>
          <w:rFonts w:ascii="Verdana" w:hAnsi="Verdana"/>
          <w:sz w:val="22"/>
          <w:szCs w:val="22"/>
        </w:rPr>
        <w:t>oeder dat dat door de beetje afstandelijke houding van die vrouw komt, maar ze bedenkt niet dat zo nog nooit echte belangstelling voor haar schoondochter gehad heeft en ook nu niet heeft. Als een moeder alleen maar laat voelen dat ze haar schoondochter nik</w:t>
      </w:r>
      <w:r w:rsidRPr="00CA3921">
        <w:rPr>
          <w:rFonts w:ascii="Verdana" w:hAnsi="Verdana"/>
          <w:sz w:val="22"/>
          <w:szCs w:val="22"/>
        </w:rPr>
        <w:t>s vindt en verder geen confrontatie zoekt, voorkomt ze dat haar zoon of schoondochter haar harde verwijten kunnen maken. Een gesprek erover is dan bijna onmogelijk.</w:t>
      </w:r>
    </w:p>
    <w:p w:rsidR="00CA3921" w:rsidRDefault="00CA3921">
      <w:pPr>
        <w:rPr>
          <w:rFonts w:ascii="Verdana" w:hAnsi="Verdana"/>
          <w:sz w:val="22"/>
          <w:szCs w:val="22"/>
        </w:rPr>
      </w:pPr>
    </w:p>
    <w:p w:rsidR="00000000" w:rsidRPr="00CA3921" w:rsidRDefault="00912831">
      <w:pPr>
        <w:rPr>
          <w:rFonts w:ascii="Verdana" w:hAnsi="Verdana"/>
          <w:sz w:val="22"/>
          <w:szCs w:val="22"/>
        </w:rPr>
      </w:pPr>
      <w:bookmarkStart w:id="0" w:name="_GoBack"/>
      <w:bookmarkEnd w:id="0"/>
      <w:r w:rsidRPr="00CA3921">
        <w:rPr>
          <w:rFonts w:ascii="Verdana" w:hAnsi="Verdana"/>
          <w:sz w:val="22"/>
          <w:szCs w:val="22"/>
        </w:rPr>
        <w:t xml:space="preserve">De oorzaak van de spanning tussen moeder en schoondochter is divers. Ik belicht nu alleen </w:t>
      </w:r>
      <w:r w:rsidRPr="00CA3921">
        <w:rPr>
          <w:rFonts w:ascii="Verdana" w:hAnsi="Verdana"/>
          <w:sz w:val="22"/>
          <w:szCs w:val="22"/>
        </w:rPr>
        <w:t>de rol van de moeder. Soms verwacht een vrouw dat haar schoondochter zich als dochter opstelt. Als die dat – terecht, zou ik zeggen – niet wil, kan de schoonmoeder jarenlang haar teleurstelling op de schoondochter afreageren. Soms is de strijd van een moed</w:t>
      </w:r>
      <w:r w:rsidRPr="00CA3921">
        <w:rPr>
          <w:rFonts w:ascii="Verdana" w:hAnsi="Verdana"/>
          <w:sz w:val="22"/>
          <w:szCs w:val="22"/>
        </w:rPr>
        <w:t>er met een schoondochter de herhaling van háár strijd met háár vroegere schoonmoeder. Soms kan een moeder haar lieve jochie gewoon niet loslaten en overgeven aan een andere koningin in zijn leven. Sommige moeders investeren zoveel in goede relaties met kin</w:t>
      </w:r>
      <w:r w:rsidRPr="00CA3921">
        <w:rPr>
          <w:rFonts w:ascii="Verdana" w:hAnsi="Verdana"/>
          <w:sz w:val="22"/>
          <w:szCs w:val="22"/>
        </w:rPr>
        <w:t>deren en schoonkinderen dat ze het gewoon niet kunnen verkroppen dat een schoondochter een eigen weg gaat. Achter al deze houdingen van een schoonmoeder zitten weer andere oorzaken. Het is ingewikkeld dus.</w:t>
      </w:r>
    </w:p>
    <w:p w:rsidR="00000000" w:rsidRPr="00CA3921" w:rsidRDefault="00912831">
      <w:pPr>
        <w:rPr>
          <w:rFonts w:ascii="Verdana" w:hAnsi="Verdana"/>
          <w:sz w:val="22"/>
          <w:szCs w:val="22"/>
        </w:rPr>
      </w:pPr>
      <w:r w:rsidRPr="00CA3921">
        <w:rPr>
          <w:rFonts w:ascii="Verdana" w:hAnsi="Verdana"/>
          <w:sz w:val="22"/>
          <w:szCs w:val="22"/>
        </w:rPr>
        <w:tab/>
        <w:t>Het is ingewikkeld en het blijft ingewikkeld, zol</w:t>
      </w:r>
      <w:r w:rsidRPr="00CA3921">
        <w:rPr>
          <w:rFonts w:ascii="Verdana" w:hAnsi="Verdana"/>
          <w:sz w:val="22"/>
          <w:szCs w:val="22"/>
        </w:rPr>
        <w:t xml:space="preserve">ang de zoon zich klem voelt zitten tussen twee partijen. Hij kan voor de ontknoping te zorgen. Hij kan open communiceren met zijn moeder én met zijn vrouw. Als dat niet tot verbetering van hun relatie leidt, kan hij beter niet uit schuldgevoel voor pappen </w:t>
      </w:r>
      <w:r w:rsidRPr="00CA3921">
        <w:rPr>
          <w:rFonts w:ascii="Verdana" w:hAnsi="Verdana"/>
          <w:sz w:val="22"/>
          <w:szCs w:val="22"/>
        </w:rPr>
        <w:t>en nathouden kiezen. Dan wordt hij zelf de kop van jut. (‘Dat heeft je vrouw zeker gezegd…’ ‘Dat heeft je moeder zeker gezegd…’) Hij maakt zijn eigen keuzes. Hij bepaalt zelf hoe hij, conform het vijfde gebod,  op een respectvolle manier met zijn ouders om</w:t>
      </w:r>
      <w:r w:rsidRPr="00CA3921">
        <w:rPr>
          <w:rFonts w:ascii="Verdana" w:hAnsi="Verdana"/>
          <w:sz w:val="22"/>
          <w:szCs w:val="22"/>
        </w:rPr>
        <w:t>gaat. Hij geeft tegelijk grenzen aan en vraagt dus ook dat zijn ouders hem en zijn vrouw respecteren. Ze zullen daarvoor niet altijd dankbaar zijn. Hij laat niet toe dat zijn moeder hem emotioneel elke keer op schoot trekt. Hij gaat voor zijn trouwbelofte.</w:t>
      </w:r>
      <w:r w:rsidRPr="00CA3921">
        <w:rPr>
          <w:rFonts w:ascii="Verdana" w:hAnsi="Verdana"/>
          <w:sz w:val="22"/>
          <w:szCs w:val="22"/>
        </w:rPr>
        <w:t xml:space="preserve"> Hij accepteert dat zijn vrouw uiteindelijk niet zo goed kan opschieten met zijn moeder, maar accepteert niet als zij hem zou belemmeren om normaal contact met zijn ouders te onderhouden.</w:t>
      </w:r>
    </w:p>
    <w:p w:rsidR="00000000" w:rsidRPr="00CA3921" w:rsidRDefault="00912831">
      <w:pPr>
        <w:rPr>
          <w:rFonts w:ascii="Verdana" w:hAnsi="Verdana"/>
          <w:sz w:val="22"/>
          <w:szCs w:val="22"/>
        </w:rPr>
      </w:pPr>
      <w:r w:rsidRPr="00CA3921">
        <w:rPr>
          <w:rFonts w:ascii="Verdana" w:hAnsi="Verdana"/>
          <w:sz w:val="22"/>
          <w:szCs w:val="22"/>
        </w:rPr>
        <w:lastRenderedPageBreak/>
        <w:tab/>
        <w:t>Ik vraag alle schoonmoeders die dit lezen en denken: ‘wat een verve</w:t>
      </w:r>
      <w:r w:rsidRPr="00CA3921">
        <w:rPr>
          <w:rFonts w:ascii="Verdana" w:hAnsi="Verdana"/>
          <w:sz w:val="22"/>
          <w:szCs w:val="22"/>
        </w:rPr>
        <w:t>lende column. Ik word bekritiseerd, terwijl ik écht een moeilijke schoondochter heb’, geen boze brief te sturen. Ik weet het. Leed tussen moeder en schoondochter kan ook aan die schoondochter liggen. Nu heb ik echter de moeder van de zoon een spiegel voorg</w:t>
      </w:r>
      <w:r w:rsidRPr="00CA3921">
        <w:rPr>
          <w:rFonts w:ascii="Verdana" w:hAnsi="Verdana"/>
          <w:sz w:val="22"/>
          <w:szCs w:val="22"/>
        </w:rPr>
        <w:t>ehouden. En de mededeling dat het in uw geval echt aan de schoondochter ligt, zou ook nog wel eens te snel gedaan kunnen worden.</w:t>
      </w:r>
    </w:p>
    <w:p w:rsidR="00912831" w:rsidRPr="00CA3921" w:rsidRDefault="00912831">
      <w:pPr>
        <w:rPr>
          <w:rFonts w:ascii="Verdana" w:hAnsi="Verdana"/>
          <w:sz w:val="22"/>
          <w:szCs w:val="22"/>
        </w:rPr>
      </w:pPr>
    </w:p>
    <w:sectPr w:rsidR="00912831" w:rsidRPr="00CA3921">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921"/>
    <w:rsid w:val="00912831"/>
    <w:rsid w:val="00CA39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3360</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Klem tussen moeder en echtgenote</vt:lpstr>
    </vt:vector>
  </TitlesOfParts>
  <Company/>
  <LinksUpToDate>false</LinksUpToDate>
  <CharactersWithSpaces>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Klem tussen moeder en echtgenote</dc:title>
  <dc:subject/>
  <dc:creator> </dc:creator>
  <cp:keywords/>
  <dc:description/>
  <cp:lastModifiedBy>N.C. van der Voet</cp:lastModifiedBy>
  <cp:revision>2</cp:revision>
  <dcterms:created xsi:type="dcterms:W3CDTF">2015-04-27T15:35:00Z</dcterms:created>
  <dcterms:modified xsi:type="dcterms:W3CDTF">2015-04-27T15:35:00Z</dcterms:modified>
</cp:coreProperties>
</file>