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608" w:rsidRPr="00413FDF" w:rsidRDefault="009D6608">
      <w:pPr>
        <w:rPr>
          <w:rFonts w:ascii="Verdana" w:hAnsi="Verdana"/>
          <w:b/>
          <w:sz w:val="32"/>
          <w:szCs w:val="32"/>
        </w:rPr>
      </w:pPr>
      <w:r w:rsidRPr="00413FDF">
        <w:rPr>
          <w:rFonts w:ascii="Verdana" w:hAnsi="Verdana"/>
          <w:b/>
          <w:sz w:val="32"/>
          <w:szCs w:val="32"/>
        </w:rPr>
        <w:t>Geweld is niet altijd te</w:t>
      </w:r>
      <w:bookmarkStart w:id="0" w:name="_GoBack"/>
      <w:bookmarkEnd w:id="0"/>
      <w:r w:rsidRPr="00413FDF">
        <w:rPr>
          <w:rFonts w:ascii="Verdana" w:hAnsi="Verdana"/>
          <w:b/>
          <w:sz w:val="32"/>
          <w:szCs w:val="32"/>
        </w:rPr>
        <w:t xml:space="preserve"> vermijden</w:t>
      </w:r>
    </w:p>
    <w:p w:rsidR="009D6608" w:rsidRPr="00413FDF" w:rsidRDefault="009D6608">
      <w:pPr>
        <w:rPr>
          <w:rFonts w:ascii="Verdana" w:hAnsi="Verdana"/>
          <w:sz w:val="22"/>
          <w:szCs w:val="22"/>
        </w:rPr>
      </w:pPr>
    </w:p>
    <w:p w:rsidR="00413FDF" w:rsidRPr="00E50F91" w:rsidRDefault="00413FDF" w:rsidP="00413FDF">
      <w:pPr>
        <w:numPr>
          <w:ilvl w:val="0"/>
          <w:numId w:val="1"/>
        </w:numPr>
        <w:rPr>
          <w:rFonts w:ascii="Verdana" w:hAnsi="Verdana"/>
          <w:sz w:val="18"/>
          <w:szCs w:val="18"/>
        </w:rPr>
      </w:pPr>
      <w:r w:rsidRPr="00E50F91">
        <w:rPr>
          <w:rFonts w:ascii="Verdana" w:hAnsi="Verdana"/>
          <w:sz w:val="18"/>
          <w:szCs w:val="18"/>
        </w:rPr>
        <w:t>een gedateerde column, maar inhoudelijk nog steeds actueel -</w:t>
      </w:r>
    </w:p>
    <w:p w:rsidR="00413FDF" w:rsidRPr="00413FDF" w:rsidRDefault="00413FDF">
      <w:pPr>
        <w:rPr>
          <w:rFonts w:ascii="Verdana" w:hAnsi="Verdana"/>
          <w:sz w:val="22"/>
          <w:szCs w:val="22"/>
        </w:rPr>
      </w:pPr>
    </w:p>
    <w:p w:rsidR="009D6608" w:rsidRPr="00413FDF" w:rsidRDefault="009D6608">
      <w:pPr>
        <w:rPr>
          <w:rFonts w:ascii="Verdana" w:hAnsi="Verdana"/>
          <w:sz w:val="22"/>
          <w:szCs w:val="22"/>
        </w:rPr>
      </w:pPr>
      <w:r w:rsidRPr="00413FDF">
        <w:rPr>
          <w:rFonts w:ascii="Verdana" w:hAnsi="Verdana"/>
          <w:sz w:val="22"/>
          <w:szCs w:val="22"/>
        </w:rPr>
        <w:t xml:space="preserve">Kwaad proberen te overwinnen door </w:t>
      </w:r>
      <w:r w:rsidR="00413FDF">
        <w:rPr>
          <w:rFonts w:ascii="Verdana" w:hAnsi="Verdana"/>
          <w:sz w:val="22"/>
          <w:szCs w:val="22"/>
        </w:rPr>
        <w:t>goed te doen, werkt niet altijd.</w:t>
      </w:r>
    </w:p>
    <w:p w:rsidR="009D6608" w:rsidRPr="00413FDF" w:rsidRDefault="009D6608">
      <w:pPr>
        <w:rPr>
          <w:rFonts w:ascii="Verdana" w:hAnsi="Verdana"/>
          <w:sz w:val="22"/>
          <w:szCs w:val="22"/>
        </w:rPr>
      </w:pPr>
    </w:p>
    <w:p w:rsidR="009D6608" w:rsidRPr="00413FDF" w:rsidRDefault="0074492E">
      <w:pPr>
        <w:rPr>
          <w:rFonts w:ascii="Verdana" w:hAnsi="Verdana"/>
          <w:sz w:val="22"/>
          <w:szCs w:val="22"/>
        </w:rPr>
      </w:pPr>
      <w:r w:rsidRPr="00413FDF">
        <w:rPr>
          <w:rFonts w:ascii="Verdana" w:hAnsi="Verdana"/>
          <w:sz w:val="22"/>
          <w:szCs w:val="22"/>
        </w:rPr>
        <w:t xml:space="preserve">Een kern van de ethiek van het Nieuwe Testament is: </w:t>
      </w:r>
      <w:r w:rsidR="009D6608" w:rsidRPr="00413FDF">
        <w:rPr>
          <w:rFonts w:ascii="Verdana" w:hAnsi="Verdana"/>
          <w:sz w:val="22"/>
          <w:szCs w:val="22"/>
        </w:rPr>
        <w:t>‘Wordt van het kwade niet overwonnen, maar overwint het kwade door het goede’</w:t>
      </w:r>
      <w:r w:rsidRPr="00413FDF">
        <w:rPr>
          <w:rFonts w:ascii="Verdana" w:hAnsi="Verdana"/>
          <w:sz w:val="22"/>
          <w:szCs w:val="22"/>
        </w:rPr>
        <w:t xml:space="preserve"> (Rom. 12:21)</w:t>
      </w:r>
      <w:r w:rsidR="009D6608" w:rsidRPr="00413FDF">
        <w:rPr>
          <w:rFonts w:ascii="Verdana" w:hAnsi="Verdana"/>
          <w:sz w:val="22"/>
          <w:szCs w:val="22"/>
        </w:rPr>
        <w:t xml:space="preserve">. </w:t>
      </w:r>
      <w:r w:rsidRPr="00413FDF">
        <w:rPr>
          <w:rFonts w:ascii="Verdana" w:hAnsi="Verdana"/>
          <w:sz w:val="22"/>
          <w:szCs w:val="22"/>
        </w:rPr>
        <w:t>We</w:t>
      </w:r>
      <w:r w:rsidR="009D6608" w:rsidRPr="00413FDF">
        <w:rPr>
          <w:rFonts w:ascii="Verdana" w:hAnsi="Verdana"/>
          <w:sz w:val="22"/>
          <w:szCs w:val="22"/>
        </w:rPr>
        <w:t xml:space="preserve"> </w:t>
      </w:r>
      <w:r w:rsidR="00CC2295" w:rsidRPr="00413FDF">
        <w:rPr>
          <w:rFonts w:ascii="Verdana" w:hAnsi="Verdana"/>
          <w:sz w:val="22"/>
          <w:szCs w:val="22"/>
        </w:rPr>
        <w:t xml:space="preserve">mogen </w:t>
      </w:r>
      <w:r w:rsidRPr="00413FDF">
        <w:rPr>
          <w:rFonts w:ascii="Verdana" w:hAnsi="Verdana"/>
          <w:sz w:val="22"/>
          <w:szCs w:val="22"/>
        </w:rPr>
        <w:t>het kwade</w:t>
      </w:r>
      <w:r w:rsidR="00CC2295" w:rsidRPr="00413FDF">
        <w:rPr>
          <w:rFonts w:ascii="Verdana" w:hAnsi="Verdana"/>
          <w:sz w:val="22"/>
          <w:szCs w:val="22"/>
        </w:rPr>
        <w:t xml:space="preserve"> niet accepteren. We gaan vechten. We </w:t>
      </w:r>
      <w:r w:rsidRPr="00413FDF">
        <w:rPr>
          <w:rFonts w:ascii="Verdana" w:hAnsi="Verdana"/>
          <w:sz w:val="22"/>
          <w:szCs w:val="22"/>
        </w:rPr>
        <w:t xml:space="preserve">hebben echter </w:t>
      </w:r>
      <w:r w:rsidR="00CC2295" w:rsidRPr="00413FDF">
        <w:rPr>
          <w:rFonts w:ascii="Verdana" w:hAnsi="Verdana"/>
          <w:sz w:val="22"/>
          <w:szCs w:val="22"/>
        </w:rPr>
        <w:t xml:space="preserve">slechts één wapen: het goede. </w:t>
      </w:r>
      <w:r w:rsidR="00EA68E7" w:rsidRPr="00413FDF">
        <w:rPr>
          <w:rFonts w:ascii="Verdana" w:hAnsi="Verdana"/>
          <w:sz w:val="22"/>
          <w:szCs w:val="22"/>
        </w:rPr>
        <w:t>Dat</w:t>
      </w:r>
      <w:r w:rsidR="00CC2295" w:rsidRPr="00413FDF">
        <w:rPr>
          <w:rFonts w:ascii="Verdana" w:hAnsi="Verdana"/>
          <w:sz w:val="22"/>
          <w:szCs w:val="22"/>
        </w:rPr>
        <w:t xml:space="preserve"> is bij Paulus synoniem </w:t>
      </w:r>
      <w:r w:rsidR="00EA68E7" w:rsidRPr="00413FDF">
        <w:rPr>
          <w:rFonts w:ascii="Verdana" w:hAnsi="Verdana"/>
          <w:sz w:val="22"/>
          <w:szCs w:val="22"/>
        </w:rPr>
        <w:t>van</w:t>
      </w:r>
      <w:r w:rsidR="00CC2295" w:rsidRPr="00413FDF">
        <w:rPr>
          <w:rFonts w:ascii="Verdana" w:hAnsi="Verdana"/>
          <w:sz w:val="22"/>
          <w:szCs w:val="22"/>
        </w:rPr>
        <w:t xml:space="preserve"> liefhebben. Dus is de uitdaging voor de christen</w:t>
      </w:r>
      <w:r w:rsidR="0009670A" w:rsidRPr="00413FDF">
        <w:rPr>
          <w:rFonts w:ascii="Verdana" w:hAnsi="Verdana"/>
          <w:sz w:val="22"/>
          <w:szCs w:val="22"/>
        </w:rPr>
        <w:t xml:space="preserve"> </w:t>
      </w:r>
      <w:r w:rsidR="00CC2295" w:rsidRPr="00413FDF">
        <w:rPr>
          <w:rFonts w:ascii="Verdana" w:hAnsi="Verdana"/>
          <w:sz w:val="22"/>
          <w:szCs w:val="22"/>
        </w:rPr>
        <w:t>dat hij het kwade te lijf gaat met het wapen van creatieve liefde. Daarmee wordt de spiraal doorbroken van kwaad dat met kwaad bestreden wordt, va</w:t>
      </w:r>
      <w:r w:rsidR="00EA68E7" w:rsidRPr="00413FDF">
        <w:rPr>
          <w:rFonts w:ascii="Verdana" w:hAnsi="Verdana"/>
          <w:sz w:val="22"/>
          <w:szCs w:val="22"/>
        </w:rPr>
        <w:t>n</w:t>
      </w:r>
      <w:r w:rsidR="00CC2295" w:rsidRPr="00413FDF">
        <w:rPr>
          <w:rFonts w:ascii="Verdana" w:hAnsi="Verdana"/>
          <w:sz w:val="22"/>
          <w:szCs w:val="22"/>
        </w:rPr>
        <w:t xml:space="preserve"> wraak over en weer.</w:t>
      </w:r>
    </w:p>
    <w:p w:rsidR="00CC2295" w:rsidRPr="00413FDF" w:rsidRDefault="00CC2295">
      <w:pPr>
        <w:rPr>
          <w:rFonts w:ascii="Verdana" w:hAnsi="Verdana"/>
          <w:sz w:val="22"/>
          <w:szCs w:val="22"/>
        </w:rPr>
      </w:pPr>
    </w:p>
    <w:p w:rsidR="00CC2295" w:rsidRPr="00413FDF" w:rsidRDefault="0074492E">
      <w:pPr>
        <w:rPr>
          <w:rFonts w:ascii="Verdana" w:hAnsi="Verdana"/>
          <w:sz w:val="22"/>
          <w:szCs w:val="22"/>
        </w:rPr>
      </w:pPr>
      <w:r w:rsidRPr="00413FDF">
        <w:rPr>
          <w:rFonts w:ascii="Verdana" w:hAnsi="Verdana"/>
          <w:sz w:val="22"/>
          <w:szCs w:val="22"/>
        </w:rPr>
        <w:t>Z</w:t>
      </w:r>
      <w:r w:rsidR="00CC2295" w:rsidRPr="00413FDF">
        <w:rPr>
          <w:rFonts w:ascii="Verdana" w:hAnsi="Verdana"/>
          <w:sz w:val="22"/>
          <w:szCs w:val="22"/>
        </w:rPr>
        <w:t xml:space="preserve">aterdag </w:t>
      </w:r>
      <w:r w:rsidRPr="00413FDF">
        <w:rPr>
          <w:rFonts w:ascii="Verdana" w:hAnsi="Verdana"/>
          <w:sz w:val="22"/>
          <w:szCs w:val="22"/>
        </w:rPr>
        <w:t>j.l. schreven</w:t>
      </w:r>
      <w:r w:rsidR="00EA68E7" w:rsidRPr="00413FDF">
        <w:rPr>
          <w:rFonts w:ascii="Verdana" w:hAnsi="Verdana"/>
          <w:sz w:val="22"/>
          <w:szCs w:val="22"/>
        </w:rPr>
        <w:t xml:space="preserve"> </w:t>
      </w:r>
      <w:r w:rsidR="00CC2295" w:rsidRPr="00413FDF">
        <w:rPr>
          <w:rFonts w:ascii="Verdana" w:hAnsi="Verdana"/>
          <w:sz w:val="22"/>
          <w:szCs w:val="22"/>
        </w:rPr>
        <w:t xml:space="preserve">Ludo Hekman en Karel </w:t>
      </w:r>
      <w:proofErr w:type="spellStart"/>
      <w:r w:rsidR="00CC2295" w:rsidRPr="00413FDF">
        <w:rPr>
          <w:rFonts w:ascii="Verdana" w:hAnsi="Verdana"/>
          <w:sz w:val="22"/>
          <w:szCs w:val="22"/>
        </w:rPr>
        <w:t>Smouter</w:t>
      </w:r>
      <w:proofErr w:type="spellEnd"/>
      <w:r w:rsidR="00CC2295" w:rsidRPr="00413FDF">
        <w:rPr>
          <w:rFonts w:ascii="Verdana" w:hAnsi="Verdana"/>
          <w:sz w:val="22"/>
          <w:szCs w:val="22"/>
        </w:rPr>
        <w:t xml:space="preserve"> </w:t>
      </w:r>
      <w:r w:rsidRPr="00413FDF">
        <w:rPr>
          <w:rFonts w:ascii="Verdana" w:hAnsi="Verdana"/>
          <w:sz w:val="22"/>
          <w:szCs w:val="22"/>
        </w:rPr>
        <w:t xml:space="preserve">in de krant dat zij </w:t>
      </w:r>
      <w:r w:rsidR="00CC2295" w:rsidRPr="00413FDF">
        <w:rPr>
          <w:rFonts w:ascii="Verdana" w:hAnsi="Verdana"/>
          <w:sz w:val="22"/>
          <w:szCs w:val="22"/>
        </w:rPr>
        <w:t>deze gedachte</w:t>
      </w:r>
      <w:r w:rsidRPr="00413FDF">
        <w:rPr>
          <w:rFonts w:ascii="Verdana" w:hAnsi="Verdana"/>
          <w:sz w:val="22"/>
          <w:szCs w:val="22"/>
        </w:rPr>
        <w:t xml:space="preserve"> </w:t>
      </w:r>
      <w:r w:rsidR="00CC2295" w:rsidRPr="00413FDF">
        <w:rPr>
          <w:rFonts w:ascii="Verdana" w:hAnsi="Verdana"/>
          <w:sz w:val="22"/>
          <w:szCs w:val="22"/>
        </w:rPr>
        <w:t xml:space="preserve"> – die ze overigens niet </w:t>
      </w:r>
      <w:r w:rsidR="00413FDF" w:rsidRPr="00413FDF">
        <w:rPr>
          <w:rFonts w:ascii="Verdana" w:hAnsi="Verdana"/>
          <w:sz w:val="22"/>
          <w:szCs w:val="22"/>
        </w:rPr>
        <w:t xml:space="preserve">letterlijk </w:t>
      </w:r>
      <w:r w:rsidR="00CC2295" w:rsidRPr="00413FDF">
        <w:rPr>
          <w:rFonts w:ascii="Verdana" w:hAnsi="Verdana"/>
          <w:sz w:val="22"/>
          <w:szCs w:val="22"/>
        </w:rPr>
        <w:t>noemden - ook wilden toepassen op het conflict tussen Israël en Hamas. De kop van het artikel luidde: ‘Doorbreek de mythe van geweld’. In de ondertitel werd verwezen naar het stapelen van gloeiende kolen op het hoofd van de vijan</w:t>
      </w:r>
      <w:r w:rsidR="002A394F" w:rsidRPr="00413FDF">
        <w:rPr>
          <w:rFonts w:ascii="Verdana" w:hAnsi="Verdana"/>
          <w:sz w:val="22"/>
          <w:szCs w:val="22"/>
        </w:rPr>
        <w:t xml:space="preserve">d (Rom. 12:20). </w:t>
      </w:r>
      <w:r w:rsidR="00CC2295" w:rsidRPr="00413FDF">
        <w:rPr>
          <w:rFonts w:ascii="Verdana" w:hAnsi="Verdana"/>
          <w:sz w:val="22"/>
          <w:szCs w:val="22"/>
        </w:rPr>
        <w:t xml:space="preserve">De auteurs deden de suggestie dat Israël beter brood in plaats van bommen over de </w:t>
      </w:r>
      <w:proofErr w:type="spellStart"/>
      <w:r w:rsidR="00CC2295" w:rsidRPr="00413FDF">
        <w:rPr>
          <w:rFonts w:ascii="Verdana" w:hAnsi="Verdana"/>
          <w:sz w:val="22"/>
          <w:szCs w:val="22"/>
        </w:rPr>
        <w:t>Gazastrook</w:t>
      </w:r>
      <w:proofErr w:type="spellEnd"/>
      <w:r w:rsidR="00CC2295" w:rsidRPr="00413FDF">
        <w:rPr>
          <w:rFonts w:ascii="Verdana" w:hAnsi="Verdana"/>
          <w:sz w:val="22"/>
          <w:szCs w:val="22"/>
        </w:rPr>
        <w:t xml:space="preserve"> kan uitstorten.</w:t>
      </w:r>
    </w:p>
    <w:p w:rsidR="00CC2295" w:rsidRPr="00413FDF" w:rsidRDefault="00CC2295">
      <w:pPr>
        <w:rPr>
          <w:rFonts w:ascii="Verdana" w:hAnsi="Verdana"/>
          <w:sz w:val="22"/>
          <w:szCs w:val="22"/>
        </w:rPr>
      </w:pPr>
    </w:p>
    <w:p w:rsidR="00CC2295" w:rsidRPr="00413FDF" w:rsidRDefault="00CC2295">
      <w:pPr>
        <w:rPr>
          <w:rFonts w:ascii="Verdana" w:hAnsi="Verdana"/>
          <w:sz w:val="22"/>
          <w:szCs w:val="22"/>
        </w:rPr>
      </w:pPr>
      <w:r w:rsidRPr="00413FDF">
        <w:rPr>
          <w:rFonts w:ascii="Verdana" w:hAnsi="Verdana"/>
          <w:sz w:val="22"/>
          <w:szCs w:val="22"/>
        </w:rPr>
        <w:t>Ik heb</w:t>
      </w:r>
      <w:r w:rsidR="0033766A" w:rsidRPr="00413FDF">
        <w:rPr>
          <w:rFonts w:ascii="Verdana" w:hAnsi="Verdana"/>
          <w:sz w:val="22"/>
          <w:szCs w:val="22"/>
        </w:rPr>
        <w:t xml:space="preserve"> er eens over nagedacht. Kan wat Paulus zegt ook opgaan in de internationale politiek? Kwaad overwinnen door goed te doen? Is dat zelfs opdracht?</w:t>
      </w:r>
    </w:p>
    <w:p w:rsidR="0033766A" w:rsidRPr="00413FDF" w:rsidRDefault="002A394F">
      <w:pPr>
        <w:rPr>
          <w:rFonts w:ascii="Verdana" w:hAnsi="Verdana"/>
          <w:sz w:val="22"/>
          <w:szCs w:val="22"/>
        </w:rPr>
      </w:pPr>
      <w:r w:rsidRPr="00413FDF">
        <w:rPr>
          <w:rFonts w:ascii="Verdana" w:hAnsi="Verdana"/>
          <w:sz w:val="22"/>
          <w:szCs w:val="22"/>
        </w:rPr>
        <w:tab/>
      </w:r>
      <w:r w:rsidR="0033766A" w:rsidRPr="00413FDF">
        <w:rPr>
          <w:rFonts w:ascii="Verdana" w:hAnsi="Verdana"/>
          <w:sz w:val="22"/>
          <w:szCs w:val="22"/>
        </w:rPr>
        <w:t xml:space="preserve">Paulus schrijft zijn vermanende opmerkingen over de levenswandel voor de christelijke gemeente. Het gaat in Romeinen 12 over het persoonlijk gedrag van mensen tegenover </w:t>
      </w:r>
      <w:r w:rsidR="0074492E" w:rsidRPr="00413FDF">
        <w:rPr>
          <w:rFonts w:ascii="Verdana" w:hAnsi="Verdana"/>
          <w:sz w:val="22"/>
          <w:szCs w:val="22"/>
        </w:rPr>
        <w:t>elkaar</w:t>
      </w:r>
      <w:r w:rsidR="0033766A" w:rsidRPr="00413FDF">
        <w:rPr>
          <w:rFonts w:ascii="Verdana" w:hAnsi="Verdana"/>
          <w:sz w:val="22"/>
          <w:szCs w:val="22"/>
        </w:rPr>
        <w:t>. Als zij Christus hebben leren kennen, moet dat zichtbaar worden in hun doen en laten.</w:t>
      </w:r>
      <w:r w:rsidR="00916836" w:rsidRPr="00413FDF">
        <w:rPr>
          <w:rFonts w:ascii="Verdana" w:hAnsi="Verdana"/>
          <w:sz w:val="22"/>
          <w:szCs w:val="22"/>
        </w:rPr>
        <w:t xml:space="preserve"> Wat dat betreft hebben wij onze handen al vol aan het vechten tegen het kwade door lief te hebben. Wat een gekrakeel is er in huwelijken, gezinnen, families, klas</w:t>
      </w:r>
      <w:r w:rsidR="0009670A" w:rsidRPr="00413FDF">
        <w:rPr>
          <w:rFonts w:ascii="Verdana" w:hAnsi="Verdana"/>
          <w:sz w:val="22"/>
          <w:szCs w:val="22"/>
        </w:rPr>
        <w:t>lokalen, christelijke gemeenten!</w:t>
      </w:r>
      <w:r w:rsidR="00916836" w:rsidRPr="00413FDF">
        <w:rPr>
          <w:rFonts w:ascii="Verdana" w:hAnsi="Verdana"/>
          <w:sz w:val="22"/>
          <w:szCs w:val="22"/>
        </w:rPr>
        <w:t xml:space="preserve"> Mensen vallen elkaar aan met allerlei wapens, maar </w:t>
      </w:r>
      <w:r w:rsidR="0009670A" w:rsidRPr="00413FDF">
        <w:rPr>
          <w:rFonts w:ascii="Verdana" w:hAnsi="Verdana"/>
          <w:sz w:val="22"/>
          <w:szCs w:val="22"/>
        </w:rPr>
        <w:t xml:space="preserve">dikwijls </w:t>
      </w:r>
      <w:r w:rsidR="00916836" w:rsidRPr="00413FDF">
        <w:rPr>
          <w:rFonts w:ascii="Verdana" w:hAnsi="Verdana"/>
          <w:sz w:val="22"/>
          <w:szCs w:val="22"/>
        </w:rPr>
        <w:t xml:space="preserve">niet met het wapen van de liefde. Hebt u al wel eens </w:t>
      </w:r>
      <w:r w:rsidR="0074492E" w:rsidRPr="00413FDF">
        <w:rPr>
          <w:rFonts w:ascii="Verdana" w:hAnsi="Verdana"/>
          <w:sz w:val="22"/>
          <w:szCs w:val="22"/>
        </w:rPr>
        <w:t xml:space="preserve">iemand met wie u niet kunt opschieten </w:t>
      </w:r>
      <w:r w:rsidR="00916836" w:rsidRPr="00413FDF">
        <w:rPr>
          <w:rFonts w:ascii="Verdana" w:hAnsi="Verdana"/>
          <w:sz w:val="22"/>
          <w:szCs w:val="22"/>
        </w:rPr>
        <w:t>op de maaltijd uitgenodigd, zoals Paulus aanbeveelt in Romeinen 12:20? Wie gemeenschap aanbiedt in een maaltijd, ontwapent daarmee zijn tegenstander.</w:t>
      </w:r>
    </w:p>
    <w:p w:rsidR="00EA68E7" w:rsidRPr="00413FDF" w:rsidRDefault="00916836">
      <w:pPr>
        <w:rPr>
          <w:rFonts w:ascii="Verdana" w:hAnsi="Verdana"/>
          <w:sz w:val="22"/>
          <w:szCs w:val="22"/>
        </w:rPr>
      </w:pPr>
      <w:r w:rsidRPr="00413FDF">
        <w:rPr>
          <w:rFonts w:ascii="Verdana" w:hAnsi="Verdana"/>
          <w:sz w:val="22"/>
          <w:szCs w:val="22"/>
        </w:rPr>
        <w:tab/>
        <w:t xml:space="preserve">Als het overwinnen van kwaad door goed te doen het uitgangspunt is voor ons persoonlijk leven, kan dat nog steeds opgeldt doen als wij verantwoordelijkheid dragen in grotere verbanden, waarbij ik mensen niet meer persoonlijk ken. Christelijke politiek mag het als uitdaging zien om zo problemen in de samenleving de baas te worden. </w:t>
      </w:r>
      <w:r w:rsidR="00CA7C76" w:rsidRPr="00413FDF">
        <w:rPr>
          <w:rFonts w:ascii="Verdana" w:hAnsi="Verdana"/>
          <w:sz w:val="22"/>
          <w:szCs w:val="22"/>
        </w:rPr>
        <w:t>Dat gebeurt ook al,</w:t>
      </w:r>
      <w:r w:rsidR="002A394F" w:rsidRPr="00413FDF">
        <w:rPr>
          <w:rFonts w:ascii="Verdana" w:hAnsi="Verdana"/>
          <w:sz w:val="22"/>
          <w:szCs w:val="22"/>
        </w:rPr>
        <w:t xml:space="preserve"> </w:t>
      </w:r>
      <w:r w:rsidR="00610933" w:rsidRPr="00413FDF">
        <w:rPr>
          <w:rFonts w:ascii="Verdana" w:hAnsi="Verdana"/>
          <w:sz w:val="22"/>
          <w:szCs w:val="22"/>
        </w:rPr>
        <w:t>ook door niet christenen</w:t>
      </w:r>
      <w:r w:rsidRPr="00413FDF">
        <w:rPr>
          <w:rFonts w:ascii="Verdana" w:hAnsi="Verdana"/>
          <w:sz w:val="22"/>
          <w:szCs w:val="22"/>
        </w:rPr>
        <w:t xml:space="preserve">. </w:t>
      </w:r>
      <w:r w:rsidR="00610933" w:rsidRPr="00413FDF">
        <w:rPr>
          <w:rFonts w:ascii="Verdana" w:hAnsi="Verdana"/>
          <w:sz w:val="22"/>
          <w:szCs w:val="22"/>
        </w:rPr>
        <w:t>Blijkbaar is de christelijke ethiek op dit punt ingedaald in de Westerse cultuur</w:t>
      </w:r>
      <w:r w:rsidR="002A394F" w:rsidRPr="00413FDF">
        <w:rPr>
          <w:rFonts w:ascii="Verdana" w:hAnsi="Verdana"/>
          <w:sz w:val="22"/>
          <w:szCs w:val="22"/>
        </w:rPr>
        <w:t>.</w:t>
      </w:r>
      <w:r w:rsidR="00610933" w:rsidRPr="00413FDF">
        <w:rPr>
          <w:rFonts w:ascii="Verdana" w:hAnsi="Verdana"/>
          <w:sz w:val="22"/>
          <w:szCs w:val="22"/>
        </w:rPr>
        <w:t xml:space="preserve"> Overheden kunnen criminele Antilliaanse jongeren hard aanpakken. Ze beseffen dat als er niet ook de zachte aanpak is van goed jeugdwerk, toegespitst op deze doelgroep, dat dan het kwade niet overwonnen wordt. Je kunt drugsteelt </w:t>
      </w:r>
      <w:r w:rsidR="00EA68E7" w:rsidRPr="00413FDF">
        <w:rPr>
          <w:rFonts w:ascii="Verdana" w:hAnsi="Verdana"/>
          <w:sz w:val="22"/>
          <w:szCs w:val="22"/>
        </w:rPr>
        <w:t xml:space="preserve">in Afghanistan </w:t>
      </w:r>
      <w:r w:rsidR="00610933" w:rsidRPr="00413FDF">
        <w:rPr>
          <w:rFonts w:ascii="Verdana" w:hAnsi="Verdana"/>
          <w:sz w:val="22"/>
          <w:szCs w:val="22"/>
        </w:rPr>
        <w:t xml:space="preserve">bestrijden </w:t>
      </w:r>
      <w:r w:rsidR="00EA68E7" w:rsidRPr="00413FDF">
        <w:rPr>
          <w:rFonts w:ascii="Verdana" w:hAnsi="Verdana"/>
          <w:sz w:val="22"/>
          <w:szCs w:val="22"/>
        </w:rPr>
        <w:t>door papavervelden te vernietigen</w:t>
      </w:r>
      <w:r w:rsidR="00610933" w:rsidRPr="00413FDF">
        <w:rPr>
          <w:rFonts w:ascii="Verdana" w:hAnsi="Verdana"/>
          <w:sz w:val="22"/>
          <w:szCs w:val="22"/>
        </w:rPr>
        <w:t xml:space="preserve">, maar ook </w:t>
      </w:r>
      <w:r w:rsidR="00EA68E7" w:rsidRPr="00413FDF">
        <w:rPr>
          <w:rFonts w:ascii="Verdana" w:hAnsi="Verdana"/>
          <w:sz w:val="22"/>
          <w:szCs w:val="22"/>
        </w:rPr>
        <w:t xml:space="preserve">door </w:t>
      </w:r>
      <w:r w:rsidR="00610933" w:rsidRPr="00413FDF">
        <w:rPr>
          <w:rFonts w:ascii="Verdana" w:hAnsi="Verdana"/>
          <w:sz w:val="22"/>
          <w:szCs w:val="22"/>
        </w:rPr>
        <w:t xml:space="preserve">andere gewassen te </w:t>
      </w:r>
      <w:r w:rsidR="00EA68E7" w:rsidRPr="00413FDF">
        <w:rPr>
          <w:rFonts w:ascii="Verdana" w:hAnsi="Verdana"/>
          <w:sz w:val="22"/>
          <w:szCs w:val="22"/>
        </w:rPr>
        <w:t xml:space="preserve">leren </w:t>
      </w:r>
      <w:r w:rsidR="00610933" w:rsidRPr="00413FDF">
        <w:rPr>
          <w:rFonts w:ascii="Verdana" w:hAnsi="Verdana"/>
          <w:sz w:val="22"/>
          <w:szCs w:val="22"/>
        </w:rPr>
        <w:t xml:space="preserve">verbouwen. Kwaad is niet met geweld, ook niet als het legitiem is, te overwinnen. </w:t>
      </w:r>
    </w:p>
    <w:p w:rsidR="00D61596" w:rsidRPr="00413FDF" w:rsidRDefault="00EA68E7">
      <w:pPr>
        <w:rPr>
          <w:rFonts w:ascii="Verdana" w:hAnsi="Verdana"/>
          <w:sz w:val="22"/>
          <w:szCs w:val="22"/>
        </w:rPr>
      </w:pPr>
      <w:r w:rsidRPr="00413FDF">
        <w:rPr>
          <w:rFonts w:ascii="Verdana" w:hAnsi="Verdana"/>
          <w:sz w:val="22"/>
          <w:szCs w:val="22"/>
        </w:rPr>
        <w:t xml:space="preserve"> </w:t>
      </w:r>
    </w:p>
    <w:p w:rsidR="00ED0376" w:rsidRPr="00413FDF" w:rsidRDefault="00D61596">
      <w:pPr>
        <w:rPr>
          <w:rFonts w:ascii="Verdana" w:hAnsi="Verdana"/>
          <w:sz w:val="22"/>
          <w:szCs w:val="22"/>
        </w:rPr>
      </w:pPr>
      <w:r w:rsidRPr="00413FDF">
        <w:rPr>
          <w:rFonts w:ascii="Verdana" w:hAnsi="Verdana"/>
          <w:sz w:val="22"/>
          <w:szCs w:val="22"/>
        </w:rPr>
        <w:t xml:space="preserve">Gaat het principe ‘kwaad overwinnen door goed te doen’ ook op tussen volken die vijanden van elkaar zijn? Hekman en </w:t>
      </w:r>
      <w:proofErr w:type="spellStart"/>
      <w:r w:rsidRPr="00413FDF">
        <w:rPr>
          <w:rFonts w:ascii="Verdana" w:hAnsi="Verdana"/>
          <w:sz w:val="22"/>
          <w:szCs w:val="22"/>
        </w:rPr>
        <w:t>Smouter</w:t>
      </w:r>
      <w:proofErr w:type="spellEnd"/>
      <w:r w:rsidRPr="00413FDF">
        <w:rPr>
          <w:rFonts w:ascii="Verdana" w:hAnsi="Verdana"/>
          <w:sz w:val="22"/>
          <w:szCs w:val="22"/>
        </w:rPr>
        <w:t xml:space="preserve"> suggereren dat Israël daar toch eens aan zou moeten denken</w:t>
      </w:r>
      <w:r w:rsidR="00CA7C76" w:rsidRPr="00413FDF">
        <w:rPr>
          <w:rFonts w:ascii="Verdana" w:hAnsi="Verdana"/>
          <w:sz w:val="22"/>
          <w:szCs w:val="22"/>
        </w:rPr>
        <w:t xml:space="preserve">. </w:t>
      </w:r>
      <w:r w:rsidR="002A394F" w:rsidRPr="00413FDF">
        <w:rPr>
          <w:rFonts w:ascii="Verdana" w:hAnsi="Verdana"/>
          <w:sz w:val="22"/>
          <w:szCs w:val="22"/>
        </w:rPr>
        <w:t xml:space="preserve">Het zou kunnen dat Israël humanitair en politiek te weinig goed doet aan </w:t>
      </w:r>
      <w:proofErr w:type="spellStart"/>
      <w:r w:rsidR="002A394F" w:rsidRPr="00413FDF">
        <w:rPr>
          <w:rFonts w:ascii="Verdana" w:hAnsi="Verdana"/>
          <w:sz w:val="22"/>
          <w:szCs w:val="22"/>
        </w:rPr>
        <w:t>Palestijnen</w:t>
      </w:r>
      <w:proofErr w:type="spellEnd"/>
      <w:r w:rsidRPr="00413FDF">
        <w:rPr>
          <w:rFonts w:ascii="Verdana" w:hAnsi="Verdana"/>
          <w:sz w:val="22"/>
          <w:szCs w:val="22"/>
        </w:rPr>
        <w:t xml:space="preserve">. </w:t>
      </w:r>
      <w:r w:rsidR="002A394F" w:rsidRPr="00413FDF">
        <w:rPr>
          <w:rFonts w:ascii="Verdana" w:hAnsi="Verdana"/>
          <w:sz w:val="22"/>
          <w:szCs w:val="22"/>
        </w:rPr>
        <w:t xml:space="preserve">Dat kan ik niet beoordelen. </w:t>
      </w:r>
      <w:r w:rsidRPr="00413FDF">
        <w:rPr>
          <w:rFonts w:ascii="Verdana" w:hAnsi="Verdana"/>
          <w:sz w:val="22"/>
          <w:szCs w:val="22"/>
        </w:rPr>
        <w:t xml:space="preserve">Er </w:t>
      </w:r>
      <w:r w:rsidR="002A394F" w:rsidRPr="00413FDF">
        <w:rPr>
          <w:rFonts w:ascii="Verdana" w:hAnsi="Verdana"/>
          <w:sz w:val="22"/>
          <w:szCs w:val="22"/>
        </w:rPr>
        <w:lastRenderedPageBreak/>
        <w:t>gebeurt wel iets.</w:t>
      </w:r>
      <w:r w:rsidR="00ED0376" w:rsidRPr="00413FDF">
        <w:rPr>
          <w:rFonts w:ascii="Verdana" w:hAnsi="Verdana"/>
          <w:sz w:val="22"/>
          <w:szCs w:val="22"/>
        </w:rPr>
        <w:t xml:space="preserve"> Ondanks het dramatische bewind van Hamas heeft Israël in de zes maanden van het bestand in 2008 volgens de Israël nieuwsbrief van het CIDI  (nummer 1 januari 2009) 14.000 vrachtwagens met voedsel en goederen toegelaten in </w:t>
      </w:r>
      <w:proofErr w:type="spellStart"/>
      <w:r w:rsidR="00ED0376" w:rsidRPr="00413FDF">
        <w:rPr>
          <w:rFonts w:ascii="Verdana" w:hAnsi="Verdana"/>
          <w:sz w:val="22"/>
          <w:szCs w:val="22"/>
        </w:rPr>
        <w:t>Gaza</w:t>
      </w:r>
      <w:proofErr w:type="spellEnd"/>
      <w:r w:rsidR="00ED0376" w:rsidRPr="00413FDF">
        <w:rPr>
          <w:rFonts w:ascii="Verdana" w:hAnsi="Verdana"/>
          <w:sz w:val="22"/>
          <w:szCs w:val="22"/>
        </w:rPr>
        <w:t xml:space="preserve"> en het gebied van 70 % van de energie voorzien. </w:t>
      </w:r>
    </w:p>
    <w:p w:rsidR="00D61596" w:rsidRPr="00413FDF" w:rsidRDefault="00ED0376" w:rsidP="00ED0376">
      <w:pPr>
        <w:ind w:firstLine="708"/>
        <w:rPr>
          <w:rFonts w:ascii="Verdana" w:hAnsi="Verdana"/>
          <w:sz w:val="22"/>
          <w:szCs w:val="22"/>
        </w:rPr>
      </w:pPr>
      <w:r w:rsidRPr="00413FDF">
        <w:rPr>
          <w:rFonts w:ascii="Verdana" w:hAnsi="Verdana"/>
          <w:sz w:val="22"/>
          <w:szCs w:val="22"/>
        </w:rPr>
        <w:t>Waarom breekt er dan toch weer een oorlog uit tussen Israël en Hamas?</w:t>
      </w:r>
      <w:r w:rsidR="000564C2" w:rsidRPr="00413FDF">
        <w:rPr>
          <w:rFonts w:ascii="Verdana" w:hAnsi="Verdana"/>
          <w:sz w:val="22"/>
          <w:szCs w:val="22"/>
        </w:rPr>
        <w:t xml:space="preserve"> Hebben die vrachtwagens en hulp bij de energievoorziening Hamas dan niet tot andere gedachten gebracht, zodat er geen raketten meer richting Israël gaan? Blijkbaar niet.</w:t>
      </w:r>
    </w:p>
    <w:p w:rsidR="000564C2" w:rsidRPr="00413FDF" w:rsidRDefault="000564C2" w:rsidP="00ED0376">
      <w:pPr>
        <w:ind w:firstLine="708"/>
        <w:rPr>
          <w:rFonts w:ascii="Verdana" w:hAnsi="Verdana"/>
          <w:sz w:val="22"/>
          <w:szCs w:val="22"/>
        </w:rPr>
      </w:pPr>
      <w:r w:rsidRPr="00413FDF">
        <w:rPr>
          <w:rFonts w:ascii="Verdana" w:hAnsi="Verdana"/>
          <w:sz w:val="22"/>
          <w:szCs w:val="22"/>
        </w:rPr>
        <w:t xml:space="preserve">Er zijn </w:t>
      </w:r>
      <w:r w:rsidR="00EA68E7" w:rsidRPr="00413FDF">
        <w:rPr>
          <w:rFonts w:ascii="Verdana" w:hAnsi="Verdana"/>
          <w:sz w:val="22"/>
          <w:szCs w:val="22"/>
        </w:rPr>
        <w:t>toch</w:t>
      </w:r>
      <w:r w:rsidRPr="00413FDF">
        <w:rPr>
          <w:rFonts w:ascii="Verdana" w:hAnsi="Verdana"/>
          <w:sz w:val="22"/>
          <w:szCs w:val="22"/>
        </w:rPr>
        <w:t xml:space="preserve"> ook beperkingen </w:t>
      </w:r>
      <w:r w:rsidR="00EA68E7" w:rsidRPr="00413FDF">
        <w:rPr>
          <w:rFonts w:ascii="Verdana" w:hAnsi="Verdana"/>
          <w:sz w:val="22"/>
          <w:szCs w:val="22"/>
        </w:rPr>
        <w:t>aan het principe van</w:t>
      </w:r>
      <w:r w:rsidRPr="00413FDF">
        <w:rPr>
          <w:rFonts w:ascii="Verdana" w:hAnsi="Verdana"/>
          <w:sz w:val="22"/>
          <w:szCs w:val="22"/>
        </w:rPr>
        <w:t xml:space="preserve"> kwaad overwinnen door goed te doen. Ik noem er een paar. Individueel kan ik er voor kiezen om goed te blijven doen, terwijl de ander kwaad blijft doen. </w:t>
      </w:r>
      <w:r w:rsidR="002A394F" w:rsidRPr="00413FDF">
        <w:rPr>
          <w:rFonts w:ascii="Verdana" w:hAnsi="Verdana"/>
          <w:sz w:val="22"/>
          <w:szCs w:val="22"/>
        </w:rPr>
        <w:t>Dat kan mij uiteindelijk</w:t>
      </w:r>
      <w:r w:rsidRPr="00413FDF">
        <w:rPr>
          <w:rFonts w:ascii="Verdana" w:hAnsi="Verdana"/>
          <w:sz w:val="22"/>
          <w:szCs w:val="22"/>
        </w:rPr>
        <w:t xml:space="preserve"> het leven kost</w:t>
      </w:r>
      <w:r w:rsidR="002A394F" w:rsidRPr="00413FDF">
        <w:rPr>
          <w:rFonts w:ascii="Verdana" w:hAnsi="Verdana"/>
          <w:sz w:val="22"/>
          <w:szCs w:val="22"/>
        </w:rPr>
        <w:t>en</w:t>
      </w:r>
      <w:r w:rsidRPr="00413FDF">
        <w:rPr>
          <w:rFonts w:ascii="Verdana" w:hAnsi="Verdana"/>
          <w:sz w:val="22"/>
          <w:szCs w:val="22"/>
        </w:rPr>
        <w:t>. Een overheid mag dat nooit doen. Die kan niet levens van eigen burgers opofferen om goed te blijven doen voor de vijand. De overheid moet haar eigen burgers beschermen en als goed</w:t>
      </w:r>
      <w:r w:rsidR="0074492E" w:rsidRPr="00413FDF">
        <w:rPr>
          <w:rFonts w:ascii="Verdana" w:hAnsi="Verdana"/>
          <w:sz w:val="22"/>
          <w:szCs w:val="22"/>
        </w:rPr>
        <w:t xml:space="preserve"> </w:t>
      </w:r>
      <w:r w:rsidRPr="00413FDF">
        <w:rPr>
          <w:rFonts w:ascii="Verdana" w:hAnsi="Verdana"/>
          <w:sz w:val="22"/>
          <w:szCs w:val="22"/>
        </w:rPr>
        <w:t>doen wel geprobeerd is, maar niet werkt, desnoods geweld gebruiken tegenover het kwade.</w:t>
      </w:r>
    </w:p>
    <w:p w:rsidR="000564C2" w:rsidRPr="00413FDF" w:rsidRDefault="002A394F" w:rsidP="00ED0376">
      <w:pPr>
        <w:ind w:firstLine="708"/>
        <w:rPr>
          <w:rFonts w:ascii="Verdana" w:hAnsi="Verdana"/>
          <w:sz w:val="22"/>
          <w:szCs w:val="22"/>
        </w:rPr>
      </w:pPr>
      <w:r w:rsidRPr="00413FDF">
        <w:rPr>
          <w:rFonts w:ascii="Verdana" w:hAnsi="Verdana"/>
          <w:sz w:val="22"/>
          <w:szCs w:val="22"/>
        </w:rPr>
        <w:t>G</w:t>
      </w:r>
      <w:r w:rsidR="000564C2" w:rsidRPr="00413FDF">
        <w:rPr>
          <w:rFonts w:ascii="Verdana" w:hAnsi="Verdana"/>
          <w:sz w:val="22"/>
          <w:szCs w:val="22"/>
        </w:rPr>
        <w:t>oed doen tegenover de vijand, werkt niet als de vijand een fanaticus is. Een fanaticus draait de werkelijkheid altijd om. Goed doen wordt uitgelegd als een zwaktebod</w:t>
      </w:r>
      <w:r w:rsidR="002C38ED" w:rsidRPr="00413FDF">
        <w:rPr>
          <w:rFonts w:ascii="Verdana" w:hAnsi="Verdana"/>
          <w:sz w:val="22"/>
          <w:szCs w:val="22"/>
        </w:rPr>
        <w:t xml:space="preserve"> en prikkelt zo de d</w:t>
      </w:r>
      <w:r w:rsidR="00316C29" w:rsidRPr="00413FDF">
        <w:rPr>
          <w:rFonts w:ascii="Verdana" w:hAnsi="Verdana"/>
          <w:sz w:val="22"/>
          <w:szCs w:val="22"/>
        </w:rPr>
        <w:t>rang om het kwaad te verhevigen</w:t>
      </w:r>
      <w:r w:rsidR="002C38ED" w:rsidRPr="00413FDF">
        <w:rPr>
          <w:rFonts w:ascii="Verdana" w:hAnsi="Verdana"/>
          <w:sz w:val="22"/>
          <w:szCs w:val="22"/>
        </w:rPr>
        <w:t xml:space="preserve">. Of de fanaticus ziet achter de goede hulp van zijn vijand een complot om hem in de val te laten lopen. Of </w:t>
      </w:r>
      <w:r w:rsidRPr="00413FDF">
        <w:rPr>
          <w:rFonts w:ascii="Verdana" w:hAnsi="Verdana"/>
          <w:sz w:val="22"/>
          <w:szCs w:val="22"/>
        </w:rPr>
        <w:t>hij</w:t>
      </w:r>
      <w:r w:rsidR="002C38ED" w:rsidRPr="00413FDF">
        <w:rPr>
          <w:rFonts w:ascii="Verdana" w:hAnsi="Verdana"/>
          <w:sz w:val="22"/>
          <w:szCs w:val="22"/>
        </w:rPr>
        <w:t xml:space="preserve"> gaat liever dood dan dat hij brood eet dat zijn vijand hem aanreikt.</w:t>
      </w:r>
    </w:p>
    <w:p w:rsidR="002C38ED" w:rsidRPr="00413FDF" w:rsidRDefault="002A394F" w:rsidP="00ED0376">
      <w:pPr>
        <w:ind w:firstLine="708"/>
        <w:rPr>
          <w:rFonts w:ascii="Verdana" w:hAnsi="Verdana"/>
          <w:sz w:val="22"/>
          <w:szCs w:val="22"/>
        </w:rPr>
      </w:pPr>
      <w:r w:rsidRPr="00413FDF">
        <w:rPr>
          <w:rFonts w:ascii="Verdana" w:hAnsi="Verdana"/>
          <w:sz w:val="22"/>
          <w:szCs w:val="22"/>
        </w:rPr>
        <w:t>G</w:t>
      </w:r>
      <w:r w:rsidR="002C38ED" w:rsidRPr="00413FDF">
        <w:rPr>
          <w:rFonts w:ascii="Verdana" w:hAnsi="Verdana"/>
          <w:sz w:val="22"/>
          <w:szCs w:val="22"/>
        </w:rPr>
        <w:t xml:space="preserve">oed doen aan de vijand mag niet leiden tot in stand houden van ongerechtigheid. We mogen ons nooit compromitteren met het kwade. </w:t>
      </w:r>
      <w:r w:rsidR="00316C29" w:rsidRPr="00413FDF">
        <w:rPr>
          <w:rFonts w:ascii="Verdana" w:hAnsi="Verdana"/>
          <w:sz w:val="22"/>
          <w:szCs w:val="22"/>
        </w:rPr>
        <w:t>V</w:t>
      </w:r>
      <w:r w:rsidR="002C38ED" w:rsidRPr="00413FDF">
        <w:rPr>
          <w:rFonts w:ascii="Verdana" w:hAnsi="Verdana"/>
          <w:sz w:val="22"/>
          <w:szCs w:val="22"/>
        </w:rPr>
        <w:t xml:space="preserve">rienden proberen te worden met de vijand, zou ertoe kunnen leiden dat het onrecht dat de vijand doet, bijvoorbeeld tegenover het eigen volk, stilzwijgend geaccepteerd wordt. </w:t>
      </w:r>
      <w:r w:rsidR="00316C29" w:rsidRPr="00413FDF">
        <w:rPr>
          <w:rFonts w:ascii="Verdana" w:hAnsi="Verdana"/>
          <w:sz w:val="22"/>
          <w:szCs w:val="22"/>
        </w:rPr>
        <w:t>Dit is een heikel punt in het buitenlands beleid van landen tegenover dictatoriale regimes.</w:t>
      </w:r>
    </w:p>
    <w:p w:rsidR="00316C29" w:rsidRPr="00413FDF" w:rsidRDefault="00316C29" w:rsidP="00ED0376">
      <w:pPr>
        <w:ind w:firstLine="708"/>
        <w:rPr>
          <w:rFonts w:ascii="Verdana" w:hAnsi="Verdana"/>
          <w:sz w:val="22"/>
          <w:szCs w:val="22"/>
        </w:rPr>
      </w:pPr>
      <w:r w:rsidRPr="00413FDF">
        <w:rPr>
          <w:rFonts w:ascii="Verdana" w:hAnsi="Verdana"/>
          <w:sz w:val="22"/>
          <w:szCs w:val="22"/>
        </w:rPr>
        <w:t xml:space="preserve">Paulus’ woorden zijn het eenvoudigst toe te passen op kleine schaal en op de korte termijn. Dan kunnen wij overzien waar we goed aan doen. Door </w:t>
      </w:r>
      <w:r w:rsidR="002A394F" w:rsidRPr="00413FDF">
        <w:rPr>
          <w:rFonts w:ascii="Verdana" w:hAnsi="Verdana"/>
          <w:sz w:val="22"/>
          <w:szCs w:val="22"/>
        </w:rPr>
        <w:t>een</w:t>
      </w:r>
      <w:r w:rsidRPr="00413FDF">
        <w:rPr>
          <w:rFonts w:ascii="Verdana" w:hAnsi="Verdana"/>
          <w:sz w:val="22"/>
          <w:szCs w:val="22"/>
        </w:rPr>
        <w:t xml:space="preserve"> kind nu te helpen in plaats van boos te worden, neem ik de angel uit zijn verzet. Waarmee wordt echter een </w:t>
      </w:r>
      <w:r w:rsidR="0009670A" w:rsidRPr="00413FDF">
        <w:rPr>
          <w:rFonts w:ascii="Verdana" w:hAnsi="Verdana"/>
          <w:sz w:val="22"/>
          <w:szCs w:val="22"/>
        </w:rPr>
        <w:t xml:space="preserve">land met een </w:t>
      </w:r>
      <w:r w:rsidR="00EA68E7" w:rsidRPr="00413FDF">
        <w:rPr>
          <w:rFonts w:ascii="Verdana" w:hAnsi="Verdana"/>
          <w:sz w:val="22"/>
          <w:szCs w:val="22"/>
        </w:rPr>
        <w:t>wreed</w:t>
      </w:r>
      <w:r w:rsidR="0009670A" w:rsidRPr="00413FDF">
        <w:rPr>
          <w:rFonts w:ascii="Verdana" w:hAnsi="Verdana"/>
          <w:sz w:val="22"/>
          <w:szCs w:val="22"/>
        </w:rPr>
        <w:t xml:space="preserve"> regime het best geholpen op de lange termijn? Met voedselhulp of met een blokkade waardoor het volk van honger in opstand komt en het regime verdrijft? Of moet het regime juist van buitenaf bestookt worden met bommen? Wat is ‘goed’? Wat is uiteindelijk het meest liefdevol?</w:t>
      </w:r>
    </w:p>
    <w:p w:rsidR="00EA68E7" w:rsidRPr="00413FDF" w:rsidRDefault="00EA68E7" w:rsidP="00EA68E7">
      <w:pPr>
        <w:rPr>
          <w:rFonts w:ascii="Verdana" w:hAnsi="Verdana"/>
          <w:sz w:val="22"/>
          <w:szCs w:val="22"/>
        </w:rPr>
      </w:pPr>
    </w:p>
    <w:p w:rsidR="00EA68E7" w:rsidRPr="00413FDF" w:rsidRDefault="00EA68E7" w:rsidP="00EA68E7">
      <w:pPr>
        <w:rPr>
          <w:rFonts w:ascii="Verdana" w:hAnsi="Verdana"/>
          <w:sz w:val="22"/>
          <w:szCs w:val="22"/>
        </w:rPr>
      </w:pPr>
      <w:r w:rsidRPr="00413FDF">
        <w:rPr>
          <w:rFonts w:ascii="Verdana" w:hAnsi="Verdana"/>
          <w:sz w:val="22"/>
          <w:szCs w:val="22"/>
        </w:rPr>
        <w:t xml:space="preserve">Ik wil maar zeggen: zelfs als de mythe van geweld in hoofden en harten van mensen doorbroken wordt – om die bekering vraagt Paulus – is het nog niet eenvoudig om dat toe te passen in onze verscheurde werkelijkheid. </w:t>
      </w:r>
    </w:p>
    <w:p w:rsidR="0033766A" w:rsidRPr="00413FDF" w:rsidRDefault="0033766A">
      <w:pPr>
        <w:rPr>
          <w:rFonts w:ascii="Verdana" w:hAnsi="Verdana"/>
          <w:sz w:val="22"/>
          <w:szCs w:val="22"/>
        </w:rPr>
      </w:pPr>
    </w:p>
    <w:p w:rsidR="0033766A" w:rsidRPr="00413FDF" w:rsidRDefault="0033766A">
      <w:pPr>
        <w:rPr>
          <w:rFonts w:ascii="Verdana" w:hAnsi="Verdana"/>
          <w:sz w:val="22"/>
          <w:szCs w:val="22"/>
        </w:rPr>
      </w:pPr>
    </w:p>
    <w:p w:rsidR="0033766A" w:rsidRPr="00413FDF" w:rsidRDefault="0033766A">
      <w:pPr>
        <w:rPr>
          <w:rFonts w:ascii="Verdana" w:hAnsi="Verdana"/>
          <w:sz w:val="22"/>
          <w:szCs w:val="22"/>
        </w:rPr>
      </w:pPr>
    </w:p>
    <w:p w:rsidR="0033766A" w:rsidRPr="00413FDF" w:rsidRDefault="0033766A">
      <w:pPr>
        <w:rPr>
          <w:rFonts w:ascii="Verdana" w:hAnsi="Verdana"/>
          <w:sz w:val="22"/>
          <w:szCs w:val="22"/>
        </w:rPr>
      </w:pPr>
    </w:p>
    <w:p w:rsidR="0033766A" w:rsidRDefault="0033766A"/>
    <w:p w:rsidR="0033766A" w:rsidRDefault="0033766A"/>
    <w:p w:rsidR="0033766A" w:rsidRDefault="0033766A"/>
    <w:p w:rsidR="0033766A" w:rsidRDefault="0033766A"/>
    <w:p w:rsidR="0033766A" w:rsidRDefault="0033766A"/>
    <w:p w:rsidR="0033766A" w:rsidRDefault="0033766A"/>
    <w:p w:rsidR="0033766A" w:rsidRDefault="0033766A"/>
    <w:p w:rsidR="0033766A" w:rsidRDefault="0033766A"/>
    <w:sectPr w:rsidR="0033766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8ED" w:rsidRDefault="00F738ED" w:rsidP="00413FDF">
      <w:r>
        <w:separator/>
      </w:r>
    </w:p>
  </w:endnote>
  <w:endnote w:type="continuationSeparator" w:id="0">
    <w:p w:rsidR="00F738ED" w:rsidRDefault="00F738ED" w:rsidP="00413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FDF" w:rsidRDefault="00413FD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413FDF" w:rsidRPr="00413FDF" w:rsidRDefault="00413FDF" w:rsidP="00413FDF">
                          <w:pPr>
                            <w:pBdr>
                              <w:top w:val="single" w:sz="4" w:space="1" w:color="7F7F7F"/>
                            </w:pBdr>
                            <w:jc w:val="center"/>
                            <w:rPr>
                              <w:color w:val="C0504D"/>
                            </w:rPr>
                          </w:pPr>
                          <w:r>
                            <w:fldChar w:fldCharType="begin"/>
                          </w:r>
                          <w:r>
                            <w:instrText>PAGE   \* MERGEFORMAT</w:instrText>
                          </w:r>
                          <w:r>
                            <w:fldChar w:fldCharType="separate"/>
                          </w:r>
                          <w:r w:rsidR="00E50F91" w:rsidRPr="00E50F91">
                            <w:rPr>
                              <w:noProof/>
                              <w:color w:val="C0504D"/>
                            </w:rPr>
                            <w:t>2</w:t>
                          </w:r>
                          <w:r w:rsidRPr="00413FD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413FDF" w:rsidRPr="00413FDF" w:rsidRDefault="00413FDF" w:rsidP="00413FDF">
                    <w:pPr>
                      <w:pBdr>
                        <w:top w:val="single" w:sz="4" w:space="1" w:color="7F7F7F"/>
                      </w:pBdr>
                      <w:jc w:val="center"/>
                      <w:rPr>
                        <w:color w:val="C0504D"/>
                      </w:rPr>
                    </w:pPr>
                    <w:r>
                      <w:fldChar w:fldCharType="begin"/>
                    </w:r>
                    <w:r>
                      <w:instrText>PAGE   \* MERGEFORMAT</w:instrText>
                    </w:r>
                    <w:r>
                      <w:fldChar w:fldCharType="separate"/>
                    </w:r>
                    <w:r w:rsidR="00E50F91" w:rsidRPr="00E50F91">
                      <w:rPr>
                        <w:noProof/>
                        <w:color w:val="C0504D"/>
                      </w:rPr>
                      <w:t>2</w:t>
                    </w:r>
                    <w:r w:rsidRPr="00413FDF">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8ED" w:rsidRDefault="00F738ED" w:rsidP="00413FDF">
      <w:r>
        <w:separator/>
      </w:r>
    </w:p>
  </w:footnote>
  <w:footnote w:type="continuationSeparator" w:id="0">
    <w:p w:rsidR="00F738ED" w:rsidRDefault="00F738ED" w:rsidP="00413F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676504"/>
    <w:multiLevelType w:val="hybridMultilevel"/>
    <w:tmpl w:val="46D6FEF4"/>
    <w:lvl w:ilvl="0" w:tplc="07DE4E40">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608"/>
    <w:rsid w:val="000564C2"/>
    <w:rsid w:val="0009670A"/>
    <w:rsid w:val="002A394F"/>
    <w:rsid w:val="002C38ED"/>
    <w:rsid w:val="002F5743"/>
    <w:rsid w:val="00316C29"/>
    <w:rsid w:val="0033766A"/>
    <w:rsid w:val="00413FDF"/>
    <w:rsid w:val="00610933"/>
    <w:rsid w:val="0074492E"/>
    <w:rsid w:val="00916836"/>
    <w:rsid w:val="009614B8"/>
    <w:rsid w:val="009D6608"/>
    <w:rsid w:val="00A754F3"/>
    <w:rsid w:val="00CA7C76"/>
    <w:rsid w:val="00CC2295"/>
    <w:rsid w:val="00D61596"/>
    <w:rsid w:val="00E50F91"/>
    <w:rsid w:val="00EA68E7"/>
    <w:rsid w:val="00ED0376"/>
    <w:rsid w:val="00F738E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413FDF"/>
    <w:pPr>
      <w:tabs>
        <w:tab w:val="center" w:pos="4536"/>
        <w:tab w:val="right" w:pos="9072"/>
      </w:tabs>
    </w:pPr>
  </w:style>
  <w:style w:type="character" w:customStyle="1" w:styleId="KoptekstChar">
    <w:name w:val="Koptekst Char"/>
    <w:basedOn w:val="Standaardalinea-lettertype"/>
    <w:link w:val="Koptekst"/>
    <w:uiPriority w:val="99"/>
    <w:rsid w:val="00413FDF"/>
    <w:rPr>
      <w:sz w:val="24"/>
      <w:szCs w:val="24"/>
    </w:rPr>
  </w:style>
  <w:style w:type="paragraph" w:styleId="Voettekst">
    <w:name w:val="footer"/>
    <w:basedOn w:val="Standaard"/>
    <w:link w:val="VoettekstChar"/>
    <w:uiPriority w:val="99"/>
    <w:unhideWhenUsed/>
    <w:rsid w:val="00413FDF"/>
    <w:pPr>
      <w:tabs>
        <w:tab w:val="center" w:pos="4536"/>
        <w:tab w:val="right" w:pos="9072"/>
      </w:tabs>
    </w:pPr>
  </w:style>
  <w:style w:type="character" w:customStyle="1" w:styleId="VoettekstChar">
    <w:name w:val="Voettekst Char"/>
    <w:basedOn w:val="Standaardalinea-lettertype"/>
    <w:link w:val="Voettekst"/>
    <w:uiPriority w:val="99"/>
    <w:rsid w:val="00413FD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413FDF"/>
    <w:pPr>
      <w:tabs>
        <w:tab w:val="center" w:pos="4536"/>
        <w:tab w:val="right" w:pos="9072"/>
      </w:tabs>
    </w:pPr>
  </w:style>
  <w:style w:type="character" w:customStyle="1" w:styleId="KoptekstChar">
    <w:name w:val="Koptekst Char"/>
    <w:basedOn w:val="Standaardalinea-lettertype"/>
    <w:link w:val="Koptekst"/>
    <w:uiPriority w:val="99"/>
    <w:rsid w:val="00413FDF"/>
    <w:rPr>
      <w:sz w:val="24"/>
      <w:szCs w:val="24"/>
    </w:rPr>
  </w:style>
  <w:style w:type="paragraph" w:styleId="Voettekst">
    <w:name w:val="footer"/>
    <w:basedOn w:val="Standaard"/>
    <w:link w:val="VoettekstChar"/>
    <w:uiPriority w:val="99"/>
    <w:unhideWhenUsed/>
    <w:rsid w:val="00413FDF"/>
    <w:pPr>
      <w:tabs>
        <w:tab w:val="center" w:pos="4536"/>
        <w:tab w:val="right" w:pos="9072"/>
      </w:tabs>
    </w:pPr>
  </w:style>
  <w:style w:type="character" w:customStyle="1" w:styleId="VoettekstChar">
    <w:name w:val="Voettekst Char"/>
    <w:basedOn w:val="Standaardalinea-lettertype"/>
    <w:link w:val="Voettekst"/>
    <w:uiPriority w:val="99"/>
    <w:rsid w:val="00413F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898</Words>
  <Characters>4944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Geweld is niet altijd te vermijden</vt:lpstr>
    </vt:vector>
  </TitlesOfParts>
  <Company/>
  <LinksUpToDate>false</LinksUpToDate>
  <CharactersWithSpaces>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Geweld is niet altijd te vermijden</dc:title>
  <dc:subject/>
  <dc:creator>N.C. van der Voet</dc:creator>
  <cp:keywords/>
  <dc:description/>
  <cp:lastModifiedBy>N.C. van der Voet</cp:lastModifiedBy>
  <cp:revision>4</cp:revision>
  <dcterms:created xsi:type="dcterms:W3CDTF">2015-07-22T18:54:00Z</dcterms:created>
  <dcterms:modified xsi:type="dcterms:W3CDTF">2015-07-22T18:55:00Z</dcterms:modified>
</cp:coreProperties>
</file>