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0C5" w:rsidRPr="00EC4F06" w:rsidRDefault="00420C34" w:rsidP="00093719">
      <w:pPr>
        <w:spacing w:after="0" w:line="240" w:lineRule="auto"/>
        <w:rPr>
          <w:rFonts w:ascii="Verdana" w:eastAsia="Times New Roman" w:hAnsi="Verdana" w:cs="Times New Roman"/>
          <w:b/>
          <w:sz w:val="32"/>
          <w:szCs w:val="32"/>
        </w:rPr>
      </w:pPr>
      <w:r>
        <w:rPr>
          <w:rFonts w:ascii="Verdana" w:eastAsia="Times New Roman" w:hAnsi="Verdana" w:cs="Times New Roman"/>
          <w:b/>
          <w:sz w:val="32"/>
          <w:szCs w:val="32"/>
        </w:rPr>
        <w:t>Alleenstaanden en de gemeente</w:t>
      </w:r>
      <w:bookmarkStart w:id="0" w:name="_GoBack"/>
      <w:bookmarkEnd w:id="0"/>
    </w:p>
    <w:p w:rsidR="004560C5" w:rsidRPr="00EC4F06" w:rsidRDefault="004560C5" w:rsidP="00093719">
      <w:pPr>
        <w:spacing w:after="0" w:line="240" w:lineRule="auto"/>
        <w:rPr>
          <w:rFonts w:ascii="Verdana" w:eastAsia="Times New Roman" w:hAnsi="Verdana" w:cs="Times New Roman"/>
        </w:rPr>
      </w:pPr>
    </w:p>
    <w:p w:rsidR="004560C5" w:rsidRPr="00EC4F06" w:rsidRDefault="004560C5" w:rsidP="004560C5">
      <w:pPr>
        <w:pStyle w:val="Lijstalinea"/>
        <w:numPr>
          <w:ilvl w:val="0"/>
          <w:numId w:val="2"/>
        </w:numPr>
        <w:spacing w:after="0" w:line="240" w:lineRule="auto"/>
        <w:rPr>
          <w:rFonts w:ascii="Verdana" w:eastAsia="Times New Roman" w:hAnsi="Verdana" w:cs="Times New Roman"/>
        </w:rPr>
      </w:pPr>
      <w:r w:rsidRPr="00EC4F06">
        <w:rPr>
          <w:rFonts w:ascii="Verdana" w:eastAsia="Times New Roman" w:hAnsi="Verdana" w:cs="Times New Roman"/>
        </w:rPr>
        <w:t xml:space="preserve">Een interview - </w:t>
      </w:r>
    </w:p>
    <w:p w:rsidR="004560C5" w:rsidRPr="00EC4F06" w:rsidRDefault="004560C5" w:rsidP="004560C5">
      <w:pPr>
        <w:spacing w:after="0" w:line="240" w:lineRule="auto"/>
        <w:rPr>
          <w:rFonts w:ascii="Verdana" w:eastAsia="Times New Roman" w:hAnsi="Verdana" w:cs="Times New Roman"/>
        </w:rPr>
      </w:pPr>
    </w:p>
    <w:p w:rsidR="00093719" w:rsidRPr="00EC4F06" w:rsidRDefault="004560C5" w:rsidP="004560C5">
      <w:pPr>
        <w:spacing w:after="0" w:line="240" w:lineRule="auto"/>
        <w:rPr>
          <w:rFonts w:ascii="Verdana" w:eastAsia="Times New Roman" w:hAnsi="Verdana" w:cs="Times New Roman"/>
          <w:i/>
        </w:rPr>
      </w:pPr>
      <w:r w:rsidRPr="00EC4F06">
        <w:rPr>
          <w:rFonts w:ascii="Verdana" w:eastAsia="Times New Roman" w:hAnsi="Verdana" w:cs="Times New Roman"/>
          <w:i/>
        </w:rPr>
        <w:t>-Wat is uw</w:t>
      </w:r>
      <w:r w:rsidR="00093719" w:rsidRPr="00EC4F06">
        <w:rPr>
          <w:rFonts w:ascii="Verdana" w:eastAsia="Times New Roman" w:hAnsi="Verdana" w:cs="Times New Roman"/>
          <w:i/>
        </w:rPr>
        <w:t xml:space="preserve"> persoonlijke betrokkenheid op het onderwerp (</w:t>
      </w:r>
      <w:proofErr w:type="spellStart"/>
      <w:r w:rsidR="00093719" w:rsidRPr="00EC4F06">
        <w:rPr>
          <w:rFonts w:ascii="Verdana" w:eastAsia="Times New Roman" w:hAnsi="Verdana" w:cs="Times New Roman"/>
          <w:i/>
        </w:rPr>
        <w:t>mede-auteur</w:t>
      </w:r>
      <w:proofErr w:type="spellEnd"/>
      <w:r w:rsidR="00093719" w:rsidRPr="00EC4F06">
        <w:rPr>
          <w:rFonts w:ascii="Verdana" w:eastAsia="Times New Roman" w:hAnsi="Verdana" w:cs="Times New Roman"/>
          <w:i/>
        </w:rPr>
        <w:t xml:space="preserve"> </w:t>
      </w:r>
      <w:r w:rsidR="00EC4F06">
        <w:rPr>
          <w:rFonts w:ascii="Verdana" w:eastAsia="Times New Roman" w:hAnsi="Verdana" w:cs="Times New Roman"/>
          <w:i/>
        </w:rPr>
        <w:t xml:space="preserve">van een </w:t>
      </w:r>
      <w:r w:rsidR="00093719" w:rsidRPr="00EC4F06">
        <w:rPr>
          <w:rFonts w:ascii="Verdana" w:eastAsia="Times New Roman" w:hAnsi="Verdana" w:cs="Times New Roman"/>
          <w:i/>
        </w:rPr>
        <w:t xml:space="preserve">boek rond dit thema in welk jaar?) </w:t>
      </w:r>
    </w:p>
    <w:p w:rsidR="00093719" w:rsidRPr="00EC4F06" w:rsidRDefault="00093719" w:rsidP="00093719">
      <w:pPr>
        <w:spacing w:after="0" w:line="240" w:lineRule="auto"/>
        <w:rPr>
          <w:rFonts w:ascii="Verdana" w:eastAsia="Times New Roman" w:hAnsi="Verdana" w:cs="Times New Roman"/>
        </w:rPr>
      </w:pPr>
      <w:r w:rsidRPr="00EC4F06">
        <w:rPr>
          <w:rFonts w:ascii="Verdana" w:eastAsia="Times New Roman" w:hAnsi="Verdana" w:cs="Times New Roman"/>
        </w:rPr>
        <w:t> </w:t>
      </w:r>
    </w:p>
    <w:p w:rsidR="00093719" w:rsidRPr="00EC4F06" w:rsidRDefault="00093719" w:rsidP="00093719">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Ik ben op mijn 18</w:t>
      </w:r>
      <w:r w:rsidRPr="00EC4F06">
        <w:rPr>
          <w:rFonts w:ascii="Verdana" w:eastAsia="Times New Roman" w:hAnsi="Verdana" w:cs="Times New Roman"/>
          <w:vertAlign w:val="superscript"/>
        </w:rPr>
        <w:t>e</w:t>
      </w:r>
      <w:r w:rsidRPr="00EC4F06">
        <w:rPr>
          <w:rFonts w:ascii="Verdana" w:eastAsia="Times New Roman" w:hAnsi="Verdana" w:cs="Times New Roman"/>
        </w:rPr>
        <w:t xml:space="preserve"> jaar op kamers gaan wonen en pas getrouwd toen ik 35 was. Ik ben dus 17 jaar ‘alleen’ geweest. Ik moet daar nog wel eens aan denken als ik een weduwnaar spreek die gehuwd is vanuit het ouderlijk huis. Die is dan op zijn 78</w:t>
      </w:r>
      <w:r w:rsidRPr="00EC4F06">
        <w:rPr>
          <w:rFonts w:ascii="Verdana" w:eastAsia="Times New Roman" w:hAnsi="Verdana" w:cs="Times New Roman"/>
          <w:vertAlign w:val="superscript"/>
        </w:rPr>
        <w:t>e</w:t>
      </w:r>
      <w:r w:rsidRPr="00EC4F06">
        <w:rPr>
          <w:rFonts w:ascii="Verdana" w:eastAsia="Times New Roman" w:hAnsi="Verdana" w:cs="Times New Roman"/>
        </w:rPr>
        <w:t xml:space="preserve"> voor het eerst in zijn leven alleen en kan soms niet voor zichzelf zorgen. Dat is </w:t>
      </w:r>
      <w:r w:rsidR="00B2513B" w:rsidRPr="00EC4F06">
        <w:rPr>
          <w:rFonts w:ascii="Verdana" w:eastAsia="Times New Roman" w:hAnsi="Verdana" w:cs="Times New Roman"/>
        </w:rPr>
        <w:t>zwaar</w:t>
      </w:r>
      <w:r w:rsidRPr="00EC4F06">
        <w:rPr>
          <w:rFonts w:ascii="Verdana" w:eastAsia="Times New Roman" w:hAnsi="Verdana" w:cs="Times New Roman"/>
        </w:rPr>
        <w:t xml:space="preserve">. Hoe mijn leven ook zal gaan, dát zal ik nooit meemaken. In mijn vrijgezellentijd heb ik met drie andere auteurs meegewerkt aan het boekje ‘Ongehuwd, kan ik er wat aan doen?’ Dat was in 1991. </w:t>
      </w:r>
      <w:r w:rsidR="004560C5" w:rsidRPr="00EC4F06">
        <w:rPr>
          <w:rFonts w:ascii="Verdana" w:eastAsia="Times New Roman" w:hAnsi="Verdana" w:cs="Times New Roman"/>
        </w:rPr>
        <w:t xml:space="preserve">Jij verwijst daar al naar in je vraag. </w:t>
      </w:r>
      <w:r w:rsidRPr="00EC4F06">
        <w:rPr>
          <w:rFonts w:ascii="Verdana" w:eastAsia="Times New Roman" w:hAnsi="Verdana" w:cs="Times New Roman"/>
        </w:rPr>
        <w:t>Daar ben ik later nog wel eens op aangesproken. Niet iedereen kan het, maar ik kan de titel bevestigend beantwoorden.</w:t>
      </w:r>
    </w:p>
    <w:p w:rsidR="00093719" w:rsidRPr="00EC4F06" w:rsidRDefault="00093719" w:rsidP="00093719">
      <w:pPr>
        <w:spacing w:after="0" w:line="240" w:lineRule="auto"/>
        <w:rPr>
          <w:rFonts w:ascii="Verdana" w:eastAsia="Times New Roman" w:hAnsi="Verdana" w:cs="Times New Roman"/>
        </w:rPr>
      </w:pPr>
    </w:p>
    <w:p w:rsidR="00093719" w:rsidRPr="00EC4F06" w:rsidRDefault="00093719" w:rsidP="004560C5">
      <w:pPr>
        <w:spacing w:after="0" w:line="240" w:lineRule="auto"/>
        <w:rPr>
          <w:rFonts w:ascii="Verdana" w:eastAsia="Times New Roman" w:hAnsi="Verdana" w:cs="Times New Roman"/>
          <w:i/>
        </w:rPr>
      </w:pPr>
      <w:r w:rsidRPr="00EC4F06">
        <w:rPr>
          <w:rFonts w:ascii="Verdana" w:eastAsia="Times New Roman" w:hAnsi="Verdana" w:cs="Times New Roman"/>
          <w:i/>
        </w:rPr>
        <w:t>- Alleenstaanden worden in veel kerkelijke gemeenten buitengesloten stelde een Duitse onderzoeker onlangs. Herkenbaar?</w:t>
      </w:r>
    </w:p>
    <w:p w:rsidR="00771357" w:rsidRPr="00EC4F06" w:rsidRDefault="00771357" w:rsidP="00093719">
      <w:pPr>
        <w:spacing w:after="0" w:line="240" w:lineRule="auto"/>
        <w:rPr>
          <w:rFonts w:ascii="Verdana" w:eastAsia="Times New Roman" w:hAnsi="Verdana" w:cs="Times New Roman"/>
        </w:rPr>
      </w:pPr>
    </w:p>
    <w:p w:rsidR="00771357" w:rsidRPr="00EC4F06" w:rsidRDefault="00771357" w:rsidP="00771357">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Een beetje.  Ik denk dat veel pastorale bezoeken bij alleenstaanden plaatsvinden. Ik geef toe dat dat vooral </w:t>
      </w:r>
      <w:r w:rsidR="009C3DA2" w:rsidRPr="00EC4F06">
        <w:rPr>
          <w:rFonts w:ascii="Verdana" w:eastAsia="Times New Roman" w:hAnsi="Verdana" w:cs="Times New Roman"/>
        </w:rPr>
        <w:t xml:space="preserve">oudere </w:t>
      </w:r>
      <w:r w:rsidRPr="00EC4F06">
        <w:rPr>
          <w:rFonts w:ascii="Verdana" w:eastAsia="Times New Roman" w:hAnsi="Verdana" w:cs="Times New Roman"/>
        </w:rPr>
        <w:t xml:space="preserve">weduwen en </w:t>
      </w:r>
      <w:proofErr w:type="spellStart"/>
      <w:r w:rsidRPr="00EC4F06">
        <w:rPr>
          <w:rFonts w:ascii="Verdana" w:eastAsia="Times New Roman" w:hAnsi="Verdana" w:cs="Times New Roman"/>
        </w:rPr>
        <w:t>weduwnaren</w:t>
      </w:r>
      <w:proofErr w:type="spellEnd"/>
      <w:r w:rsidRPr="00EC4F06">
        <w:rPr>
          <w:rFonts w:ascii="Verdana" w:eastAsia="Times New Roman" w:hAnsi="Verdana" w:cs="Times New Roman"/>
        </w:rPr>
        <w:t xml:space="preserve"> zijn. </w:t>
      </w:r>
      <w:r w:rsidR="004560C5" w:rsidRPr="00EC4F06">
        <w:rPr>
          <w:rFonts w:ascii="Verdana" w:eastAsia="Times New Roman" w:hAnsi="Verdana" w:cs="Times New Roman"/>
        </w:rPr>
        <w:t>Singles</w:t>
      </w:r>
      <w:r w:rsidRPr="00EC4F06">
        <w:rPr>
          <w:rFonts w:ascii="Verdana" w:eastAsia="Times New Roman" w:hAnsi="Verdana" w:cs="Times New Roman"/>
        </w:rPr>
        <w:t xml:space="preserve"> geven nog al eens elkaar aandacht</w:t>
      </w:r>
      <w:r w:rsidR="004560C5" w:rsidRPr="00EC4F06">
        <w:rPr>
          <w:rFonts w:ascii="Verdana" w:eastAsia="Times New Roman" w:hAnsi="Verdana" w:cs="Times New Roman"/>
        </w:rPr>
        <w:t xml:space="preserve"> (lotgenotencontact dus).</w:t>
      </w:r>
      <w:r w:rsidRPr="00EC4F06">
        <w:rPr>
          <w:rFonts w:ascii="Verdana" w:eastAsia="Times New Roman" w:hAnsi="Verdana" w:cs="Times New Roman"/>
        </w:rPr>
        <w:t>. Misschien dat de ongehuwden tussen de 25 en de 65 zich in de gemeente wel eens buitengesloten voelen omdat in de cultuur van de kerkelijke gemeente het gezin dominant is. Er is huwelijkscatechese, er zijn opvoedingskringen. Waar kunnen alleenstaanden</w:t>
      </w:r>
      <w:r w:rsidR="00B2513B" w:rsidRPr="00EC4F06">
        <w:rPr>
          <w:rFonts w:ascii="Verdana" w:eastAsia="Times New Roman" w:hAnsi="Verdana" w:cs="Times New Roman"/>
        </w:rPr>
        <w:t xml:space="preserve">, waar nodig, </w:t>
      </w:r>
      <w:r w:rsidRPr="00EC4F06">
        <w:rPr>
          <w:rFonts w:ascii="Verdana" w:eastAsia="Times New Roman" w:hAnsi="Verdana" w:cs="Times New Roman"/>
        </w:rPr>
        <w:t>terecht?</w:t>
      </w:r>
      <w:r w:rsidR="004560C5" w:rsidRPr="00EC4F06">
        <w:rPr>
          <w:rFonts w:ascii="Verdana" w:eastAsia="Times New Roman" w:hAnsi="Verdana" w:cs="Times New Roman"/>
        </w:rPr>
        <w:t xml:space="preserve"> Alleenstaande gescheiden mensen klagen meestal ook niet over te veel medeleven en bezoeken vanuit de gemeente.</w:t>
      </w:r>
    </w:p>
    <w:p w:rsidR="00093719" w:rsidRPr="00EC4F06" w:rsidRDefault="00093719" w:rsidP="00093719">
      <w:pPr>
        <w:spacing w:after="0" w:line="240" w:lineRule="auto"/>
        <w:rPr>
          <w:rFonts w:ascii="Verdana" w:eastAsia="Times New Roman" w:hAnsi="Verdana" w:cs="Times New Roman"/>
        </w:rPr>
      </w:pPr>
      <w:r w:rsidRPr="00EC4F06">
        <w:rPr>
          <w:rFonts w:ascii="Verdana" w:eastAsia="Times New Roman" w:hAnsi="Verdana" w:cs="Times New Roman"/>
        </w:rPr>
        <w:t> </w:t>
      </w: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Wat is de belangrijkste lijn die u in de Bijbel ziet als het om de positie van ongehuwden gaat?</w:t>
      </w:r>
    </w:p>
    <w:p w:rsidR="00771357" w:rsidRPr="00EC4F06" w:rsidRDefault="00771357" w:rsidP="00093719">
      <w:pPr>
        <w:spacing w:after="0" w:line="240" w:lineRule="auto"/>
        <w:rPr>
          <w:rFonts w:ascii="Verdana" w:eastAsia="Times New Roman" w:hAnsi="Verdana" w:cs="Times New Roman"/>
        </w:rPr>
      </w:pPr>
    </w:p>
    <w:p w:rsidR="00771357" w:rsidRPr="00EC4F06" w:rsidRDefault="009C3DA2" w:rsidP="00771357">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Het Oude Testament lijkt te benadrukken dat alleen zijn vooral zwaar is. Denk aan Prediker 4. </w:t>
      </w:r>
      <w:r w:rsidR="00C900F3" w:rsidRPr="00EC4F06">
        <w:rPr>
          <w:rFonts w:ascii="Verdana" w:eastAsia="Times New Roman" w:hAnsi="Verdana" w:cs="Times New Roman"/>
        </w:rPr>
        <w:t xml:space="preserve">‘Twee zijn beter dan één’. </w:t>
      </w:r>
      <w:r w:rsidRPr="00EC4F06">
        <w:rPr>
          <w:rFonts w:ascii="Verdana" w:eastAsia="Times New Roman" w:hAnsi="Verdana" w:cs="Times New Roman"/>
        </w:rPr>
        <w:t>De prediker sluit aan bij Genesis 2 waar staat dat het niet goed is dat de mens alleen is.</w:t>
      </w:r>
      <w:r w:rsidR="00C900F3" w:rsidRPr="00EC4F06">
        <w:rPr>
          <w:rFonts w:ascii="Verdana" w:eastAsia="Times New Roman" w:hAnsi="Verdana" w:cs="Times New Roman"/>
        </w:rPr>
        <w:t xml:space="preserve"> In Israel is het ook ondenkbaar dat iemand ongehuwd blijft. Het Nieuwe Testament relativeert dat laatste. Jezus zegt in Mattheus 19 dat niet alleen het huwelijk een gave van God is, maar dat ook het ongehuwd zijn dat kan zijn. Voor beide levensstijlen heb je Gods kracht en genade nodig. Er is het ongewenste ongehuwd zijn (denk aan de gehandicapten in die dagen) maar ook het vrijwillige ongehuwd zijn omwille van het Koninkrijk der hemelen. Deze uitleg van Jezus’ woorden heeft in de kerkgeschiedenis grote invloed gehad!</w:t>
      </w:r>
    </w:p>
    <w:p w:rsidR="00771357" w:rsidRPr="00EC4F06" w:rsidRDefault="00771357"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Hoe verhoudt zich dat tot de positieve wijze waarop in de Bijbel expliciet over huwelijk en gezin wordt gesproken?</w:t>
      </w:r>
    </w:p>
    <w:p w:rsidR="00737745" w:rsidRPr="00EC4F06" w:rsidRDefault="00737745" w:rsidP="00093719">
      <w:pPr>
        <w:spacing w:after="0" w:line="240" w:lineRule="auto"/>
        <w:rPr>
          <w:rFonts w:ascii="Verdana" w:eastAsia="Times New Roman" w:hAnsi="Verdana" w:cs="Times New Roman"/>
        </w:rPr>
      </w:pPr>
    </w:p>
    <w:p w:rsidR="00737745" w:rsidRPr="00EC4F06" w:rsidRDefault="00737745" w:rsidP="00737745">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Huwelijk en gezin zijn een bijzondere zegen</w:t>
      </w:r>
      <w:r w:rsidR="00777D0F" w:rsidRPr="00EC4F06">
        <w:rPr>
          <w:rFonts w:ascii="Verdana" w:eastAsia="Times New Roman" w:hAnsi="Verdana" w:cs="Times New Roman"/>
        </w:rPr>
        <w:t xml:space="preserve"> van God</w:t>
      </w:r>
      <w:r w:rsidRPr="00EC4F06">
        <w:rPr>
          <w:rFonts w:ascii="Verdana" w:eastAsia="Times New Roman" w:hAnsi="Verdana" w:cs="Times New Roman"/>
        </w:rPr>
        <w:t>.</w:t>
      </w:r>
      <w:r w:rsidR="00777D0F" w:rsidRPr="00EC4F06">
        <w:rPr>
          <w:rFonts w:ascii="Verdana" w:eastAsia="Times New Roman" w:hAnsi="Verdana" w:cs="Times New Roman"/>
        </w:rPr>
        <w:t xml:space="preserve"> Het huwelijksonderwijs van Paulus, bijvoorbeeld aan de Efeziërs, is hoog</w:t>
      </w:r>
      <w:r w:rsidR="00362FE2" w:rsidRPr="00EC4F06">
        <w:rPr>
          <w:rFonts w:ascii="Verdana" w:eastAsia="Times New Roman" w:hAnsi="Verdana" w:cs="Times New Roman"/>
        </w:rPr>
        <w:t xml:space="preserve"> </w:t>
      </w:r>
      <w:r w:rsidR="00777D0F" w:rsidRPr="00EC4F06">
        <w:rPr>
          <w:rFonts w:ascii="Verdana" w:eastAsia="Times New Roman" w:hAnsi="Verdana" w:cs="Times New Roman"/>
        </w:rPr>
        <w:lastRenderedPageBreak/>
        <w:t xml:space="preserve">gegrepen. Het huwelijk is niet alleen een scheppingsgegeven. Man en vrouw zijn </w:t>
      </w:r>
      <w:r w:rsidR="00362FE2" w:rsidRPr="00EC4F06">
        <w:rPr>
          <w:rFonts w:ascii="Verdana" w:eastAsia="Times New Roman" w:hAnsi="Verdana" w:cs="Times New Roman"/>
        </w:rPr>
        <w:t xml:space="preserve">in hun huwelijksrelatie (zelfs de seksuele relatie) </w:t>
      </w:r>
      <w:r w:rsidR="00777D0F" w:rsidRPr="00EC4F06">
        <w:rPr>
          <w:rFonts w:ascii="Verdana" w:eastAsia="Times New Roman" w:hAnsi="Verdana" w:cs="Times New Roman"/>
        </w:rPr>
        <w:t xml:space="preserve">ook afbeelding van de </w:t>
      </w:r>
      <w:r w:rsidR="00362FE2" w:rsidRPr="00EC4F06">
        <w:rPr>
          <w:rFonts w:ascii="Verdana" w:eastAsia="Times New Roman" w:hAnsi="Verdana" w:cs="Times New Roman"/>
        </w:rPr>
        <w:t>verhouding</w:t>
      </w:r>
      <w:r w:rsidR="00777D0F" w:rsidRPr="00EC4F06">
        <w:rPr>
          <w:rFonts w:ascii="Verdana" w:eastAsia="Times New Roman" w:hAnsi="Verdana" w:cs="Times New Roman"/>
        </w:rPr>
        <w:t xml:space="preserve"> tussen Christus en de gemeente. </w:t>
      </w:r>
    </w:p>
    <w:p w:rsidR="00737745" w:rsidRPr="00EC4F06" w:rsidRDefault="00737745"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Welke Bijbelse voorbeelden van ongehuwden springen in het oog?</w:t>
      </w:r>
    </w:p>
    <w:p w:rsidR="00737745" w:rsidRPr="00EC4F06" w:rsidRDefault="00737745" w:rsidP="00093719">
      <w:pPr>
        <w:spacing w:after="0" w:line="240" w:lineRule="auto"/>
        <w:rPr>
          <w:rFonts w:ascii="Verdana" w:eastAsia="Times New Roman" w:hAnsi="Verdana" w:cs="Times New Roman"/>
        </w:rPr>
      </w:pPr>
    </w:p>
    <w:p w:rsidR="00737745" w:rsidRPr="00EC4F06" w:rsidRDefault="00737745" w:rsidP="00737745">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De Heere Jezus is ongehuwd gebleven. Eigenlijk wordt daar nooit over nagedacht in de theologie – tenminste, ik weet er niet van. Zijn positie is uniek. Paulus is de andere bekende ongehuwde en dat verbaast meer. Hij zegt namelijk dat hij in alle opzichten een wetsgetrouwe  Jood is geweest. En de rabbi’s waren verplicht om te trouwen. Er zijn daarom theologen die denken dat Paulus weduwnaar was.</w:t>
      </w:r>
    </w:p>
    <w:p w:rsidR="00737745" w:rsidRPr="00EC4F06" w:rsidRDefault="00737745" w:rsidP="00093719">
      <w:pPr>
        <w:spacing w:after="0" w:line="240" w:lineRule="auto"/>
        <w:rPr>
          <w:rFonts w:ascii="Verdana" w:eastAsia="Times New Roman" w:hAnsi="Verdana" w:cs="Times New Roman"/>
        </w:rPr>
      </w:pPr>
    </w:p>
    <w:p w:rsidR="00093719" w:rsidRPr="00EC4F06" w:rsidRDefault="00F7518D" w:rsidP="00093719">
      <w:pPr>
        <w:spacing w:after="0" w:line="240" w:lineRule="auto"/>
        <w:rPr>
          <w:rFonts w:ascii="Verdana" w:eastAsia="Times New Roman" w:hAnsi="Verdana" w:cs="Times New Roman"/>
          <w:i/>
        </w:rPr>
      </w:pPr>
      <w:r>
        <w:rPr>
          <w:rFonts w:ascii="Verdana" w:eastAsia="Times New Roman" w:hAnsi="Verdana" w:cs="Times New Roman"/>
          <w:i/>
        </w:rPr>
        <w:t>- 1 C</w:t>
      </w:r>
      <w:r w:rsidR="00093719" w:rsidRPr="00EC4F06">
        <w:rPr>
          <w:rFonts w:ascii="Verdana" w:eastAsia="Times New Roman" w:hAnsi="Verdana" w:cs="Times New Roman"/>
          <w:i/>
        </w:rPr>
        <w:t>or. 7 speelt een centrale rol in de bezinning op de positie van ongehuwden. Wat wil dit gedeelte precies zeggen?</w:t>
      </w:r>
    </w:p>
    <w:p w:rsidR="00737745" w:rsidRPr="00EC4F06" w:rsidRDefault="00737745" w:rsidP="00093719">
      <w:pPr>
        <w:spacing w:after="0" w:line="240" w:lineRule="auto"/>
        <w:rPr>
          <w:rFonts w:ascii="Verdana" w:eastAsia="Times New Roman" w:hAnsi="Verdana" w:cs="Times New Roman"/>
        </w:rPr>
      </w:pPr>
    </w:p>
    <w:p w:rsidR="00737745" w:rsidRPr="00EC4F06" w:rsidRDefault="00737745" w:rsidP="00737745">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Paulus sluit aan bij de woorden van de Heere Jezus</w:t>
      </w:r>
      <w:r w:rsidR="00777D0F" w:rsidRPr="00EC4F06">
        <w:rPr>
          <w:rFonts w:ascii="Verdana" w:eastAsia="Times New Roman" w:hAnsi="Verdana" w:cs="Times New Roman"/>
        </w:rPr>
        <w:t xml:space="preserve"> uit Mattheus 19</w:t>
      </w:r>
      <w:r w:rsidRPr="00EC4F06">
        <w:rPr>
          <w:rFonts w:ascii="Verdana" w:eastAsia="Times New Roman" w:hAnsi="Verdana" w:cs="Times New Roman"/>
        </w:rPr>
        <w:t>. Hij zegt tegen de mensen: blijf zoals je bent. Wie getrouwd is, moet niet gaan scheiden. Wie alleenstaand is kan beter niet (opnieuw) gaan trouwen. Wie dat wel doet, doet overigens niet verkeerd! Maar in Gods Koninkrijk heeft het huwelijk geen meerwaarde meer. Paulus geeft er zelf de voorkeur aan om alleenstaand te blijven</w:t>
      </w:r>
      <w:r w:rsidR="00777D0F" w:rsidRPr="00EC4F06">
        <w:rPr>
          <w:rFonts w:ascii="Verdana" w:eastAsia="Times New Roman" w:hAnsi="Verdana" w:cs="Times New Roman"/>
        </w:rPr>
        <w:t>. Niet omdat het seksuele leven verwerpelijk i</w:t>
      </w:r>
      <w:r w:rsidR="004560C5" w:rsidRPr="00EC4F06">
        <w:rPr>
          <w:rFonts w:ascii="Verdana" w:eastAsia="Times New Roman" w:hAnsi="Verdana" w:cs="Times New Roman"/>
        </w:rPr>
        <w:t>s. Dat dachten sommige Corinthië</w:t>
      </w:r>
      <w:r w:rsidR="00777D0F" w:rsidRPr="00EC4F06">
        <w:rPr>
          <w:rFonts w:ascii="Verdana" w:eastAsia="Times New Roman" w:hAnsi="Verdana" w:cs="Times New Roman"/>
        </w:rPr>
        <w:t xml:space="preserve">rs. Wél omdat </w:t>
      </w:r>
      <w:r w:rsidR="00B2513B" w:rsidRPr="00EC4F06">
        <w:rPr>
          <w:rFonts w:ascii="Verdana" w:eastAsia="Times New Roman" w:hAnsi="Verdana" w:cs="Times New Roman"/>
        </w:rPr>
        <w:t xml:space="preserve">het </w:t>
      </w:r>
      <w:r w:rsidR="00777D0F" w:rsidRPr="00EC4F06">
        <w:rPr>
          <w:rFonts w:ascii="Verdana" w:eastAsia="Times New Roman" w:hAnsi="Verdana" w:cs="Times New Roman"/>
        </w:rPr>
        <w:t>onze roeping is om Christus te dienen. Dat kan als gehuwde maar, zegt Paulus hier, soms nog beter als ongehuwde. De nood van de tijd kan er toe leiden om met het oog op Gods Koninkrijk ongehuwd te blijven.</w:t>
      </w:r>
    </w:p>
    <w:p w:rsidR="00737745" w:rsidRPr="00EC4F06" w:rsidRDefault="00737745"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Voorbede voor mensen "die nooit tot een huwelijk zijn gekomen" past daar niet in?</w:t>
      </w:r>
    </w:p>
    <w:p w:rsidR="002300B3" w:rsidRPr="00EC4F06" w:rsidRDefault="002300B3" w:rsidP="00093719">
      <w:pPr>
        <w:spacing w:after="0" w:line="240" w:lineRule="auto"/>
        <w:rPr>
          <w:rFonts w:ascii="Verdana" w:eastAsia="Times New Roman" w:hAnsi="Verdana" w:cs="Times New Roman"/>
        </w:rPr>
      </w:pPr>
    </w:p>
    <w:p w:rsidR="002300B3" w:rsidRPr="00EC4F06" w:rsidRDefault="002300B3" w:rsidP="002300B3">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Voorbede is een gevoelig punt. Ik bid wel eens tijdens een kerkdienst voor ongehuwden. Vervolgens krijg ik te horen van een alleenstaande: ‘Wil je me alsjeblieft niet meer in het rijtje van de voorbeden voor </w:t>
      </w:r>
      <w:proofErr w:type="spellStart"/>
      <w:r w:rsidRPr="00EC4F06">
        <w:rPr>
          <w:rFonts w:ascii="Verdana" w:eastAsia="Times New Roman" w:hAnsi="Verdana" w:cs="Times New Roman"/>
        </w:rPr>
        <w:t>zielepieten</w:t>
      </w:r>
      <w:proofErr w:type="spellEnd"/>
      <w:r w:rsidRPr="00EC4F06">
        <w:rPr>
          <w:rFonts w:ascii="Verdana" w:eastAsia="Times New Roman" w:hAnsi="Verdana" w:cs="Times New Roman"/>
        </w:rPr>
        <w:t xml:space="preserve"> plaatsen?’ Dan doe ik het niet meer en zegt een andere alleenstaande: ‘Er wordt nooit aan mij gedacht in de voorbede.’ Sinds die tijd bid ik alleen nog af en toe voor alleenstaanden en dan altijd met een zin er bij zoals ‘die het alleen zijn als een last ervaren’. Er zijn </w:t>
      </w:r>
      <w:r w:rsidR="00B2513B" w:rsidRPr="00EC4F06">
        <w:rPr>
          <w:rFonts w:ascii="Verdana" w:eastAsia="Times New Roman" w:hAnsi="Verdana" w:cs="Times New Roman"/>
        </w:rPr>
        <w:t xml:space="preserve">uiteraard </w:t>
      </w:r>
      <w:r w:rsidRPr="00EC4F06">
        <w:rPr>
          <w:rFonts w:ascii="Verdana" w:eastAsia="Times New Roman" w:hAnsi="Verdana" w:cs="Times New Roman"/>
        </w:rPr>
        <w:t>ook alleenstaanden die vreugde beleven in de ongehuwde staat.</w:t>
      </w:r>
    </w:p>
    <w:p w:rsidR="002300B3" w:rsidRPr="00EC4F06" w:rsidRDefault="002300B3" w:rsidP="00093719">
      <w:pPr>
        <w:spacing w:after="0" w:line="240" w:lineRule="auto"/>
        <w:rPr>
          <w:rFonts w:ascii="Verdana" w:eastAsia="Times New Roman" w:hAnsi="Verdana" w:cs="Times New Roman"/>
        </w:rPr>
      </w:pPr>
    </w:p>
    <w:p w:rsidR="002300B3" w:rsidRPr="00EC4F06" w:rsidRDefault="002300B3" w:rsidP="00093719">
      <w:pPr>
        <w:spacing w:after="0" w:line="240" w:lineRule="auto"/>
        <w:rPr>
          <w:rFonts w:ascii="Verdana" w:eastAsia="Times New Roman" w:hAnsi="Verdana" w:cs="Times New Roman"/>
        </w:rPr>
      </w:pPr>
    </w:p>
    <w:p w:rsidR="002300B3" w:rsidRPr="00EC4F06" w:rsidRDefault="002300B3" w:rsidP="002300B3">
      <w:pPr>
        <w:spacing w:after="0" w:line="240" w:lineRule="auto"/>
        <w:rPr>
          <w:rFonts w:ascii="Verdana" w:eastAsia="Times New Roman" w:hAnsi="Verdana" w:cs="Times New Roman"/>
          <w:i/>
        </w:rPr>
      </w:pPr>
      <w:r w:rsidRPr="00EC4F06">
        <w:rPr>
          <w:rFonts w:ascii="Verdana" w:eastAsia="Times New Roman" w:hAnsi="Verdana" w:cs="Times New Roman"/>
          <w:i/>
        </w:rPr>
        <w:t>- De prediking zou te veel gericht zijn op de situatie van gehuwden/gezinnen. Een juiste analyse?</w:t>
      </w:r>
    </w:p>
    <w:p w:rsidR="004C138F" w:rsidRPr="00EC4F06" w:rsidRDefault="004C138F" w:rsidP="002300B3">
      <w:pPr>
        <w:spacing w:after="0" w:line="240" w:lineRule="auto"/>
        <w:rPr>
          <w:rFonts w:ascii="Verdana" w:eastAsia="Times New Roman" w:hAnsi="Verdana" w:cs="Times New Roman"/>
        </w:rPr>
      </w:pPr>
    </w:p>
    <w:p w:rsidR="004C138F" w:rsidRDefault="004C138F" w:rsidP="004C138F">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Dat weet ik niet. Het heeft ook met het zelfbeeld van de alleenstaanden te maken hoe zij de prediking beleven. De voorbeelden van predikanten hebben misschien iets te vaak met gezinnen te maken. Ik vermoed dat een alleenstaande met een beetje stevig zelfbeeld, in een hartelijke gemeente, zich niet zo snel ergert aan de aandacht voor gezinnen. Een alleenstaande die zich in zijn positie onzeker voelt en in een koude gemeente zit, zal zich eerder gepasseerd voelen bij de voorbeelden en de voorbeden van een predikant. Overigens zit er ook iets concreets in de beleving van alleenstaanden. Zij hebben namelijk zo weinig publiek te </w:t>
      </w:r>
      <w:r w:rsidRPr="00EC4F06">
        <w:rPr>
          <w:rFonts w:ascii="Verdana" w:eastAsia="Times New Roman" w:hAnsi="Verdana" w:cs="Times New Roman"/>
        </w:rPr>
        <w:lastRenderedPageBreak/>
        <w:t xml:space="preserve">vieren in de gemeente. </w:t>
      </w:r>
      <w:r w:rsidR="004560C5" w:rsidRPr="00EC4F06">
        <w:rPr>
          <w:rFonts w:ascii="Verdana" w:eastAsia="Times New Roman" w:hAnsi="Verdana" w:cs="Times New Roman"/>
        </w:rPr>
        <w:t>Er</w:t>
      </w:r>
      <w:r w:rsidRPr="00EC4F06">
        <w:rPr>
          <w:rFonts w:ascii="Verdana" w:eastAsia="Times New Roman" w:hAnsi="Verdana" w:cs="Times New Roman"/>
        </w:rPr>
        <w:t xml:space="preserve"> wordt aandacht geschonken</w:t>
      </w:r>
      <w:r w:rsidR="00D852DF" w:rsidRPr="00EC4F06">
        <w:rPr>
          <w:rFonts w:ascii="Verdana" w:eastAsia="Times New Roman" w:hAnsi="Verdana" w:cs="Times New Roman"/>
        </w:rPr>
        <w:t xml:space="preserve"> in kerkbodes en kerkdiensten </w:t>
      </w:r>
      <w:r w:rsidRPr="00EC4F06">
        <w:rPr>
          <w:rFonts w:ascii="Verdana" w:eastAsia="Times New Roman" w:hAnsi="Verdana" w:cs="Times New Roman"/>
        </w:rPr>
        <w:t>aan huwelijken, geboorten, huwelijksjubilea</w:t>
      </w:r>
      <w:r w:rsidR="00D852DF" w:rsidRPr="00EC4F06">
        <w:rPr>
          <w:rFonts w:ascii="Verdana" w:eastAsia="Times New Roman" w:hAnsi="Verdana" w:cs="Times New Roman"/>
        </w:rPr>
        <w:t>. Dat gaat aan alleenstaanden echt voorbij.</w:t>
      </w:r>
      <w:r w:rsidR="00C321D6" w:rsidRPr="00EC4F06">
        <w:rPr>
          <w:rFonts w:ascii="Verdana" w:eastAsia="Times New Roman" w:hAnsi="Verdana" w:cs="Times New Roman"/>
        </w:rPr>
        <w:t xml:space="preserve"> Het is misschien wel mogelijk om in overleg  met alleenstaanden voor hen ook een moment van dank in de gemeente te krijgen, bijvoorbeeld rondom een verjaardag</w:t>
      </w:r>
      <w:r w:rsidR="004560C5" w:rsidRPr="00EC4F06">
        <w:rPr>
          <w:rFonts w:ascii="Verdana" w:eastAsia="Times New Roman" w:hAnsi="Verdana" w:cs="Times New Roman"/>
        </w:rPr>
        <w:t xml:space="preserve"> in een kroonjaar</w:t>
      </w:r>
      <w:r w:rsidR="00C321D6" w:rsidRPr="00EC4F06">
        <w:rPr>
          <w:rFonts w:ascii="Verdana" w:eastAsia="Times New Roman" w:hAnsi="Verdana" w:cs="Times New Roman"/>
        </w:rPr>
        <w:t>.</w:t>
      </w:r>
    </w:p>
    <w:p w:rsidR="002300B3" w:rsidRPr="00EC4F06" w:rsidRDefault="002300B3" w:rsidP="002300B3">
      <w:pPr>
        <w:spacing w:after="0" w:line="240" w:lineRule="auto"/>
        <w:rPr>
          <w:rFonts w:ascii="Verdana" w:eastAsia="Times New Roman" w:hAnsi="Verdana" w:cs="Times New Roman"/>
        </w:rPr>
      </w:pPr>
    </w:p>
    <w:p w:rsidR="002300B3" w:rsidRPr="00EC4F06" w:rsidRDefault="002300B3" w:rsidP="002300B3">
      <w:pPr>
        <w:spacing w:after="0" w:line="240" w:lineRule="auto"/>
        <w:rPr>
          <w:rFonts w:ascii="Verdana" w:eastAsia="Times New Roman" w:hAnsi="Verdana" w:cs="Times New Roman"/>
          <w:i/>
        </w:rPr>
      </w:pPr>
      <w:r w:rsidRPr="00EC4F06">
        <w:rPr>
          <w:rFonts w:ascii="Verdana" w:eastAsia="Times New Roman" w:hAnsi="Verdana" w:cs="Times New Roman"/>
          <w:i/>
        </w:rPr>
        <w:t xml:space="preserve">- Hoe kan een predikant in prediking en voorbede recht doen aan de specifieke situatie van alleenstaanden zonder dat er een sfeer van zieligheid omheen ontstaat? </w:t>
      </w:r>
    </w:p>
    <w:p w:rsidR="004C138F" w:rsidRPr="00EC4F06" w:rsidRDefault="004C138F" w:rsidP="002300B3">
      <w:pPr>
        <w:spacing w:after="0" w:line="240" w:lineRule="auto"/>
        <w:rPr>
          <w:rFonts w:ascii="Verdana" w:eastAsia="Times New Roman" w:hAnsi="Verdana" w:cs="Times New Roman"/>
        </w:rPr>
      </w:pPr>
    </w:p>
    <w:p w:rsidR="004C138F" w:rsidRPr="00EC4F06" w:rsidRDefault="004C138F" w:rsidP="004C138F">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Laat een voorganger er altijd aan denken als hij iets moois benoemt, dat intussen wel pijnlijk kan zijn voor wie dat mist. Het er hardop aan denken is al goed. Neem nu een doopdienst. Die is feestelijk, maar niet voor iedereen. Er zijn mensen die nooit een kind gekregen hebben – en daar verdriet van hebben. Er zijn mensen die een kind verloren hebben. Zonder deze mensen zielig te maken, kan een voorganger het laten horen dat hij dit beseft. En bij de voorbede kan </w:t>
      </w:r>
      <w:r w:rsidR="00C321D6" w:rsidRPr="00EC4F06">
        <w:rPr>
          <w:rFonts w:ascii="Verdana" w:eastAsia="Times New Roman" w:hAnsi="Verdana" w:cs="Times New Roman"/>
        </w:rPr>
        <w:t xml:space="preserve">hij </w:t>
      </w:r>
      <w:r w:rsidRPr="00EC4F06">
        <w:rPr>
          <w:rFonts w:ascii="Verdana" w:eastAsia="Times New Roman" w:hAnsi="Verdana" w:cs="Times New Roman"/>
        </w:rPr>
        <w:t xml:space="preserve">ook </w:t>
      </w:r>
      <w:proofErr w:type="spellStart"/>
      <w:r w:rsidR="00C321D6" w:rsidRPr="00EC4F06">
        <w:rPr>
          <w:rFonts w:ascii="Verdana" w:eastAsia="Times New Roman" w:hAnsi="Verdana" w:cs="Times New Roman"/>
        </w:rPr>
        <w:t>dá</w:t>
      </w:r>
      <w:r w:rsidRPr="00EC4F06">
        <w:rPr>
          <w:rFonts w:ascii="Verdana" w:eastAsia="Times New Roman" w:hAnsi="Verdana" w:cs="Times New Roman"/>
        </w:rPr>
        <w:t>nken</w:t>
      </w:r>
      <w:proofErr w:type="spellEnd"/>
      <w:r w:rsidRPr="00EC4F06">
        <w:rPr>
          <w:rFonts w:ascii="Verdana" w:eastAsia="Times New Roman" w:hAnsi="Verdana" w:cs="Times New Roman"/>
        </w:rPr>
        <w:t xml:space="preserve"> voor de gaven en mogelijkheden die God aan alleenstaanden schenkt.</w:t>
      </w:r>
      <w:r w:rsidR="00F42A17" w:rsidRPr="00EC4F06">
        <w:rPr>
          <w:rFonts w:ascii="Verdana" w:eastAsia="Times New Roman" w:hAnsi="Verdana" w:cs="Times New Roman"/>
        </w:rPr>
        <w:t xml:space="preserve"> Bovendien kan een voorganger als hij over het huwelijk (s)preekt of catechese geeft ook eens aandacht schenken aan de positieve kracht van alleen zijn omwille van Gods Koninkrijk. Juist in de reformatorische kring leeft het gevoel sterk dat je alleen maar gelukk</w:t>
      </w:r>
      <w:r w:rsidR="000E00CA" w:rsidRPr="00EC4F06">
        <w:rPr>
          <w:rFonts w:ascii="Verdana" w:eastAsia="Times New Roman" w:hAnsi="Verdana" w:cs="Times New Roman"/>
        </w:rPr>
        <w:t>ig kunt zijn als je gehuwd bent en dan als het even kan ook nog jong.</w:t>
      </w:r>
    </w:p>
    <w:p w:rsidR="00C321D6" w:rsidRDefault="00C321D6" w:rsidP="004C138F">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Een ander punt is een gebed na afloop van een kerkelijke bijeenkomst. Soms wordt er dan gebeden ‘Heere, breng ons daar waar we verwacht worden’. Dat kan voor alleenstaanden pijnlijk zijn. Op hen zit niemand te wachten. Niet meer doen dus!</w:t>
      </w:r>
      <w:r w:rsidR="004560C5" w:rsidRPr="00EC4F06">
        <w:rPr>
          <w:rFonts w:ascii="Verdana" w:eastAsia="Times New Roman" w:hAnsi="Verdana" w:cs="Times New Roman"/>
        </w:rPr>
        <w:t xml:space="preserve"> Ik bid zelf meestal ‘Breng ons alstublieft veilig thuis of daar waar we naar toe gaan.’</w:t>
      </w:r>
    </w:p>
    <w:p w:rsidR="002300B3" w:rsidRPr="00EC4F06" w:rsidRDefault="002300B3"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Welke concrete plek ziet u vanuit de Bijbelse lijn voor singles in de chr</w:t>
      </w:r>
      <w:r w:rsidR="004560C5" w:rsidRPr="00EC4F06">
        <w:rPr>
          <w:rFonts w:ascii="Verdana" w:eastAsia="Times New Roman" w:hAnsi="Verdana" w:cs="Times New Roman"/>
          <w:i/>
        </w:rPr>
        <w:t>istelijke gemeente</w:t>
      </w:r>
      <w:r w:rsidRPr="00EC4F06">
        <w:rPr>
          <w:rFonts w:ascii="Verdana" w:eastAsia="Times New Roman" w:hAnsi="Verdana" w:cs="Times New Roman"/>
          <w:i/>
        </w:rPr>
        <w:t>?</w:t>
      </w:r>
    </w:p>
    <w:p w:rsidR="00F42A17" w:rsidRPr="00EC4F06" w:rsidRDefault="00F42A17" w:rsidP="00093719">
      <w:pPr>
        <w:spacing w:after="0" w:line="240" w:lineRule="auto"/>
        <w:rPr>
          <w:rFonts w:ascii="Verdana" w:eastAsia="Times New Roman" w:hAnsi="Verdana" w:cs="Times New Roman"/>
        </w:rPr>
      </w:pPr>
    </w:p>
    <w:p w:rsidR="00F42A17" w:rsidRDefault="00F42A17" w:rsidP="00093719">
      <w:pPr>
        <w:pStyle w:val="Lijstalinea"/>
        <w:numPr>
          <w:ilvl w:val="0"/>
          <w:numId w:val="1"/>
        </w:numPr>
        <w:spacing w:after="0" w:line="240" w:lineRule="auto"/>
        <w:rPr>
          <w:rFonts w:ascii="Verdana" w:eastAsia="Times New Roman" w:hAnsi="Verdana" w:cs="Times New Roman"/>
        </w:rPr>
      </w:pPr>
      <w:r w:rsidRPr="004A60C3">
        <w:rPr>
          <w:rFonts w:ascii="Verdana" w:eastAsia="Times New Roman" w:hAnsi="Verdana" w:cs="Times New Roman"/>
        </w:rPr>
        <w:t>De plaats die alleenstaanden innemen is geen andere dan die van gehuwden</w:t>
      </w:r>
      <w:r w:rsidR="000E00CA" w:rsidRPr="004A60C3">
        <w:rPr>
          <w:rFonts w:ascii="Verdana" w:eastAsia="Times New Roman" w:hAnsi="Verdana" w:cs="Times New Roman"/>
        </w:rPr>
        <w:t xml:space="preserve">. Ieder is geroepen vanuit zijn of haar eigen positie Christus na te volgen. </w:t>
      </w:r>
      <w:r w:rsidR="004A60C3" w:rsidRPr="004A60C3">
        <w:rPr>
          <w:rFonts w:ascii="Verdana" w:eastAsia="Times New Roman" w:hAnsi="Verdana" w:cs="Times New Roman"/>
        </w:rPr>
        <w:t xml:space="preserve">Dat geldt voor élke alleenstaande, ook de gehandicapte alleenstaande, ook de gescheiden alleenstaande, ook de homoseksuele alleenstaande. </w:t>
      </w:r>
    </w:p>
    <w:p w:rsidR="004A60C3" w:rsidRDefault="004A60C3" w:rsidP="00093719">
      <w:pPr>
        <w:pStyle w:val="Lijstalinea"/>
        <w:numPr>
          <w:ilvl w:val="0"/>
          <w:numId w:val="1"/>
        </w:numPr>
        <w:spacing w:after="0" w:line="240" w:lineRule="auto"/>
        <w:rPr>
          <w:rFonts w:ascii="Verdana" w:eastAsia="Times New Roman" w:hAnsi="Verdana" w:cs="Times New Roman"/>
        </w:rPr>
      </w:pPr>
      <w:r>
        <w:rPr>
          <w:rFonts w:ascii="Verdana" w:eastAsia="Times New Roman" w:hAnsi="Verdana" w:cs="Times New Roman"/>
        </w:rPr>
        <w:t>En interessant verschijnsel van vroeger is de inzet van alleenstaande vrouwen in het werk van de barmhartigheid. Er zijn nóg diaconessen.</w:t>
      </w:r>
      <w:r w:rsidR="00F7518D">
        <w:rPr>
          <w:rFonts w:ascii="Verdana" w:eastAsia="Times New Roman" w:hAnsi="Verdana" w:cs="Times New Roman"/>
        </w:rPr>
        <w:t xml:space="preserve"> Ze zijn alleenstaand en dienstbaar in Gods Koninkrijk. Het kan. Ik zou echter niet weten wat hiervan de meerwaarde is boven het gehuwd zijn en God dienen. Huwelijk en gezin kunnen een blok aan het been zijn voor een dienaar / dienares van God. Denk aan wat Paulus zegt. Een warm thuisfront kan echter ook een stimulans zijn. De Reformatie heeft niet voor niet gebroken met de roomse gedachte dat de ongehuwde staat van geestelijken de hoogste staat is.</w:t>
      </w:r>
    </w:p>
    <w:p w:rsidR="00F7518D" w:rsidRPr="004A60C3" w:rsidRDefault="00F7518D" w:rsidP="00F7518D">
      <w:pPr>
        <w:pStyle w:val="Lijstalinea"/>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xml:space="preserve">- Hoe kan hun betrokkenheid/participatie in het geheel van de gemeente worden vergroot? </w:t>
      </w:r>
    </w:p>
    <w:p w:rsidR="000E00CA" w:rsidRPr="00EC4F06" w:rsidRDefault="000E00CA" w:rsidP="00093719">
      <w:pPr>
        <w:spacing w:after="0" w:line="240" w:lineRule="auto"/>
        <w:rPr>
          <w:rFonts w:ascii="Verdana" w:eastAsia="Times New Roman" w:hAnsi="Verdana" w:cs="Times New Roman"/>
        </w:rPr>
      </w:pPr>
    </w:p>
    <w:p w:rsidR="000E00CA" w:rsidRPr="00EC4F06" w:rsidRDefault="000E00CA" w:rsidP="000E00CA">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lastRenderedPageBreak/>
        <w:t xml:space="preserve">Niemand kan of hoeft de participatie van alleenstaanden in de gemeente te vergroten. Ze zijn niet beperkt in hun mogelijkheden. Ze kunnen zelf keuzes maken. Dat sommige alleenstaanden een zetje nodig hebben om actief mee te doen in de gemeente, is wel zo, maar dat betreft ook gehuwden. In sommige gemeentes zijn alleenstaanden trouwens gouden krachten, maar ook dat kan van gehuwden vermeld worden. </w:t>
      </w:r>
    </w:p>
    <w:p w:rsidR="000E00CA" w:rsidRPr="00EC4F06" w:rsidRDefault="000E00CA"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Wat kunnen de ongehuwden daaraan zelf bijdragen?</w:t>
      </w:r>
    </w:p>
    <w:p w:rsidR="000E00CA" w:rsidRPr="00EC4F06" w:rsidRDefault="000E00CA" w:rsidP="00093719">
      <w:pPr>
        <w:spacing w:after="0" w:line="240" w:lineRule="auto"/>
        <w:rPr>
          <w:rFonts w:ascii="Verdana" w:eastAsia="Times New Roman" w:hAnsi="Verdana" w:cs="Times New Roman"/>
        </w:rPr>
      </w:pPr>
    </w:p>
    <w:p w:rsidR="000E00CA" w:rsidRPr="00EC4F06" w:rsidRDefault="000E00CA" w:rsidP="000E00CA">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 xml:space="preserve">Dat weten ze toch zelf het beste? Ongehuwden zijn minder gebonden en daardoor vrijer en daardoor soms actiever in de gemeente. Met name als het gaat om het onderlinge pastoraat. Ze missen ook een remmend thuisfront en daardoor lopen ze soms nog eerder dan gehuwden de kans om te zwaar belast te worden. Als een scriba mij ’s nachts mailt over een preekbeurt of lezing op een gemeente-avond, </w:t>
      </w:r>
      <w:r w:rsidR="004A60C3">
        <w:rPr>
          <w:rFonts w:ascii="Verdana" w:eastAsia="Times New Roman" w:hAnsi="Verdana" w:cs="Times New Roman"/>
        </w:rPr>
        <w:t>is</w:t>
      </w:r>
      <w:r w:rsidRPr="00EC4F06">
        <w:rPr>
          <w:rFonts w:ascii="Verdana" w:eastAsia="Times New Roman" w:hAnsi="Verdana" w:cs="Times New Roman"/>
        </w:rPr>
        <w:t xml:space="preserve"> de kans groot dat hij ongehuwd is.</w:t>
      </w:r>
    </w:p>
    <w:p w:rsidR="000E00CA" w:rsidRPr="00EC4F06" w:rsidRDefault="000E00CA" w:rsidP="00093719">
      <w:pPr>
        <w:spacing w:after="0" w:line="240" w:lineRule="auto"/>
        <w:rPr>
          <w:rFonts w:ascii="Verdana" w:eastAsia="Times New Roman" w:hAnsi="Verdana" w:cs="Times New Roman"/>
        </w:rPr>
      </w:pPr>
    </w:p>
    <w:p w:rsidR="00093719" w:rsidRPr="00EC4F06" w:rsidRDefault="00093719" w:rsidP="00093719">
      <w:pPr>
        <w:spacing w:after="0" w:line="240" w:lineRule="auto"/>
        <w:rPr>
          <w:rFonts w:ascii="Verdana" w:eastAsia="Times New Roman" w:hAnsi="Verdana" w:cs="Times New Roman"/>
          <w:i/>
        </w:rPr>
      </w:pPr>
      <w:r w:rsidRPr="00EC4F06">
        <w:rPr>
          <w:rFonts w:ascii="Verdana" w:eastAsia="Times New Roman" w:hAnsi="Verdana" w:cs="Times New Roman"/>
          <w:i/>
        </w:rPr>
        <w:t>- Welke verantwoordelijkheid hebben echtparen en gezinnen t</w:t>
      </w:r>
      <w:r w:rsidR="00EC4F06" w:rsidRPr="00EC4F06">
        <w:rPr>
          <w:rFonts w:ascii="Verdana" w:eastAsia="Times New Roman" w:hAnsi="Verdana" w:cs="Times New Roman"/>
          <w:i/>
        </w:rPr>
        <w:t>egenover</w:t>
      </w:r>
      <w:r w:rsidRPr="00EC4F06">
        <w:rPr>
          <w:rFonts w:ascii="Verdana" w:eastAsia="Times New Roman" w:hAnsi="Verdana" w:cs="Times New Roman"/>
          <w:i/>
        </w:rPr>
        <w:t xml:space="preserve"> </w:t>
      </w:r>
      <w:proofErr w:type="spellStart"/>
      <w:r w:rsidRPr="00EC4F06">
        <w:rPr>
          <w:rFonts w:ascii="Verdana" w:eastAsia="Times New Roman" w:hAnsi="Verdana" w:cs="Times New Roman"/>
          <w:i/>
        </w:rPr>
        <w:t>alleengaanden</w:t>
      </w:r>
      <w:proofErr w:type="spellEnd"/>
      <w:r w:rsidRPr="00EC4F06">
        <w:rPr>
          <w:rFonts w:ascii="Verdana" w:eastAsia="Times New Roman" w:hAnsi="Verdana" w:cs="Times New Roman"/>
          <w:i/>
        </w:rPr>
        <w:t>?</w:t>
      </w:r>
    </w:p>
    <w:p w:rsidR="000E00CA" w:rsidRPr="00EC4F06" w:rsidRDefault="000E00CA" w:rsidP="00093719">
      <w:pPr>
        <w:spacing w:after="0" w:line="240" w:lineRule="auto"/>
        <w:rPr>
          <w:rFonts w:ascii="Verdana" w:eastAsia="Times New Roman" w:hAnsi="Verdana" w:cs="Times New Roman"/>
        </w:rPr>
      </w:pPr>
    </w:p>
    <w:p w:rsidR="000E00CA" w:rsidRPr="00EC4F06" w:rsidRDefault="000E00CA" w:rsidP="000E00CA">
      <w:pPr>
        <w:pStyle w:val="Lijstalinea"/>
        <w:numPr>
          <w:ilvl w:val="0"/>
          <w:numId w:val="1"/>
        </w:numPr>
        <w:spacing w:after="0" w:line="240" w:lineRule="auto"/>
        <w:rPr>
          <w:rFonts w:ascii="Verdana" w:eastAsia="Times New Roman" w:hAnsi="Verdana" w:cs="Times New Roman"/>
        </w:rPr>
      </w:pPr>
      <w:r w:rsidRPr="00EC4F06">
        <w:rPr>
          <w:rFonts w:ascii="Verdana" w:eastAsia="Times New Roman" w:hAnsi="Verdana" w:cs="Times New Roman"/>
        </w:rPr>
        <w:t>Gezinnen zijn snel bolwerkjes. Alle leden hebben op doordeweekse dagen genoeg aan zichzelf en aan elkaar. De zondag is een dag om – weer met elkaar - uit te rusten. Een hartelijke, uitnodigende houding, voor mensen die het alleen zijn zwaar vinden, is dan goed</w:t>
      </w:r>
      <w:r w:rsidR="0029692B" w:rsidRPr="00EC4F06">
        <w:rPr>
          <w:rFonts w:ascii="Verdana" w:eastAsia="Times New Roman" w:hAnsi="Verdana" w:cs="Times New Roman"/>
        </w:rPr>
        <w:t xml:space="preserve">. Alleenstaanden kunnen soms zelf ook wel wat opener zijn. </w:t>
      </w:r>
      <w:r w:rsidR="0041467E" w:rsidRPr="00EC4F06">
        <w:rPr>
          <w:rFonts w:ascii="Verdana" w:eastAsia="Times New Roman" w:hAnsi="Verdana" w:cs="Times New Roman"/>
        </w:rPr>
        <w:t>Waarom zouden zij niet zelf een compleet gezin koffie of een maaltijd aanbieden? Als je als alleenstaande op de koffie gevraagd wordt, voel je je soms zielig. Als je als gastheer of gastvrouw kan optreden voel je je vaak gelukkiger. Oftewel: ik pleit voor liefde van twee kanten.</w:t>
      </w:r>
    </w:p>
    <w:p w:rsidR="000E00CA" w:rsidRPr="00EC4F06" w:rsidRDefault="000E00CA" w:rsidP="000E00CA">
      <w:pPr>
        <w:spacing w:after="0" w:line="240" w:lineRule="auto"/>
        <w:rPr>
          <w:rFonts w:ascii="Verdana" w:eastAsia="Times New Roman" w:hAnsi="Verdana" w:cs="Times New Roman"/>
        </w:rPr>
      </w:pPr>
    </w:p>
    <w:p w:rsidR="00CD7D9A" w:rsidRPr="004A60C3" w:rsidRDefault="00EC4F06" w:rsidP="00EC4F06">
      <w:pPr>
        <w:spacing w:after="0" w:line="240" w:lineRule="auto"/>
        <w:rPr>
          <w:rFonts w:ascii="Verdana" w:eastAsia="Times New Roman" w:hAnsi="Verdana" w:cs="Times New Roman"/>
          <w:i/>
        </w:rPr>
      </w:pPr>
      <w:r w:rsidRPr="004A60C3">
        <w:rPr>
          <w:rFonts w:ascii="Verdana" w:eastAsia="Times New Roman" w:hAnsi="Verdana" w:cs="Times New Roman"/>
          <w:i/>
        </w:rPr>
        <w:t>-Heeft u nog een slotopmerking?</w:t>
      </w:r>
    </w:p>
    <w:p w:rsidR="004A60C3" w:rsidRPr="004A60C3" w:rsidRDefault="004A60C3" w:rsidP="004A60C3">
      <w:pPr>
        <w:spacing w:after="0" w:line="240" w:lineRule="auto"/>
        <w:rPr>
          <w:rFonts w:ascii="Verdana" w:eastAsia="Times New Roman" w:hAnsi="Verdana" w:cs="Times New Roman"/>
        </w:rPr>
      </w:pPr>
    </w:p>
    <w:p w:rsidR="00EC4F06" w:rsidRPr="004A60C3" w:rsidRDefault="00EC4F06" w:rsidP="004A60C3">
      <w:pPr>
        <w:pStyle w:val="Lijstalinea"/>
        <w:numPr>
          <w:ilvl w:val="0"/>
          <w:numId w:val="1"/>
        </w:numPr>
        <w:spacing w:after="0" w:line="240" w:lineRule="auto"/>
        <w:rPr>
          <w:rFonts w:ascii="Verdana" w:eastAsia="Times New Roman" w:hAnsi="Verdana" w:cs="Times New Roman"/>
        </w:rPr>
      </w:pPr>
      <w:r w:rsidRPr="004A60C3">
        <w:rPr>
          <w:rFonts w:ascii="Verdana" w:eastAsia="Times New Roman" w:hAnsi="Verdana" w:cs="Times New Roman"/>
        </w:rPr>
        <w:t xml:space="preserve">Vergeet niet dat elke alleenstaande uniek is en het alleen zijn op een eigen wijze beleeft. Er zijn alleenstaanden die nooit op doopdienst bijwonen. Ze kunnen er de moed niet voor opbrengen. Er zijn ook alleenstaanden die er van zuchten dat er in elke doopdienst aandacht aan hen geschonken wordt. Het ligt voor veel alleenstaanden in bepaalde fasen van hun leven zeker wel gevoelig. </w:t>
      </w:r>
      <w:r w:rsidR="004A60C3" w:rsidRPr="004A60C3">
        <w:rPr>
          <w:rFonts w:ascii="Verdana" w:eastAsia="Times New Roman" w:hAnsi="Verdana" w:cs="Times New Roman"/>
        </w:rPr>
        <w:t xml:space="preserve">Ook als mensen oud zijn en al vijftig jaar gewend aan het alleen wonen, kan het nog steeds moeilijk zijn. </w:t>
      </w:r>
      <w:r w:rsidRPr="004A60C3">
        <w:rPr>
          <w:rFonts w:ascii="Verdana" w:eastAsia="Times New Roman" w:hAnsi="Verdana" w:cs="Times New Roman"/>
        </w:rPr>
        <w:t>Ik krijg zelden reacties op mijn preken. Toen ik een keer specifiek over alleen zijn gepreekt had</w:t>
      </w:r>
      <w:r w:rsidR="004A60C3">
        <w:rPr>
          <w:rFonts w:ascii="Verdana" w:eastAsia="Times New Roman" w:hAnsi="Verdana" w:cs="Times New Roman"/>
        </w:rPr>
        <w:t xml:space="preserve"> uit Prediker 4</w:t>
      </w:r>
      <w:r w:rsidRPr="004A60C3">
        <w:rPr>
          <w:rFonts w:ascii="Verdana" w:eastAsia="Times New Roman" w:hAnsi="Verdana" w:cs="Times New Roman"/>
        </w:rPr>
        <w:t>, kreeg ik er een paar binnen. Ze waren allemaal</w:t>
      </w:r>
      <w:r w:rsidR="004A60C3" w:rsidRPr="004A60C3">
        <w:rPr>
          <w:rFonts w:ascii="Verdana" w:eastAsia="Times New Roman" w:hAnsi="Verdana" w:cs="Times New Roman"/>
        </w:rPr>
        <w:t xml:space="preserve"> negatief. </w:t>
      </w:r>
      <w:r w:rsidR="004A60C3">
        <w:rPr>
          <w:rFonts w:ascii="Verdana" w:eastAsia="Times New Roman" w:hAnsi="Verdana" w:cs="Times New Roman"/>
        </w:rPr>
        <w:t>‘Hoe hebt u dat nou toch zó kunnen zeggen?’ Blijkbaar is het een kunst om fi</w:t>
      </w:r>
      <w:r w:rsidR="004A60C3" w:rsidRPr="004A60C3">
        <w:rPr>
          <w:rFonts w:ascii="Verdana" w:eastAsia="Times New Roman" w:hAnsi="Verdana" w:cs="Times New Roman"/>
        </w:rPr>
        <w:t>jngevoelig te spreken over alleen zijn.</w:t>
      </w:r>
    </w:p>
    <w:p w:rsidR="004A60C3" w:rsidRDefault="004A60C3" w:rsidP="004A60C3">
      <w:pPr>
        <w:spacing w:after="0" w:line="240" w:lineRule="auto"/>
        <w:rPr>
          <w:rFonts w:ascii="Times New Roman" w:eastAsia="Times New Roman" w:hAnsi="Times New Roman" w:cs="Times New Roman"/>
          <w:sz w:val="24"/>
          <w:szCs w:val="24"/>
        </w:rPr>
      </w:pPr>
    </w:p>
    <w:p w:rsidR="004A60C3" w:rsidRPr="00EC4F06" w:rsidRDefault="004A60C3" w:rsidP="00EC4F06">
      <w:pPr>
        <w:spacing w:after="0" w:line="240" w:lineRule="auto"/>
        <w:rPr>
          <w:rFonts w:ascii="Times New Roman" w:eastAsia="Times New Roman" w:hAnsi="Times New Roman" w:cs="Times New Roman"/>
          <w:sz w:val="24"/>
          <w:szCs w:val="24"/>
        </w:rPr>
      </w:pPr>
    </w:p>
    <w:sectPr w:rsidR="004A60C3" w:rsidRPr="00EC4F06" w:rsidSect="00CD7D9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D8D" w:rsidRDefault="00955D8D" w:rsidP="00EC4F06">
      <w:pPr>
        <w:spacing w:after="0" w:line="240" w:lineRule="auto"/>
      </w:pPr>
      <w:r>
        <w:separator/>
      </w:r>
    </w:p>
  </w:endnote>
  <w:endnote w:type="continuationSeparator" w:id="0">
    <w:p w:rsidR="00955D8D" w:rsidRDefault="00955D8D" w:rsidP="00EC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4328786"/>
      <w:docPartObj>
        <w:docPartGallery w:val="Page Numbers (Bottom of Page)"/>
        <w:docPartUnique/>
      </w:docPartObj>
    </w:sdtPr>
    <w:sdtContent>
      <w:p w:rsidR="00EC4F06" w:rsidRDefault="00F7518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C4F06" w:rsidRDefault="00EC4F0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20C34" w:rsidRPr="00420C34">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EC4F06" w:rsidRDefault="00EC4F0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20C34" w:rsidRPr="00420C34">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D8D" w:rsidRDefault="00955D8D" w:rsidP="00EC4F06">
      <w:pPr>
        <w:spacing w:after="0" w:line="240" w:lineRule="auto"/>
      </w:pPr>
      <w:r>
        <w:separator/>
      </w:r>
    </w:p>
  </w:footnote>
  <w:footnote w:type="continuationSeparator" w:id="0">
    <w:p w:rsidR="00955D8D" w:rsidRDefault="00955D8D" w:rsidP="00EC4F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651BA"/>
    <w:multiLevelType w:val="hybridMultilevel"/>
    <w:tmpl w:val="47946C22"/>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9FB055D"/>
    <w:multiLevelType w:val="hybridMultilevel"/>
    <w:tmpl w:val="104444DC"/>
    <w:lvl w:ilvl="0" w:tplc="EB58551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719"/>
    <w:rsid w:val="00093719"/>
    <w:rsid w:val="000E00CA"/>
    <w:rsid w:val="002300B3"/>
    <w:rsid w:val="0029692B"/>
    <w:rsid w:val="00362FE2"/>
    <w:rsid w:val="0041467E"/>
    <w:rsid w:val="00420C34"/>
    <w:rsid w:val="004560C5"/>
    <w:rsid w:val="004A60C3"/>
    <w:rsid w:val="004C138F"/>
    <w:rsid w:val="00737745"/>
    <w:rsid w:val="00771357"/>
    <w:rsid w:val="00777D0F"/>
    <w:rsid w:val="00955D8D"/>
    <w:rsid w:val="009C3DA2"/>
    <w:rsid w:val="00AB483C"/>
    <w:rsid w:val="00B2513B"/>
    <w:rsid w:val="00C321D6"/>
    <w:rsid w:val="00C900F3"/>
    <w:rsid w:val="00CD7D9A"/>
    <w:rsid w:val="00D852DF"/>
    <w:rsid w:val="00EC4F06"/>
    <w:rsid w:val="00F42A17"/>
    <w:rsid w:val="00F7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3719"/>
    <w:pPr>
      <w:ind w:left="720"/>
      <w:contextualSpacing/>
    </w:pPr>
  </w:style>
  <w:style w:type="paragraph" w:styleId="Koptekst">
    <w:name w:val="header"/>
    <w:basedOn w:val="Standaard"/>
    <w:link w:val="KoptekstChar"/>
    <w:uiPriority w:val="99"/>
    <w:unhideWhenUsed/>
    <w:rsid w:val="00EC4F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C4F06"/>
  </w:style>
  <w:style w:type="paragraph" w:styleId="Voettekst">
    <w:name w:val="footer"/>
    <w:basedOn w:val="Standaard"/>
    <w:link w:val="VoettekstChar"/>
    <w:uiPriority w:val="99"/>
    <w:unhideWhenUsed/>
    <w:rsid w:val="00EC4F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C4F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3719"/>
    <w:pPr>
      <w:ind w:left="720"/>
      <w:contextualSpacing/>
    </w:pPr>
  </w:style>
  <w:style w:type="paragraph" w:styleId="Koptekst">
    <w:name w:val="header"/>
    <w:basedOn w:val="Standaard"/>
    <w:link w:val="KoptekstChar"/>
    <w:uiPriority w:val="99"/>
    <w:unhideWhenUsed/>
    <w:rsid w:val="00EC4F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C4F06"/>
  </w:style>
  <w:style w:type="paragraph" w:styleId="Voettekst">
    <w:name w:val="footer"/>
    <w:basedOn w:val="Standaard"/>
    <w:link w:val="VoettekstChar"/>
    <w:uiPriority w:val="99"/>
    <w:unhideWhenUsed/>
    <w:rsid w:val="00EC4F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C4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350202">
      <w:bodyDiv w:val="1"/>
      <w:marLeft w:val="0"/>
      <w:marRight w:val="0"/>
      <w:marTop w:val="0"/>
      <w:marBottom w:val="0"/>
      <w:divBdr>
        <w:top w:val="none" w:sz="0" w:space="0" w:color="auto"/>
        <w:left w:val="none" w:sz="0" w:space="0" w:color="auto"/>
        <w:bottom w:val="none" w:sz="0" w:space="0" w:color="auto"/>
        <w:right w:val="none" w:sz="0" w:space="0" w:color="auto"/>
      </w:divBdr>
      <w:divsChild>
        <w:div w:id="1333216253">
          <w:marLeft w:val="0"/>
          <w:marRight w:val="0"/>
          <w:marTop w:val="0"/>
          <w:marBottom w:val="0"/>
          <w:divBdr>
            <w:top w:val="none" w:sz="0" w:space="0" w:color="auto"/>
            <w:left w:val="none" w:sz="0" w:space="0" w:color="auto"/>
            <w:bottom w:val="none" w:sz="0" w:space="0" w:color="auto"/>
            <w:right w:val="none" w:sz="0" w:space="0" w:color="auto"/>
          </w:divBdr>
          <w:divsChild>
            <w:div w:id="1754007514">
              <w:marLeft w:val="0"/>
              <w:marRight w:val="0"/>
              <w:marTop w:val="0"/>
              <w:marBottom w:val="0"/>
              <w:divBdr>
                <w:top w:val="none" w:sz="0" w:space="0" w:color="auto"/>
                <w:left w:val="none" w:sz="0" w:space="0" w:color="auto"/>
                <w:bottom w:val="none" w:sz="0" w:space="0" w:color="auto"/>
                <w:right w:val="none" w:sz="0" w:space="0" w:color="auto"/>
              </w:divBdr>
            </w:div>
            <w:div w:id="861481745">
              <w:marLeft w:val="0"/>
              <w:marRight w:val="0"/>
              <w:marTop w:val="0"/>
              <w:marBottom w:val="0"/>
              <w:divBdr>
                <w:top w:val="none" w:sz="0" w:space="0" w:color="auto"/>
                <w:left w:val="none" w:sz="0" w:space="0" w:color="auto"/>
                <w:bottom w:val="none" w:sz="0" w:space="0" w:color="auto"/>
                <w:right w:val="none" w:sz="0" w:space="0" w:color="auto"/>
              </w:divBdr>
            </w:div>
            <w:div w:id="921254952">
              <w:marLeft w:val="0"/>
              <w:marRight w:val="0"/>
              <w:marTop w:val="0"/>
              <w:marBottom w:val="0"/>
              <w:divBdr>
                <w:top w:val="none" w:sz="0" w:space="0" w:color="auto"/>
                <w:left w:val="none" w:sz="0" w:space="0" w:color="auto"/>
                <w:bottom w:val="none" w:sz="0" w:space="0" w:color="auto"/>
                <w:right w:val="none" w:sz="0" w:space="0" w:color="auto"/>
              </w:divBdr>
            </w:div>
            <w:div w:id="1955136880">
              <w:marLeft w:val="0"/>
              <w:marRight w:val="0"/>
              <w:marTop w:val="0"/>
              <w:marBottom w:val="0"/>
              <w:divBdr>
                <w:top w:val="none" w:sz="0" w:space="0" w:color="auto"/>
                <w:left w:val="none" w:sz="0" w:space="0" w:color="auto"/>
                <w:bottom w:val="none" w:sz="0" w:space="0" w:color="auto"/>
                <w:right w:val="none" w:sz="0" w:space="0" w:color="auto"/>
              </w:divBdr>
            </w:div>
            <w:div w:id="682441006">
              <w:marLeft w:val="0"/>
              <w:marRight w:val="0"/>
              <w:marTop w:val="0"/>
              <w:marBottom w:val="0"/>
              <w:divBdr>
                <w:top w:val="none" w:sz="0" w:space="0" w:color="auto"/>
                <w:left w:val="none" w:sz="0" w:space="0" w:color="auto"/>
                <w:bottom w:val="none" w:sz="0" w:space="0" w:color="auto"/>
                <w:right w:val="none" w:sz="0" w:space="0" w:color="auto"/>
              </w:divBdr>
            </w:div>
            <w:div w:id="968246290">
              <w:marLeft w:val="0"/>
              <w:marRight w:val="0"/>
              <w:marTop w:val="0"/>
              <w:marBottom w:val="0"/>
              <w:divBdr>
                <w:top w:val="none" w:sz="0" w:space="0" w:color="auto"/>
                <w:left w:val="none" w:sz="0" w:space="0" w:color="auto"/>
                <w:bottom w:val="none" w:sz="0" w:space="0" w:color="auto"/>
                <w:right w:val="none" w:sz="0" w:space="0" w:color="auto"/>
              </w:divBdr>
            </w:div>
            <w:div w:id="1976486">
              <w:marLeft w:val="0"/>
              <w:marRight w:val="0"/>
              <w:marTop w:val="0"/>
              <w:marBottom w:val="0"/>
              <w:divBdr>
                <w:top w:val="none" w:sz="0" w:space="0" w:color="auto"/>
                <w:left w:val="none" w:sz="0" w:space="0" w:color="auto"/>
                <w:bottom w:val="none" w:sz="0" w:space="0" w:color="auto"/>
                <w:right w:val="none" w:sz="0" w:space="0" w:color="auto"/>
              </w:divBdr>
            </w:div>
            <w:div w:id="1979610603">
              <w:marLeft w:val="0"/>
              <w:marRight w:val="0"/>
              <w:marTop w:val="0"/>
              <w:marBottom w:val="0"/>
              <w:divBdr>
                <w:top w:val="none" w:sz="0" w:space="0" w:color="auto"/>
                <w:left w:val="none" w:sz="0" w:space="0" w:color="auto"/>
                <w:bottom w:val="none" w:sz="0" w:space="0" w:color="auto"/>
                <w:right w:val="none" w:sz="0" w:space="0" w:color="auto"/>
              </w:divBdr>
            </w:div>
            <w:div w:id="1874489995">
              <w:marLeft w:val="0"/>
              <w:marRight w:val="0"/>
              <w:marTop w:val="0"/>
              <w:marBottom w:val="0"/>
              <w:divBdr>
                <w:top w:val="none" w:sz="0" w:space="0" w:color="auto"/>
                <w:left w:val="none" w:sz="0" w:space="0" w:color="auto"/>
                <w:bottom w:val="none" w:sz="0" w:space="0" w:color="auto"/>
                <w:right w:val="none" w:sz="0" w:space="0" w:color="auto"/>
              </w:divBdr>
            </w:div>
            <w:div w:id="2075001462">
              <w:marLeft w:val="0"/>
              <w:marRight w:val="0"/>
              <w:marTop w:val="0"/>
              <w:marBottom w:val="0"/>
              <w:divBdr>
                <w:top w:val="none" w:sz="0" w:space="0" w:color="auto"/>
                <w:left w:val="none" w:sz="0" w:space="0" w:color="auto"/>
                <w:bottom w:val="none" w:sz="0" w:space="0" w:color="auto"/>
                <w:right w:val="none" w:sz="0" w:space="0" w:color="auto"/>
              </w:divBdr>
            </w:div>
            <w:div w:id="2015259424">
              <w:marLeft w:val="0"/>
              <w:marRight w:val="0"/>
              <w:marTop w:val="0"/>
              <w:marBottom w:val="0"/>
              <w:divBdr>
                <w:top w:val="none" w:sz="0" w:space="0" w:color="auto"/>
                <w:left w:val="none" w:sz="0" w:space="0" w:color="auto"/>
                <w:bottom w:val="none" w:sz="0" w:space="0" w:color="auto"/>
                <w:right w:val="none" w:sz="0" w:space="0" w:color="auto"/>
              </w:divBdr>
            </w:div>
            <w:div w:id="1665933293">
              <w:marLeft w:val="0"/>
              <w:marRight w:val="0"/>
              <w:marTop w:val="0"/>
              <w:marBottom w:val="0"/>
              <w:divBdr>
                <w:top w:val="none" w:sz="0" w:space="0" w:color="auto"/>
                <w:left w:val="none" w:sz="0" w:space="0" w:color="auto"/>
                <w:bottom w:val="none" w:sz="0" w:space="0" w:color="auto"/>
                <w:right w:val="none" w:sz="0" w:space="0" w:color="auto"/>
              </w:divBdr>
            </w:div>
            <w:div w:id="1800489671">
              <w:marLeft w:val="0"/>
              <w:marRight w:val="0"/>
              <w:marTop w:val="0"/>
              <w:marBottom w:val="0"/>
              <w:divBdr>
                <w:top w:val="none" w:sz="0" w:space="0" w:color="auto"/>
                <w:left w:val="none" w:sz="0" w:space="0" w:color="auto"/>
                <w:bottom w:val="none" w:sz="0" w:space="0" w:color="auto"/>
                <w:right w:val="none" w:sz="0" w:space="0" w:color="auto"/>
              </w:divBdr>
            </w:div>
            <w:div w:id="1433087872">
              <w:marLeft w:val="0"/>
              <w:marRight w:val="0"/>
              <w:marTop w:val="0"/>
              <w:marBottom w:val="0"/>
              <w:divBdr>
                <w:top w:val="none" w:sz="0" w:space="0" w:color="auto"/>
                <w:left w:val="none" w:sz="0" w:space="0" w:color="auto"/>
                <w:bottom w:val="none" w:sz="0" w:space="0" w:color="auto"/>
                <w:right w:val="none" w:sz="0" w:space="0" w:color="auto"/>
              </w:divBdr>
              <w:divsChild>
                <w:div w:id="1178235126">
                  <w:marLeft w:val="0"/>
                  <w:marRight w:val="0"/>
                  <w:marTop w:val="0"/>
                  <w:marBottom w:val="0"/>
                  <w:divBdr>
                    <w:top w:val="none" w:sz="0" w:space="0" w:color="auto"/>
                    <w:left w:val="none" w:sz="0" w:space="0" w:color="auto"/>
                    <w:bottom w:val="none" w:sz="0" w:space="0" w:color="auto"/>
                    <w:right w:val="none" w:sz="0" w:space="0" w:color="auto"/>
                  </w:divBdr>
                  <w:divsChild>
                    <w:div w:id="1677805540">
                      <w:marLeft w:val="0"/>
                      <w:marRight w:val="0"/>
                      <w:marTop w:val="0"/>
                      <w:marBottom w:val="0"/>
                      <w:divBdr>
                        <w:top w:val="none" w:sz="0" w:space="0" w:color="auto"/>
                        <w:left w:val="none" w:sz="0" w:space="0" w:color="auto"/>
                        <w:bottom w:val="none" w:sz="0" w:space="0" w:color="auto"/>
                        <w:right w:val="none" w:sz="0" w:space="0" w:color="auto"/>
                      </w:divBdr>
                    </w:div>
                    <w:div w:id="317073786">
                      <w:marLeft w:val="0"/>
                      <w:marRight w:val="0"/>
                      <w:marTop w:val="0"/>
                      <w:marBottom w:val="0"/>
                      <w:divBdr>
                        <w:top w:val="none" w:sz="0" w:space="0" w:color="auto"/>
                        <w:left w:val="none" w:sz="0" w:space="0" w:color="auto"/>
                        <w:bottom w:val="none" w:sz="0" w:space="0" w:color="auto"/>
                        <w:right w:val="none" w:sz="0" w:space="0" w:color="auto"/>
                      </w:divBdr>
                    </w:div>
                  </w:divsChild>
                </w:div>
                <w:div w:id="113949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28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1641</Words>
  <Characters>9028</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2015-07-23T12:47:00Z</dcterms:created>
  <dcterms:modified xsi:type="dcterms:W3CDTF">2015-07-23T12:48:00Z</dcterms:modified>
</cp:coreProperties>
</file>