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5414A" w:rsidRPr="00600F3B" w:rsidRDefault="00A5414A">
      <w:pPr>
        <w:pStyle w:val="Kop1"/>
        <w:rPr>
          <w:rFonts w:ascii="Verdana" w:hAnsi="Verdana"/>
          <w:sz w:val="32"/>
          <w:szCs w:val="32"/>
        </w:rPr>
      </w:pPr>
      <w:r w:rsidRPr="00600F3B">
        <w:rPr>
          <w:rFonts w:ascii="Verdana" w:hAnsi="Verdana"/>
          <w:sz w:val="32"/>
          <w:szCs w:val="32"/>
        </w:rPr>
        <w:t>Gods bedoeling met seksualiteit</w:t>
      </w:r>
    </w:p>
    <w:p w:rsidR="00A5414A" w:rsidRPr="00600F3B" w:rsidRDefault="00A5414A">
      <w:pPr>
        <w:rPr>
          <w:rFonts w:ascii="Verdana" w:hAnsi="Verdana" w:cs="Arial"/>
          <w:sz w:val="22"/>
          <w:szCs w:val="22"/>
        </w:rPr>
      </w:pPr>
    </w:p>
    <w:p w:rsidR="00A5414A" w:rsidRPr="00600F3B" w:rsidRDefault="00A5414A">
      <w:pPr>
        <w:rPr>
          <w:rFonts w:ascii="Verdana" w:hAnsi="Verdana" w:cs="Arial"/>
          <w:sz w:val="22"/>
          <w:szCs w:val="22"/>
        </w:rPr>
      </w:pPr>
    </w:p>
    <w:p w:rsidR="00A5414A" w:rsidRPr="00600F3B" w:rsidRDefault="00056931">
      <w:pPr>
        <w:rPr>
          <w:rFonts w:ascii="Verdana" w:hAnsi="Verdana" w:cs="Arial"/>
          <w:sz w:val="22"/>
          <w:szCs w:val="22"/>
        </w:rPr>
      </w:pPr>
      <w:r w:rsidRPr="00600F3B">
        <w:rPr>
          <w:rFonts w:ascii="Verdana" w:hAnsi="Verdana" w:cs="Arial"/>
          <w:sz w:val="22"/>
          <w:szCs w:val="22"/>
        </w:rPr>
        <w:t>O</w:t>
      </w:r>
      <w:r w:rsidR="00A5414A" w:rsidRPr="00600F3B">
        <w:rPr>
          <w:rFonts w:ascii="Verdana" w:hAnsi="Verdana" w:cs="Arial"/>
          <w:sz w:val="22"/>
          <w:szCs w:val="22"/>
        </w:rPr>
        <w:t xml:space="preserve">veral in </w:t>
      </w:r>
      <w:r w:rsidRPr="00600F3B">
        <w:rPr>
          <w:rFonts w:ascii="Verdana" w:hAnsi="Verdana" w:cs="Arial"/>
          <w:sz w:val="22"/>
          <w:szCs w:val="22"/>
        </w:rPr>
        <w:t>de wereld kunnen in het regenseizoen</w:t>
      </w:r>
      <w:r w:rsidR="00A5414A" w:rsidRPr="00600F3B">
        <w:rPr>
          <w:rFonts w:ascii="Verdana" w:hAnsi="Verdana" w:cs="Arial"/>
          <w:sz w:val="22"/>
          <w:szCs w:val="22"/>
        </w:rPr>
        <w:t xml:space="preserve"> rivieren buiten hun oevers treden. Vriendelijke rivieren blijken</w:t>
      </w:r>
      <w:r w:rsidRPr="00600F3B">
        <w:rPr>
          <w:rFonts w:ascii="Verdana" w:hAnsi="Verdana" w:cs="Arial"/>
          <w:sz w:val="22"/>
          <w:szCs w:val="22"/>
        </w:rPr>
        <w:t xml:space="preserve"> dan</w:t>
      </w:r>
      <w:r w:rsidR="00A5414A" w:rsidRPr="00600F3B">
        <w:rPr>
          <w:rFonts w:ascii="Verdana" w:hAnsi="Verdana" w:cs="Arial"/>
          <w:sz w:val="22"/>
          <w:szCs w:val="22"/>
        </w:rPr>
        <w:t xml:space="preserve"> ineens oerkrachten te bevatten die veel kapot maken. Met man en macht wordt gewerkt aan de versterking van dijken om de schade zoveel mogelijk te beperken. Seksualiteit lijkt op een rivier. Ze stroomt rustig voort in haar bedding. Dat mag ook, natuurlijk! Er is geen enkele reden om de stroom af te dammen (dan gaat het juist mis en ontstaan er moerassen!). Er is wel alle reden om de rivier in de bedding te houden, tussen de dijken. Seksualiteit is prachtig en bron van vreugde. De voorwaarde is wel dat zij stroomt in de bedding van een goede relatie, tussen de dijken van de trouwbelofte en de wederzijdse liefde. Verlaat ze die bedding, dan gaat het mis.  </w:t>
      </w:r>
    </w:p>
    <w:p w:rsidR="00A5414A" w:rsidRPr="00600F3B" w:rsidRDefault="00A5414A">
      <w:pPr>
        <w:rPr>
          <w:rFonts w:ascii="Verdana" w:hAnsi="Verdana" w:cs="Arial"/>
          <w:sz w:val="22"/>
          <w:szCs w:val="22"/>
        </w:rPr>
      </w:pPr>
    </w:p>
    <w:p w:rsidR="00A5414A" w:rsidRPr="00600F3B" w:rsidRDefault="00A5414A">
      <w:pPr>
        <w:pStyle w:val="Kop2"/>
        <w:rPr>
          <w:rFonts w:ascii="Verdana" w:hAnsi="Verdana"/>
          <w:szCs w:val="22"/>
        </w:rPr>
      </w:pPr>
      <w:r w:rsidRPr="00600F3B">
        <w:rPr>
          <w:rFonts w:ascii="Verdana" w:hAnsi="Verdana"/>
          <w:szCs w:val="22"/>
        </w:rPr>
        <w:t>Seksualiteit is goed</w:t>
      </w:r>
    </w:p>
    <w:p w:rsidR="00A5414A" w:rsidRPr="00600F3B" w:rsidRDefault="00A5414A">
      <w:pPr>
        <w:rPr>
          <w:rFonts w:ascii="Verdana" w:hAnsi="Verdana" w:cs="Arial"/>
          <w:sz w:val="22"/>
          <w:szCs w:val="22"/>
        </w:rPr>
      </w:pPr>
    </w:p>
    <w:p w:rsidR="00A5414A" w:rsidRPr="00600F3B" w:rsidRDefault="00A5414A">
      <w:pPr>
        <w:rPr>
          <w:rFonts w:ascii="Verdana" w:hAnsi="Verdana" w:cs="Arial"/>
          <w:sz w:val="22"/>
          <w:szCs w:val="22"/>
        </w:rPr>
      </w:pPr>
      <w:r w:rsidRPr="00600F3B">
        <w:rPr>
          <w:rFonts w:ascii="Verdana" w:hAnsi="Verdana" w:cs="Arial"/>
          <w:sz w:val="22"/>
          <w:szCs w:val="22"/>
        </w:rPr>
        <w:t>Omdat de heidenen er in de Oudheid zo’n potje van maakten en omdat christenen hen elke keer volgden in het kwade, is de kerk steeds negatiever gaan denken over seksualiteit. Seksualiteit was iets om elkaar voor te waarschuwen. Soms kom je deze sombere kijk nog tegen onder christenen. Dit is niet juist. We moeten elkaar waarschuwen voor seksuele zonden, maar niet voor seksualiteit zelf. Die is namelijk een goede scheppingsgave van God. Met mijn hoofd kan ik verkeerde dingen bedenken, maar daarom zijn mijn hersens zelf nog niet slecht. De Heere schiep de mens als man en vrouw. Adam en Eva hadden een compleet lichaam, inclusief geslachtsorganen. Ze waren bovendien hartstochtelijk op elkaar gericht. Lees het maar na in Gen. 1 en 2! Het bijbelboek Hooglied is een prachtige lofzang op de liefde tussen man en vrouw. Bij die liefde horen ook de seksuele verlangens. Seksualiteit is iets om van te genieten. Ze staat voor wederzijdse tederheid en liefdevolle communicatie. Izak en Rebecca liefkoosden elkaar, zoals alleen man en vrouw dat doen (Gen. 26:8). Houd deze gedachte vast als je denkt aan je lichamelijkheid en seksuele verlangens hebt. Daar is op zich niets mis mee.</w:t>
      </w:r>
    </w:p>
    <w:p w:rsidR="00A5414A" w:rsidRPr="00600F3B" w:rsidRDefault="00A5414A">
      <w:pPr>
        <w:rPr>
          <w:rFonts w:ascii="Verdana" w:hAnsi="Verdana" w:cs="Arial"/>
          <w:sz w:val="22"/>
          <w:szCs w:val="22"/>
        </w:rPr>
      </w:pPr>
    </w:p>
    <w:p w:rsidR="00A5414A" w:rsidRPr="00600F3B" w:rsidRDefault="00A5414A">
      <w:pPr>
        <w:pStyle w:val="Kop2"/>
        <w:rPr>
          <w:rFonts w:ascii="Verdana" w:hAnsi="Verdana"/>
          <w:szCs w:val="22"/>
        </w:rPr>
      </w:pPr>
      <w:r w:rsidRPr="00600F3B">
        <w:rPr>
          <w:rFonts w:ascii="Verdana" w:hAnsi="Verdana"/>
          <w:szCs w:val="22"/>
        </w:rPr>
        <w:t>Seksualiteit is een sterke kracht</w:t>
      </w:r>
    </w:p>
    <w:p w:rsidR="00A5414A" w:rsidRPr="00600F3B" w:rsidRDefault="00A5414A">
      <w:pPr>
        <w:rPr>
          <w:rFonts w:ascii="Verdana" w:hAnsi="Verdana" w:cs="Arial"/>
          <w:sz w:val="22"/>
          <w:szCs w:val="22"/>
        </w:rPr>
      </w:pPr>
    </w:p>
    <w:p w:rsidR="00A5414A" w:rsidRPr="00600F3B" w:rsidRDefault="00A5414A">
      <w:pPr>
        <w:pStyle w:val="Plattetekst"/>
        <w:rPr>
          <w:rFonts w:ascii="Verdana" w:hAnsi="Verdana"/>
          <w:szCs w:val="22"/>
        </w:rPr>
      </w:pPr>
      <w:r w:rsidRPr="00600F3B">
        <w:rPr>
          <w:rFonts w:ascii="Verdana" w:hAnsi="Verdana"/>
          <w:szCs w:val="22"/>
        </w:rPr>
        <w:t>Het is voor veel mensen echter moeilijk om zich seksueel te beheersen. Het rivierwater treedt dan buiten de oevers. Er zijn dijkdoorbraken. Dat blijkt uit allerlei bijbelverhalen. Van Juda, David, Salomo en meer mensen wordt gemeld dat zij seksualiteit hebben op een verkeerde manier. Paulus spreekt in 1 Cor. 7:9 van het verteerd worden door seksuele verlangens. Ook jullie, als moderne jonge mensen, kunnen bevestigen dat seksuele gevoelens inderdaad dominant aanwezig kunnen zijn. Je gedachten en gedrag kunnen er door in beslag genomen worden. Het lukt (bijna) niet om de seksualiteit te bewaren voor het moment dat er een goede bedding is (een hechte relatie met een ander) en de dijken (wij houden van elkaar en we hebben elkaar het ja-woord gegeven) zijn aangelegd. Seksualiteit zonder bedding en zonder dijken maakt echter veel kapot.</w:t>
      </w:r>
    </w:p>
    <w:p w:rsidR="00A5414A" w:rsidRPr="00600F3B" w:rsidRDefault="00A5414A">
      <w:pPr>
        <w:rPr>
          <w:rFonts w:ascii="Verdana" w:hAnsi="Verdana" w:cs="Arial"/>
          <w:sz w:val="22"/>
          <w:szCs w:val="22"/>
        </w:rPr>
      </w:pPr>
    </w:p>
    <w:p w:rsidR="00A5414A" w:rsidRPr="00600F3B" w:rsidRDefault="00A5414A">
      <w:pPr>
        <w:pStyle w:val="Kop2"/>
        <w:rPr>
          <w:rFonts w:ascii="Verdana" w:hAnsi="Verdana"/>
          <w:szCs w:val="22"/>
        </w:rPr>
      </w:pPr>
      <w:r w:rsidRPr="00600F3B">
        <w:rPr>
          <w:rFonts w:ascii="Verdana" w:hAnsi="Verdana"/>
          <w:szCs w:val="22"/>
        </w:rPr>
        <w:t>Waarom een bedding en waarom dijken?</w:t>
      </w:r>
    </w:p>
    <w:p w:rsidR="00A5414A" w:rsidRPr="00600F3B" w:rsidRDefault="00A5414A">
      <w:pPr>
        <w:rPr>
          <w:rFonts w:ascii="Verdana" w:hAnsi="Verdana" w:cs="Arial"/>
          <w:sz w:val="22"/>
          <w:szCs w:val="22"/>
        </w:rPr>
      </w:pPr>
    </w:p>
    <w:p w:rsidR="00A5414A" w:rsidRPr="00600F3B" w:rsidRDefault="00A5414A">
      <w:pPr>
        <w:rPr>
          <w:rFonts w:ascii="Verdana" w:hAnsi="Verdana" w:cs="Arial"/>
          <w:sz w:val="22"/>
          <w:szCs w:val="22"/>
        </w:rPr>
      </w:pPr>
      <w:r w:rsidRPr="00600F3B">
        <w:rPr>
          <w:rFonts w:ascii="Verdana" w:hAnsi="Verdana" w:cs="Arial"/>
          <w:sz w:val="22"/>
          <w:szCs w:val="22"/>
        </w:rPr>
        <w:lastRenderedPageBreak/>
        <w:t xml:space="preserve">Ik geef drie aandachtspunten. Seksualiteit van mensen hoort, ten eerste, anders te zijn dan van beesten. In het dierenrijk is seksualiteit uiting van macht. Het mannetje dat machtig is neemt en grijpt vrouwtjes. In oorlogen zie je dit beestachtige gedrag ook van soldaten tegenover vrouwen van de vijand. In onze samenleving lees je over loverboys en bordeelhouders en -bezoekers die vrouwen in hun tentakels nemen. Afschuwelijk!  De bijbel plaatst seksualiteit  tussen de dijken van trouw(beloven) en liefhebben. Seksualiteit mag geen zaak van macht en grijpen zijn. Lees het afschuwelijke verhaal maar in 1 Sam. 13 over Amnon en Tamar. Seksualiteit is uiting van diep respect voor de ander. Lees het prachtige stukje in Ef. 5 over de relatie tussen man en vrouw maar. Nu zijn jullie geen ontspoorde soldaten. Toch is de moderne seksualiteitsbeleving van veel gewone jongeren er ook een van macht (‘versieren’ heet dat dan) en van grijpen. Jonge mensen grijpen hun seksuele kansen voor hun </w:t>
      </w:r>
      <w:r w:rsidRPr="00600F3B">
        <w:rPr>
          <w:rFonts w:ascii="Verdana" w:hAnsi="Verdana" w:cs="Arial"/>
          <w:i/>
          <w:iCs/>
          <w:sz w:val="22"/>
          <w:szCs w:val="22"/>
        </w:rPr>
        <w:t>eigen</w:t>
      </w:r>
      <w:r w:rsidRPr="00600F3B">
        <w:rPr>
          <w:rFonts w:ascii="Verdana" w:hAnsi="Verdana" w:cs="Arial"/>
          <w:sz w:val="22"/>
          <w:szCs w:val="22"/>
        </w:rPr>
        <w:t xml:space="preserve"> genoegen. Ze consumeren seksualiteit zoals een zak chips. Dat is egoistisch. Jongelui zitten met hun handen soms </w:t>
      </w:r>
      <w:r w:rsidR="00056931" w:rsidRPr="00600F3B">
        <w:rPr>
          <w:rFonts w:ascii="Verdana" w:hAnsi="Verdana" w:cs="Arial"/>
          <w:sz w:val="22"/>
          <w:szCs w:val="22"/>
        </w:rPr>
        <w:t>al onder de kleding</w:t>
      </w:r>
      <w:r w:rsidRPr="00600F3B">
        <w:rPr>
          <w:rFonts w:ascii="Verdana" w:hAnsi="Verdana" w:cs="Arial"/>
          <w:sz w:val="22"/>
          <w:szCs w:val="22"/>
        </w:rPr>
        <w:t xml:space="preserve"> van de ander</w:t>
      </w:r>
      <w:r w:rsidR="00056931" w:rsidRPr="00600F3B">
        <w:rPr>
          <w:rFonts w:ascii="Verdana" w:hAnsi="Verdana" w:cs="Arial"/>
          <w:sz w:val="22"/>
          <w:szCs w:val="22"/>
        </w:rPr>
        <w:t xml:space="preserve"> nog voor ze elkaar één keer met liefde in de ogen gekeken hebben</w:t>
      </w:r>
      <w:r w:rsidRPr="00600F3B">
        <w:rPr>
          <w:rFonts w:ascii="Verdana" w:hAnsi="Verdana" w:cs="Arial"/>
          <w:sz w:val="22"/>
          <w:szCs w:val="22"/>
        </w:rPr>
        <w:t>. Wat gebeurt er dan? Gevoelens van liefde kunnen niet groeien – mensen zijn immers via de ander zichzelf aan het bevredigen. Of al aanwezige gevoelens van liefde worden kapot gemaakt. Seksualiteit buiten de goede bedding nodigt ook uit tot overspel. Als een andere soort chips lekkerder is, probeer je die toch ook? Trouw is ver te zoeken, zelfs bij jonge mensen – ik heb ze gesproken – die eerst o zo zeker van elkaar waren.</w:t>
      </w:r>
    </w:p>
    <w:p w:rsidR="00A5414A" w:rsidRPr="00600F3B" w:rsidRDefault="00A5414A">
      <w:pPr>
        <w:rPr>
          <w:rFonts w:ascii="Verdana" w:hAnsi="Verdana" w:cs="Arial"/>
          <w:sz w:val="22"/>
          <w:szCs w:val="22"/>
        </w:rPr>
      </w:pPr>
      <w:r w:rsidRPr="00600F3B">
        <w:rPr>
          <w:rFonts w:ascii="Verdana" w:hAnsi="Verdana" w:cs="Arial"/>
          <w:sz w:val="22"/>
          <w:szCs w:val="22"/>
        </w:rPr>
        <w:tab/>
        <w:t>Ten tweede: vroeger waren vooral de vrouwen – denk eens aan de slavinnen! – het slachtoffer als de rivier van de seksualiteit buiten de bedding stroomde. Vervolgens waren de kinderen slachtoffer. Er werden veel kinderen geboren zonder wettige vader, dus zonder geordend familieleven en zonder  financiële bescherming. Het huwelijksleven van Joden en christenen was een weldaad in een verloederde wereld. Gods geboden beschermen mensen, juist de zwakken. Vrouwen en kinderen zijn nu nog de eerste slachtoffers van een vrije seksuele moraal. Ook al worden er nu, dankzij de pil, weinig buitenechtelijke kinderen geboren, dan nog worden gezinnen verstoord door overspel van ouders. Ik weet dat er ook seksueel losgelagen meisjes zijn, maar het zijn nog steeds de mannen die ze misbruiken. Daarvoor wil God ons behoeden.</w:t>
      </w:r>
    </w:p>
    <w:p w:rsidR="00A5414A" w:rsidRPr="00600F3B" w:rsidRDefault="00A5414A">
      <w:pPr>
        <w:rPr>
          <w:rFonts w:ascii="Verdana" w:hAnsi="Verdana" w:cs="Arial"/>
          <w:sz w:val="22"/>
          <w:szCs w:val="22"/>
        </w:rPr>
      </w:pPr>
      <w:r w:rsidRPr="00600F3B">
        <w:rPr>
          <w:rFonts w:ascii="Verdana" w:hAnsi="Verdana" w:cs="Arial"/>
          <w:sz w:val="22"/>
          <w:szCs w:val="22"/>
        </w:rPr>
        <w:tab/>
        <w:t xml:space="preserve">Wat denk je trouwens, dit ten derde, genieten </w:t>
      </w:r>
      <w:r w:rsidR="00056931" w:rsidRPr="00600F3B">
        <w:rPr>
          <w:rFonts w:ascii="Verdana" w:hAnsi="Verdana" w:cs="Arial"/>
          <w:sz w:val="22"/>
          <w:szCs w:val="22"/>
        </w:rPr>
        <w:t>mensen als rivieren overstromen</w:t>
      </w:r>
      <w:r w:rsidRPr="00600F3B">
        <w:rPr>
          <w:rFonts w:ascii="Verdana" w:hAnsi="Verdana" w:cs="Arial"/>
          <w:sz w:val="22"/>
          <w:szCs w:val="22"/>
        </w:rPr>
        <w:t xml:space="preserve"> nog van het rivierwater? Ik denk het niet. Er is veel te veel water. Als God seksualiteit plaatst in de bedding van een liefdevolle en trouwe relatie, schept Hij de voorwaarden om ervan te kunnen blijven genieten. Wie met tien mensen seksualiteit beleeft, wordt alleen maar eenzamer. Hij of zij is van niemand en hoort bij niemand. Bovendien gaat ‘veel’ ‘vervelen’. Wie trouw is aan zijn eigen partner, mag en kan blijven genieten van zijn of haar lichaam (Spr. 5:14-19). </w:t>
      </w:r>
    </w:p>
    <w:p w:rsidR="00A5414A" w:rsidRPr="00600F3B" w:rsidRDefault="00A5414A">
      <w:pPr>
        <w:rPr>
          <w:rFonts w:ascii="Verdana" w:hAnsi="Verdana" w:cs="Arial"/>
          <w:sz w:val="22"/>
          <w:szCs w:val="22"/>
        </w:rPr>
      </w:pPr>
    </w:p>
    <w:p w:rsidR="00A5414A" w:rsidRPr="00600F3B" w:rsidRDefault="00A5414A">
      <w:pPr>
        <w:pStyle w:val="Kop2"/>
        <w:rPr>
          <w:rFonts w:ascii="Verdana" w:hAnsi="Verdana"/>
          <w:szCs w:val="22"/>
        </w:rPr>
      </w:pPr>
      <w:r w:rsidRPr="00600F3B">
        <w:rPr>
          <w:rFonts w:ascii="Verdana" w:hAnsi="Verdana"/>
          <w:szCs w:val="22"/>
        </w:rPr>
        <w:t>Alles delen</w:t>
      </w:r>
    </w:p>
    <w:p w:rsidR="00A5414A" w:rsidRPr="00600F3B" w:rsidRDefault="00A5414A">
      <w:pPr>
        <w:rPr>
          <w:rFonts w:ascii="Verdana" w:hAnsi="Verdana" w:cs="Arial"/>
          <w:sz w:val="22"/>
          <w:szCs w:val="22"/>
        </w:rPr>
      </w:pPr>
    </w:p>
    <w:p w:rsidR="00A5414A" w:rsidRPr="00600F3B" w:rsidRDefault="00A5414A">
      <w:pPr>
        <w:rPr>
          <w:rFonts w:ascii="Verdana" w:hAnsi="Verdana" w:cs="Arial"/>
          <w:sz w:val="22"/>
          <w:szCs w:val="22"/>
        </w:rPr>
      </w:pPr>
      <w:r w:rsidRPr="00600F3B">
        <w:rPr>
          <w:rFonts w:ascii="Verdana" w:hAnsi="Verdana" w:cs="Arial"/>
          <w:sz w:val="22"/>
          <w:szCs w:val="22"/>
        </w:rPr>
        <w:t xml:space="preserve">De hedendaagse kijk op seksueel gedrag is: doe waar je zin in hebt. Geef vooral aan waarvan je geniet. Maar: vrij veilig. Kijk uit voor seksueel overdraagbare aandoeningen. Wat een schamel advies! Het advies dat wij elkaar geven luidt anders. Zoek een vriend, vriendin. Leer die kennen. Geef de liefde kans om te groeien. Knok voor die relatie. Deel elkaars vreugden en zorgen. Investeer in elkaar. Binnen die totale relatie mag de seksualiteit een onderdeel zijn. Je ontdekt elkaars lichaam al in het begin van de relatie. </w:t>
      </w:r>
      <w:r w:rsidR="00056931" w:rsidRPr="00600F3B">
        <w:rPr>
          <w:rFonts w:ascii="Verdana" w:hAnsi="Verdana" w:cs="Arial"/>
          <w:sz w:val="22"/>
          <w:szCs w:val="22"/>
        </w:rPr>
        <w:t xml:space="preserve">Toch kies je ervoor om eerst sociaal, emotioneel en geestelijk naar elkaar toe te groeien. </w:t>
      </w:r>
      <w:r w:rsidRPr="00600F3B">
        <w:rPr>
          <w:rFonts w:ascii="Verdana" w:hAnsi="Verdana" w:cs="Arial"/>
          <w:sz w:val="22"/>
          <w:szCs w:val="22"/>
        </w:rPr>
        <w:t xml:space="preserve">Je geeft je pas </w:t>
      </w:r>
      <w:r w:rsidR="00056931" w:rsidRPr="00600F3B">
        <w:rPr>
          <w:rFonts w:ascii="Verdana" w:hAnsi="Verdana" w:cs="Arial"/>
          <w:sz w:val="22"/>
          <w:szCs w:val="22"/>
        </w:rPr>
        <w:t>lichamelijk</w:t>
      </w:r>
      <w:r w:rsidRPr="00600F3B">
        <w:rPr>
          <w:rFonts w:ascii="Verdana" w:hAnsi="Verdana" w:cs="Arial"/>
          <w:sz w:val="22"/>
          <w:szCs w:val="22"/>
        </w:rPr>
        <w:t xml:space="preserve"> aan de ander als </w:t>
      </w:r>
      <w:r w:rsidR="008E0932" w:rsidRPr="00600F3B">
        <w:rPr>
          <w:rFonts w:ascii="Verdana" w:hAnsi="Verdana" w:cs="Arial"/>
          <w:sz w:val="22"/>
          <w:szCs w:val="22"/>
        </w:rPr>
        <w:t xml:space="preserve">je </w:t>
      </w:r>
      <w:r w:rsidRPr="00600F3B">
        <w:rPr>
          <w:rFonts w:ascii="Verdana" w:hAnsi="Verdana" w:cs="Arial"/>
          <w:sz w:val="22"/>
          <w:szCs w:val="22"/>
        </w:rPr>
        <w:t xml:space="preserve">elkaar trouw beloofd hebt voor God en mensen. </w:t>
      </w:r>
      <w:r w:rsidRPr="00600F3B">
        <w:rPr>
          <w:rFonts w:ascii="Verdana" w:hAnsi="Verdana" w:cs="Arial"/>
          <w:sz w:val="22"/>
          <w:szCs w:val="22"/>
        </w:rPr>
        <w:lastRenderedPageBreak/>
        <w:t>Dat is pas veilig vrijen. Uiteraard gaat het bij seksualiteit niet alleen om kinderen krijgen, maar ook om genieten. Denk erom: niet hoe jij geniet, maar hoe de ander geniet, is het belangrijkste. Zo met seksualiteit omgaan, zal je voor veel verdriet bewaren, voor meer dan alleen SOA’s. Misschien is dit zelfs wel de kern van de bijbelse kijk op seksualiteit: wie het bed wil delen met een ander, moet alles willen delen met de ander, zelfs zijn leven. Wie daartoe niet bereid is en toch seksualiteit in praktijk brengt, loopt op een dwaalweg richting ondergang (Spr. 5:20-23)</w:t>
      </w:r>
    </w:p>
    <w:p w:rsidR="00A5414A" w:rsidRPr="00600F3B" w:rsidRDefault="00A5414A">
      <w:pPr>
        <w:rPr>
          <w:rFonts w:ascii="Verdana" w:hAnsi="Verdana" w:cs="Arial"/>
          <w:sz w:val="22"/>
          <w:szCs w:val="22"/>
        </w:rPr>
      </w:pPr>
    </w:p>
    <w:p w:rsidR="00A5414A" w:rsidRPr="00600F3B" w:rsidRDefault="00A5414A">
      <w:pPr>
        <w:rPr>
          <w:rFonts w:ascii="Verdana" w:hAnsi="Verdana" w:cs="Arial"/>
          <w:sz w:val="22"/>
          <w:szCs w:val="22"/>
        </w:rPr>
      </w:pPr>
      <w:r w:rsidRPr="00600F3B">
        <w:rPr>
          <w:rFonts w:ascii="Verdana" w:hAnsi="Verdana" w:cs="Arial"/>
          <w:sz w:val="22"/>
          <w:szCs w:val="22"/>
        </w:rPr>
        <w:t>Ten slotte</w:t>
      </w:r>
    </w:p>
    <w:p w:rsidR="00A5414A" w:rsidRPr="00600F3B" w:rsidRDefault="00A5414A">
      <w:pPr>
        <w:rPr>
          <w:rFonts w:ascii="Verdana" w:hAnsi="Verdana" w:cs="Arial"/>
          <w:sz w:val="22"/>
          <w:szCs w:val="22"/>
        </w:rPr>
      </w:pPr>
    </w:p>
    <w:p w:rsidR="00A5414A" w:rsidRPr="00600F3B" w:rsidRDefault="00A5414A">
      <w:pPr>
        <w:rPr>
          <w:rFonts w:ascii="Verdana" w:hAnsi="Verdana" w:cs="Arial"/>
          <w:sz w:val="22"/>
          <w:szCs w:val="22"/>
        </w:rPr>
      </w:pPr>
      <w:r w:rsidRPr="00600F3B">
        <w:rPr>
          <w:rFonts w:ascii="Verdana" w:hAnsi="Verdana" w:cs="Arial"/>
          <w:sz w:val="22"/>
          <w:szCs w:val="22"/>
        </w:rPr>
        <w:t xml:space="preserve">Ik heb niet alles gezegd over Gods bedoeling met seksualiteit. Sommige dingen zou ik graag verder uitwerken. Daarvoor is hier geen ruimte en er staat nog genoeg in dit blad. Eén ding wil ik je echter nog zeggen. Je kunt lezen over Gods bedoeling met seksualiteit, maar dat is niet genoeg. Je kunt er ook om bidden. Je kunt de Heere vragen om Zijn bedoeling met jouw seksualiteit duidelijk te maken. Dat is nodig als je </w:t>
      </w:r>
      <w:r w:rsidR="00056931" w:rsidRPr="00600F3B">
        <w:rPr>
          <w:rFonts w:ascii="Verdana" w:hAnsi="Verdana" w:cs="Arial"/>
          <w:sz w:val="22"/>
          <w:szCs w:val="22"/>
        </w:rPr>
        <w:t xml:space="preserve">jong bent en je eigen seksualiteit nog maar pas ontdekt. Dat is nodig als je </w:t>
      </w:r>
      <w:r w:rsidRPr="00600F3B">
        <w:rPr>
          <w:rFonts w:ascii="Verdana" w:hAnsi="Verdana" w:cs="Arial"/>
          <w:sz w:val="22"/>
          <w:szCs w:val="22"/>
        </w:rPr>
        <w:t>alleen bent, verkering hebt en als je getrouwd bent. Als je in afhankelijkheid van Hem omgaat met jouw lichaam en je seksuele gevoelens, ben je wijs.</w:t>
      </w:r>
    </w:p>
    <w:p w:rsidR="00A5414A" w:rsidRPr="00600F3B" w:rsidRDefault="00A5414A">
      <w:pPr>
        <w:rPr>
          <w:rFonts w:ascii="Verdana" w:hAnsi="Verdana" w:cs="Arial"/>
          <w:sz w:val="22"/>
          <w:szCs w:val="22"/>
        </w:rPr>
      </w:pPr>
    </w:p>
    <w:p w:rsidR="00A5414A" w:rsidRPr="00600F3B" w:rsidRDefault="00A5414A">
      <w:pPr>
        <w:rPr>
          <w:rFonts w:ascii="Verdana" w:hAnsi="Verdana" w:cs="Arial"/>
          <w:sz w:val="22"/>
          <w:szCs w:val="22"/>
        </w:rPr>
      </w:pPr>
      <w:bookmarkStart w:id="0" w:name="_GoBack"/>
      <w:bookmarkEnd w:id="0"/>
    </w:p>
    <w:sectPr w:rsidR="00A5414A" w:rsidRPr="00600F3B">
      <w:footerReference w:type="default" r:id="rId7"/>
      <w:pgSz w:w="11906" w:h="16838"/>
      <w:pgMar w:top="1417" w:right="1417" w:bottom="1417" w:left="1417" w:header="708"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83146" w:rsidRDefault="00583146" w:rsidP="00600F3B">
      <w:r>
        <w:separator/>
      </w:r>
    </w:p>
  </w:endnote>
  <w:endnote w:type="continuationSeparator" w:id="0">
    <w:p w:rsidR="00583146" w:rsidRDefault="00583146" w:rsidP="00600F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Verdana">
    <w:panose1 w:val="020B0604030504040204"/>
    <w:charset w:val="00"/>
    <w:family w:val="swiss"/>
    <w:pitch w:val="variable"/>
    <w:sig w:usb0="20000287" w:usb1="00000000" w:usb2="00000000" w:usb3="00000000" w:csb0="000001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00F3B" w:rsidRDefault="00600F3B">
    <w:pPr>
      <w:pStyle w:val="Voettekst"/>
    </w:pPr>
    <w:r>
      <w:rPr>
        <w:noProof/>
      </w:rPr>
      <mc:AlternateContent>
        <mc:Choice Requires="wps">
          <w:drawing>
            <wp:anchor distT="0" distB="0" distL="114300" distR="114300" simplePos="0" relativeHeight="251659264" behindDoc="0" locked="0" layoutInCell="1" allowOverlap="1">
              <wp:simplePos x="0" y="0"/>
              <wp:positionH relativeFrom="leftMargin">
                <wp:align>center</wp:align>
              </wp:positionH>
              <wp:positionV relativeFrom="bottomMargin">
                <wp:align>center</wp:align>
              </wp:positionV>
              <wp:extent cx="565785" cy="191770"/>
              <wp:effectExtent l="0" t="0" r="0" b="0"/>
              <wp:wrapNone/>
              <wp:docPr id="1" name="Rechthoek 6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0800000" flipH="1">
                        <a:off x="0" y="0"/>
                        <a:ext cx="565785" cy="191770"/>
                      </a:xfrm>
                      <a:prstGeom prst="rect">
                        <a:avLst/>
                      </a:prstGeom>
                      <a:noFill/>
                      <a:extLst>
                        <a:ext uri="{909E8E84-426E-40DD-AFC4-6F175D3DCCD1}">
                          <a14:hiddenFill xmlns:a14="http://schemas.microsoft.com/office/drawing/2010/main">
                            <a:solidFill>
                              <a:srgbClr val="C0504D"/>
                            </a:solidFill>
                          </a14:hiddenFill>
                        </a:ext>
                        <a:ext uri="{91240B29-F687-4F45-9708-019B960494DF}">
                          <a14:hiddenLine xmlns:a14="http://schemas.microsoft.com/office/drawing/2010/main" w="28575">
                            <a:solidFill>
                              <a:srgbClr val="5C83B4"/>
                            </a:solidFill>
                            <a:miter lim="800000"/>
                            <a:headEnd/>
                            <a:tailEnd/>
                          </a14:hiddenLine>
                        </a:ext>
                      </a:extLst>
                    </wps:spPr>
                    <wps:txbx>
                      <w:txbxContent>
                        <w:p w:rsidR="00600F3B" w:rsidRPr="00600F3B" w:rsidRDefault="00600F3B" w:rsidP="00600F3B">
                          <w:pPr>
                            <w:pBdr>
                              <w:top w:val="single" w:sz="4" w:space="1" w:color="7F7F7F"/>
                            </w:pBdr>
                            <w:jc w:val="center"/>
                            <w:rPr>
                              <w:color w:val="C0504D"/>
                            </w:rPr>
                          </w:pPr>
                          <w:r>
                            <w:fldChar w:fldCharType="begin"/>
                          </w:r>
                          <w:r>
                            <w:instrText>PAGE   \* MERGEFORMAT</w:instrText>
                          </w:r>
                          <w:r>
                            <w:fldChar w:fldCharType="separate"/>
                          </w:r>
                          <w:r w:rsidRPr="00600F3B">
                            <w:rPr>
                              <w:noProof/>
                              <w:color w:val="C0504D"/>
                            </w:rPr>
                            <w:t>3</w:t>
                          </w:r>
                          <w:r w:rsidRPr="00600F3B">
                            <w:rPr>
                              <w:color w:val="C0504D"/>
                            </w:rPr>
                            <w:fldChar w:fldCharType="end"/>
                          </w:r>
                        </w:p>
                      </w:txbxContent>
                    </wps:txbx>
                    <wps:bodyPr rot="0" vert="horz" wrap="square" lIns="91440" tIns="0" rIns="91440" bIns="0" anchor="t" anchorCtr="0" upright="1">
                      <a:noAutofit/>
                    </wps:bodyPr>
                  </wps:wsp>
                </a:graphicData>
              </a:graphic>
              <wp14:sizeRelH relativeFrom="page">
                <wp14:pctWidth>0</wp14:pctWidth>
              </wp14:sizeRelH>
              <wp14:sizeRelV relativeFrom="bottomMargin">
                <wp14:pctHeight>0</wp14:pctHeight>
              </wp14:sizeRelV>
            </wp:anchor>
          </w:drawing>
        </mc:Choice>
        <mc:Fallback>
          <w:pict>
            <v:rect id="Rechthoek 649" o:spid="_x0000_s1026" style="position:absolute;margin-left:0;margin-top:0;width:44.55pt;height:15.1pt;rotation:180;flip:x;z-index:251659264;visibility:visible;mso-wrap-style:square;mso-width-percent:0;mso-height-percent:0;mso-wrap-distance-left:9pt;mso-wrap-distance-top:0;mso-wrap-distance-right:9pt;mso-wrap-distance-bottom:0;mso-position-horizontal:center;mso-position-horizontal-relative:left-margin-area;mso-position-vertical:center;mso-position-vertical-relative:bottom-margin-area;mso-width-percent:0;mso-height-percent:0;mso-width-relative:page;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gWtZvgIAAKsFAAAOAAAAZHJzL2Uyb0RvYy54bWysVF1v0zAUfUfiP1h+z5J0TvOhpdOWtIA0&#10;YGLwA9zEaawldrDdpgXx37l2u7bbXhCQB8sf18f33HNyr663fYc2TGkuRY7DiwAjJipZc7HK8bev&#10;Cy/BSBsqatpJwXK8Yxpfz96+uRqHjE1kK7uaKQQgQmfjkOPWmCHzfV21rKf6Qg5MwGEjVU8NLNXK&#10;rxUdAb3v/EkQTP1RqnpQsmJaw265P8Qzh980rDKfm0Yzg7ocQ27GjcqNSzv6syuarRQdWl4d0qB/&#10;kUVPuYBHj1AlNRStFX8F1fNKSS0bc1HJ3pdNwyvmOACbMHjB5qGlA3NcoDh6OJZJ/z/Y6tPmXiFe&#10;g3YYCdqDRF9Y1ZpWskc0Jakt0DjoDOIehntlKerhTlaPGglZtFSs2I1ScmwZrSGt0Mb7zy7YhYar&#10;aDl+lDXg07WRrlbbRvVISdAkDJLAfhg1HR/eWxz7EpQHbZ1Wu6NWbGtQBZvRNIqTCKMKjsI0jGOn&#10;pU8zi2ovD0qbd0z2yE5yrMAKDpRu7rSxWZ5CbLiQC951zg7wBITYTfuYU/FnGqTzZJ4Qj0ymc48E&#10;ZendLAriTRdhHJWXZVGU4S+LH5Ks5XXNhIV7clRI/kyxg7f3Xjh6SsuO1xbOpqTVall0Cm0oOLoI&#10;ooCUruZwcgrzn6fhyAKXF5TCCQluJ6m3mCaxRxYk8tI4SLwgTG/TaUBSUi6eU7rjgv07JTTmeJJE&#10;ceTkOMv6BbmoSC5vyWtyNOu5gabR8T7HB9843awH56J2c0N5t5+f1cLmf6oFGOBJaedYa9K92c12&#10;uQUU69ylrHfgXedSsCd0OvBSK9UPjEboGjnW39dUMYy6DwL8n4aE2DbjFjBR57vLp10qKoDIscFo&#10;Py3MviWtB8VXLbyw97+QN/CvNNzZ9ZTN4Q+DjuDIHLqXbTnnaxd16rGz3wAAAP//AwBQSwMEFAAG&#10;AAgAAAAhACPlevHbAAAAAwEAAA8AAABkcnMvZG93bnJldi54bWxMj09Lw0AQxe9Cv8MyBW9201ak&#10;ppkUEQTxT6NVPG+z0ySYnY3ZbRu/fUcvehl4vMd7v8lWg2vVgfrQeEaYThJQxKW3DVcI7293FwtQ&#10;IRq2pvVMCN8UYJWPzjKTWn/kVzpsYqWkhENqEOoYu1TrUNbkTJj4jli8ne+diSL7StveHKXctXqW&#10;JFfamYZloTYd3dZUfm72DsF/fD3aYu2etS7WT+X95fzloWDE8/FwswQVaYh/YfjBF3TIhWnr92yD&#10;ahHkkfh7xVtcT0FtEebJDHSe6f/s+QkAAP//AwBQSwECLQAUAAYACAAAACEAtoM4kv4AAADhAQAA&#10;EwAAAAAAAAAAAAAAAAAAAAAAW0NvbnRlbnRfVHlwZXNdLnhtbFBLAQItABQABgAIAAAAIQA4/SH/&#10;1gAAAJQBAAALAAAAAAAAAAAAAAAAAC8BAABfcmVscy8ucmVsc1BLAQItABQABgAIAAAAIQCWgWtZ&#10;vgIAAKsFAAAOAAAAAAAAAAAAAAAAAC4CAABkcnMvZTJvRG9jLnhtbFBLAQItABQABgAIAAAAIQAj&#10;5Xrx2wAAAAMBAAAPAAAAAAAAAAAAAAAAABgFAABkcnMvZG93bnJldi54bWxQSwUGAAAAAAQABADz&#10;AAAAIAYAAAAA&#10;" filled="f" fillcolor="#c0504d" stroked="f" strokecolor="#5c83b4" strokeweight="2.25pt">
              <v:textbox inset=",0,,0">
                <w:txbxContent>
                  <w:p w:rsidR="00600F3B" w:rsidRPr="00600F3B" w:rsidRDefault="00600F3B" w:rsidP="00600F3B">
                    <w:pPr>
                      <w:pBdr>
                        <w:top w:val="single" w:sz="4" w:space="1" w:color="7F7F7F"/>
                      </w:pBdr>
                      <w:jc w:val="center"/>
                      <w:rPr>
                        <w:color w:val="C0504D"/>
                      </w:rPr>
                    </w:pPr>
                    <w:r>
                      <w:fldChar w:fldCharType="begin"/>
                    </w:r>
                    <w:r>
                      <w:instrText>PAGE   \* MERGEFORMAT</w:instrText>
                    </w:r>
                    <w:r>
                      <w:fldChar w:fldCharType="separate"/>
                    </w:r>
                    <w:r w:rsidRPr="00600F3B">
                      <w:rPr>
                        <w:noProof/>
                        <w:color w:val="C0504D"/>
                      </w:rPr>
                      <w:t>3</w:t>
                    </w:r>
                    <w:r w:rsidRPr="00600F3B">
                      <w:rPr>
                        <w:color w:val="C0504D"/>
                      </w:rPr>
                      <w:fldChar w:fldCharType="end"/>
                    </w:r>
                  </w:p>
                </w:txbxContent>
              </v:textbox>
              <w10:wrap anchorx="margin" anchory="margin"/>
            </v:rect>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83146" w:rsidRDefault="00583146" w:rsidP="00600F3B">
      <w:r>
        <w:separator/>
      </w:r>
    </w:p>
  </w:footnote>
  <w:footnote w:type="continuationSeparator" w:id="0">
    <w:p w:rsidR="00583146" w:rsidRDefault="00583146" w:rsidP="00600F3B">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56931"/>
    <w:rsid w:val="00056931"/>
    <w:rsid w:val="00583146"/>
    <w:rsid w:val="00600F3B"/>
    <w:rsid w:val="008E0932"/>
    <w:rsid w:val="00995149"/>
    <w:rsid w:val="00A5414A"/>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nl-NL" w:eastAsia="nl-N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rPr>
      <w:sz w:val="24"/>
    </w:rPr>
  </w:style>
  <w:style w:type="paragraph" w:styleId="Kop1">
    <w:name w:val="heading 1"/>
    <w:basedOn w:val="Standaard"/>
    <w:next w:val="Standaard"/>
    <w:qFormat/>
    <w:pPr>
      <w:keepNext/>
      <w:tabs>
        <w:tab w:val="left" w:pos="4395"/>
      </w:tabs>
      <w:outlineLvl w:val="0"/>
    </w:pPr>
    <w:rPr>
      <w:rFonts w:ascii="Arial" w:hAnsi="Arial" w:cs="Arial"/>
      <w:b/>
      <w:bCs/>
      <w:sz w:val="22"/>
    </w:rPr>
  </w:style>
  <w:style w:type="paragraph" w:styleId="Kop2">
    <w:name w:val="heading 2"/>
    <w:basedOn w:val="Standaard"/>
    <w:next w:val="Standaard"/>
    <w:qFormat/>
    <w:pPr>
      <w:keepNext/>
      <w:outlineLvl w:val="1"/>
    </w:pPr>
    <w:rPr>
      <w:rFonts w:ascii="Arial" w:hAnsi="Arial" w:cs="Arial"/>
      <w:i/>
      <w:iCs/>
      <w:sz w:val="22"/>
    </w:rPr>
  </w:style>
  <w:style w:type="character" w:default="1" w:styleId="Standaardalinea-lettertype">
    <w:name w:val="Default Paragraph Font"/>
    <w:semiHidden/>
  </w:style>
  <w:style w:type="table" w:default="1" w:styleId="Standaardtabel">
    <w:name w:val="Normal Table"/>
    <w:semiHidden/>
    <w:tblPr>
      <w:tblInd w:w="0" w:type="dxa"/>
      <w:tblCellMar>
        <w:top w:w="0" w:type="dxa"/>
        <w:left w:w="108" w:type="dxa"/>
        <w:bottom w:w="0" w:type="dxa"/>
        <w:right w:w="108" w:type="dxa"/>
      </w:tblCellMar>
    </w:tblPr>
  </w:style>
  <w:style w:type="numbering" w:default="1" w:styleId="Geenlijst">
    <w:name w:val="No List"/>
    <w:semiHidden/>
  </w:style>
  <w:style w:type="paragraph" w:styleId="Plattetekst">
    <w:name w:val="Body Text"/>
    <w:basedOn w:val="Standaard"/>
    <w:rPr>
      <w:rFonts w:ascii="Arial" w:hAnsi="Arial" w:cs="Arial"/>
      <w:sz w:val="22"/>
    </w:rPr>
  </w:style>
  <w:style w:type="paragraph" w:styleId="Koptekst">
    <w:name w:val="header"/>
    <w:basedOn w:val="Standaard"/>
    <w:link w:val="KoptekstChar"/>
    <w:uiPriority w:val="99"/>
    <w:unhideWhenUsed/>
    <w:rsid w:val="00600F3B"/>
    <w:pPr>
      <w:tabs>
        <w:tab w:val="center" w:pos="4536"/>
        <w:tab w:val="right" w:pos="9072"/>
      </w:tabs>
    </w:pPr>
  </w:style>
  <w:style w:type="character" w:customStyle="1" w:styleId="KoptekstChar">
    <w:name w:val="Koptekst Char"/>
    <w:basedOn w:val="Standaardalinea-lettertype"/>
    <w:link w:val="Koptekst"/>
    <w:uiPriority w:val="99"/>
    <w:rsid w:val="00600F3B"/>
    <w:rPr>
      <w:sz w:val="24"/>
    </w:rPr>
  </w:style>
  <w:style w:type="paragraph" w:styleId="Voettekst">
    <w:name w:val="footer"/>
    <w:basedOn w:val="Standaard"/>
    <w:link w:val="VoettekstChar"/>
    <w:uiPriority w:val="99"/>
    <w:unhideWhenUsed/>
    <w:rsid w:val="00600F3B"/>
    <w:pPr>
      <w:tabs>
        <w:tab w:val="center" w:pos="4536"/>
        <w:tab w:val="right" w:pos="9072"/>
      </w:tabs>
    </w:pPr>
  </w:style>
  <w:style w:type="character" w:customStyle="1" w:styleId="VoettekstChar">
    <w:name w:val="Voettekst Char"/>
    <w:basedOn w:val="Standaardalinea-lettertype"/>
    <w:link w:val="Voettekst"/>
    <w:uiPriority w:val="99"/>
    <w:rsid w:val="00600F3B"/>
    <w:rPr>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nl-NL" w:eastAsia="nl-N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rPr>
      <w:sz w:val="24"/>
    </w:rPr>
  </w:style>
  <w:style w:type="paragraph" w:styleId="Kop1">
    <w:name w:val="heading 1"/>
    <w:basedOn w:val="Standaard"/>
    <w:next w:val="Standaard"/>
    <w:qFormat/>
    <w:pPr>
      <w:keepNext/>
      <w:tabs>
        <w:tab w:val="left" w:pos="4395"/>
      </w:tabs>
      <w:outlineLvl w:val="0"/>
    </w:pPr>
    <w:rPr>
      <w:rFonts w:ascii="Arial" w:hAnsi="Arial" w:cs="Arial"/>
      <w:b/>
      <w:bCs/>
      <w:sz w:val="22"/>
    </w:rPr>
  </w:style>
  <w:style w:type="paragraph" w:styleId="Kop2">
    <w:name w:val="heading 2"/>
    <w:basedOn w:val="Standaard"/>
    <w:next w:val="Standaard"/>
    <w:qFormat/>
    <w:pPr>
      <w:keepNext/>
      <w:outlineLvl w:val="1"/>
    </w:pPr>
    <w:rPr>
      <w:rFonts w:ascii="Arial" w:hAnsi="Arial" w:cs="Arial"/>
      <w:i/>
      <w:iCs/>
      <w:sz w:val="22"/>
    </w:rPr>
  </w:style>
  <w:style w:type="character" w:default="1" w:styleId="Standaardalinea-lettertype">
    <w:name w:val="Default Paragraph Font"/>
    <w:semiHidden/>
  </w:style>
  <w:style w:type="table" w:default="1" w:styleId="Standaardtabel">
    <w:name w:val="Normal Table"/>
    <w:semiHidden/>
    <w:tblPr>
      <w:tblInd w:w="0" w:type="dxa"/>
      <w:tblCellMar>
        <w:top w:w="0" w:type="dxa"/>
        <w:left w:w="108" w:type="dxa"/>
        <w:bottom w:w="0" w:type="dxa"/>
        <w:right w:w="108" w:type="dxa"/>
      </w:tblCellMar>
    </w:tblPr>
  </w:style>
  <w:style w:type="numbering" w:default="1" w:styleId="Geenlijst">
    <w:name w:val="No List"/>
    <w:semiHidden/>
  </w:style>
  <w:style w:type="paragraph" w:styleId="Plattetekst">
    <w:name w:val="Body Text"/>
    <w:basedOn w:val="Standaard"/>
    <w:rPr>
      <w:rFonts w:ascii="Arial" w:hAnsi="Arial" w:cs="Arial"/>
      <w:sz w:val="22"/>
    </w:rPr>
  </w:style>
  <w:style w:type="paragraph" w:styleId="Koptekst">
    <w:name w:val="header"/>
    <w:basedOn w:val="Standaard"/>
    <w:link w:val="KoptekstChar"/>
    <w:uiPriority w:val="99"/>
    <w:unhideWhenUsed/>
    <w:rsid w:val="00600F3B"/>
    <w:pPr>
      <w:tabs>
        <w:tab w:val="center" w:pos="4536"/>
        <w:tab w:val="right" w:pos="9072"/>
      </w:tabs>
    </w:pPr>
  </w:style>
  <w:style w:type="character" w:customStyle="1" w:styleId="KoptekstChar">
    <w:name w:val="Koptekst Char"/>
    <w:basedOn w:val="Standaardalinea-lettertype"/>
    <w:link w:val="Koptekst"/>
    <w:uiPriority w:val="99"/>
    <w:rsid w:val="00600F3B"/>
    <w:rPr>
      <w:sz w:val="24"/>
    </w:rPr>
  </w:style>
  <w:style w:type="paragraph" w:styleId="Voettekst">
    <w:name w:val="footer"/>
    <w:basedOn w:val="Standaard"/>
    <w:link w:val="VoettekstChar"/>
    <w:uiPriority w:val="99"/>
    <w:unhideWhenUsed/>
    <w:rsid w:val="00600F3B"/>
    <w:pPr>
      <w:tabs>
        <w:tab w:val="center" w:pos="4536"/>
        <w:tab w:val="right" w:pos="9072"/>
      </w:tabs>
    </w:pPr>
  </w:style>
  <w:style w:type="character" w:customStyle="1" w:styleId="VoettekstChar">
    <w:name w:val="Voettekst Char"/>
    <w:basedOn w:val="Standaardalinea-lettertype"/>
    <w:link w:val="Voettekst"/>
    <w:uiPriority w:val="99"/>
    <w:rsid w:val="00600F3B"/>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1215</Words>
  <Characters>6684</Characters>
  <Application>Microsoft Office Word</Application>
  <DocSecurity>0</DocSecurity>
  <Lines>55</Lines>
  <Paragraphs>15</Paragraphs>
  <ScaleCrop>false</ScaleCrop>
  <HeadingPairs>
    <vt:vector size="2" baseType="variant">
      <vt:variant>
        <vt:lpstr>Titel</vt:lpstr>
      </vt:variant>
      <vt:variant>
        <vt:i4>1</vt:i4>
      </vt:variant>
    </vt:vector>
  </HeadingPairs>
  <TitlesOfParts>
    <vt:vector size="1" baseType="lpstr">
      <vt:lpstr>Gods bedoeling met seksualiteit</vt:lpstr>
    </vt:vector>
  </TitlesOfParts>
  <Company> </Company>
  <LinksUpToDate>false</LinksUpToDate>
  <CharactersWithSpaces>7884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Gods bedoeling met seksualiteit</dc:title>
  <dc:subject/>
  <dc:creator>NC vd Voet</dc:creator>
  <cp:keywords/>
  <dc:description/>
  <cp:lastModifiedBy>N.C. van der Voet</cp:lastModifiedBy>
  <cp:revision>2</cp:revision>
  <cp:lastPrinted>2002-08-26T14:39:00Z</cp:lastPrinted>
  <dcterms:created xsi:type="dcterms:W3CDTF">2015-07-23T14:12:00Z</dcterms:created>
  <dcterms:modified xsi:type="dcterms:W3CDTF">2015-07-23T14:12:00Z</dcterms:modified>
</cp:coreProperties>
</file>