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528" w:rsidRPr="006868B3" w:rsidRDefault="00CA3F1D">
      <w:pPr>
        <w:rPr>
          <w:rFonts w:ascii="Verdana" w:hAnsi="Verdana"/>
          <w:b/>
          <w:sz w:val="32"/>
          <w:szCs w:val="32"/>
        </w:rPr>
      </w:pPr>
      <w:r w:rsidRPr="006868B3">
        <w:rPr>
          <w:rFonts w:ascii="Verdana" w:hAnsi="Verdana"/>
          <w:b/>
          <w:sz w:val="32"/>
          <w:szCs w:val="32"/>
        </w:rPr>
        <w:t>De Afscheiding, een wonder van God?</w:t>
      </w:r>
    </w:p>
    <w:p w:rsidR="00980D97" w:rsidRPr="006868B3" w:rsidRDefault="00980D97" w:rsidP="00980D97">
      <w:pPr>
        <w:pStyle w:val="Geenafstand"/>
        <w:rPr>
          <w:rFonts w:ascii="Verdana" w:hAnsi="Verdana"/>
          <w:sz w:val="24"/>
          <w:szCs w:val="24"/>
        </w:rPr>
      </w:pPr>
      <w:r w:rsidRPr="006868B3">
        <w:rPr>
          <w:rFonts w:ascii="Verdana" w:hAnsi="Verdana"/>
          <w:sz w:val="24"/>
          <w:szCs w:val="24"/>
        </w:rPr>
        <w:t>Aan het einde van zijn boek, ‘Het wonder van de 19</w:t>
      </w:r>
      <w:r w:rsidRPr="006868B3">
        <w:rPr>
          <w:rFonts w:ascii="Verdana" w:hAnsi="Verdana"/>
          <w:sz w:val="24"/>
          <w:szCs w:val="24"/>
          <w:vertAlign w:val="superscript"/>
        </w:rPr>
        <w:t>e</w:t>
      </w:r>
      <w:r w:rsidRPr="006868B3">
        <w:rPr>
          <w:rFonts w:ascii="Verdana" w:hAnsi="Verdana"/>
          <w:sz w:val="24"/>
          <w:szCs w:val="24"/>
        </w:rPr>
        <w:t xml:space="preserve"> eeuw’, </w:t>
      </w:r>
      <w:r w:rsidR="002C2E83" w:rsidRPr="006868B3">
        <w:rPr>
          <w:rFonts w:ascii="Verdana" w:hAnsi="Verdana"/>
          <w:sz w:val="24"/>
          <w:szCs w:val="24"/>
        </w:rPr>
        <w:t>zegt</w:t>
      </w:r>
      <w:r w:rsidRPr="006868B3">
        <w:rPr>
          <w:rFonts w:ascii="Verdana" w:hAnsi="Verdana"/>
          <w:sz w:val="24"/>
          <w:szCs w:val="24"/>
        </w:rPr>
        <w:t xml:space="preserve"> H.Algra: bij het schrijven werd ik bezield door verwondering. ‘Geen bewondering voor mensen en hun prestaties, maar verwondering over wat door Gods genade begon en standhield en groeide onder mensen, die soms eigenzinning en dwaas waren, maar die wilden buigen voor het Woord van hun Heer en wisten van de verborgen omgang met God’</w:t>
      </w:r>
      <w:r w:rsidR="009F6BB7" w:rsidRPr="006868B3">
        <w:rPr>
          <w:rFonts w:ascii="Verdana" w:hAnsi="Verdana"/>
          <w:sz w:val="24"/>
          <w:szCs w:val="24"/>
        </w:rPr>
        <w:t xml:space="preserve"> (blz</w:t>
      </w:r>
      <w:r w:rsidR="00CA3F1D" w:rsidRPr="006868B3">
        <w:rPr>
          <w:rFonts w:ascii="Verdana" w:hAnsi="Verdana"/>
          <w:sz w:val="24"/>
          <w:szCs w:val="24"/>
        </w:rPr>
        <w:t>.</w:t>
      </w:r>
      <w:r w:rsidR="009F6BB7" w:rsidRPr="006868B3">
        <w:rPr>
          <w:rFonts w:ascii="Verdana" w:hAnsi="Verdana"/>
          <w:sz w:val="24"/>
          <w:szCs w:val="24"/>
        </w:rPr>
        <w:t xml:space="preserve"> 351)</w:t>
      </w:r>
      <w:r w:rsidRPr="006868B3">
        <w:rPr>
          <w:rFonts w:ascii="Verdana" w:hAnsi="Verdana"/>
          <w:sz w:val="24"/>
          <w:szCs w:val="24"/>
        </w:rPr>
        <w:t xml:space="preserve">. </w:t>
      </w:r>
    </w:p>
    <w:p w:rsidR="00980D97" w:rsidRPr="006868B3" w:rsidRDefault="00980D97" w:rsidP="00980D97">
      <w:pPr>
        <w:pStyle w:val="Geenafstand"/>
        <w:rPr>
          <w:rFonts w:ascii="Verdana" w:hAnsi="Verdana"/>
          <w:sz w:val="24"/>
          <w:szCs w:val="24"/>
        </w:rPr>
      </w:pPr>
      <w:r w:rsidRPr="006868B3">
        <w:rPr>
          <w:rFonts w:ascii="Verdana" w:hAnsi="Verdana"/>
          <w:sz w:val="24"/>
          <w:szCs w:val="24"/>
        </w:rPr>
        <w:tab/>
        <w:t>Dit is een interessant citaat, want Algra laat daarmee horen dat Gods geschiedenis en de geschiedenis van mensen door elkaar lopen. Kerkgeschiedenis is Gods werk en zo gezien soms een wonder en tegelijk mensenwerk. Dat laatste wordt niet gekenmerkt door wonderen, maar door de ‘wetten’ van sociologie en psychologie.</w:t>
      </w:r>
    </w:p>
    <w:p w:rsidR="00EF159E" w:rsidRPr="006868B3" w:rsidRDefault="00EF159E" w:rsidP="00980D97">
      <w:pPr>
        <w:pStyle w:val="Geenafstand"/>
        <w:rPr>
          <w:rFonts w:ascii="Verdana" w:hAnsi="Verdana"/>
          <w:sz w:val="24"/>
          <w:szCs w:val="24"/>
        </w:rPr>
      </w:pPr>
    </w:p>
    <w:p w:rsidR="00EF159E" w:rsidRPr="006868B3" w:rsidRDefault="00EF159E" w:rsidP="00980D97">
      <w:pPr>
        <w:pStyle w:val="Geenafstand"/>
        <w:rPr>
          <w:rFonts w:ascii="Verdana" w:hAnsi="Verdana"/>
          <w:sz w:val="24"/>
          <w:szCs w:val="24"/>
        </w:rPr>
      </w:pPr>
      <w:r w:rsidRPr="006868B3">
        <w:rPr>
          <w:rFonts w:ascii="Verdana" w:hAnsi="Verdana"/>
          <w:sz w:val="24"/>
          <w:szCs w:val="24"/>
        </w:rPr>
        <w:t>Een wetmatigheid die voor alle organisaties opgaat, dus ook voor kerken, is: opgaan, blinken en verzinken. In de eerste generatie(s) brandt het vuur hoog. Zo was het ook in de Nederlandse kerk, na de reformatie. Daarna zakt het vuur in. Mensen die geboren zijn in een bepaalde kerk, hebben niet zo vaak hetzelfde enthousiasme als de mensen die er,soms  ten koste van goed en bloed, voor gekozen hebben. In een periode van verzinken is het wachten op een opwekking, een nadere reformatie of een nieuwe kerk(scheuring). In de kerkgeschiedenis valt op dat de constante lijn die van de orthodoxie is. Welke stromingen of richtingen er komen en gaan, de orthodoxie</w:t>
      </w:r>
      <w:r w:rsidR="00280558" w:rsidRPr="006868B3">
        <w:rPr>
          <w:rFonts w:ascii="Verdana" w:hAnsi="Verdana"/>
          <w:sz w:val="24"/>
          <w:szCs w:val="24"/>
        </w:rPr>
        <w:t xml:space="preserve"> is er altijd en die blijft ook, in verschillende verschijningsvormen. </w:t>
      </w:r>
      <w:r w:rsidRPr="006868B3">
        <w:rPr>
          <w:rFonts w:ascii="Verdana" w:hAnsi="Verdana"/>
          <w:sz w:val="24"/>
          <w:szCs w:val="24"/>
        </w:rPr>
        <w:t xml:space="preserve"> Soms is ze minimaal van omvang, maar ze is er.  Juist de orthodoxie is de bron van opwekkingen, nadere reformaties  en nieuwe kerken. In de orthodoxie vinden we mensen – ik verwijs naar Algra – die </w:t>
      </w:r>
      <w:r w:rsidR="0086731A" w:rsidRPr="006868B3">
        <w:rPr>
          <w:rFonts w:ascii="Verdana" w:hAnsi="Verdana"/>
          <w:sz w:val="24"/>
          <w:szCs w:val="24"/>
        </w:rPr>
        <w:t>buigen voor het Woord van de Heere en vanuit een  relatie met Hem leven. Ze kennen Hem met hun hoofd en hun hart. Dit is wat in de 19</w:t>
      </w:r>
      <w:r w:rsidR="0086731A" w:rsidRPr="006868B3">
        <w:rPr>
          <w:rFonts w:ascii="Verdana" w:hAnsi="Verdana"/>
          <w:sz w:val="24"/>
          <w:szCs w:val="24"/>
          <w:vertAlign w:val="superscript"/>
        </w:rPr>
        <w:t>e</w:t>
      </w:r>
      <w:r w:rsidR="0086731A" w:rsidRPr="006868B3">
        <w:rPr>
          <w:rFonts w:ascii="Verdana" w:hAnsi="Verdana"/>
          <w:sz w:val="24"/>
          <w:szCs w:val="24"/>
        </w:rPr>
        <w:t xml:space="preserve"> eeuw gebeurde: de vaderlandse kerk was na de Verlichting uit de 18</w:t>
      </w:r>
      <w:r w:rsidR="006868B3" w:rsidRPr="006868B3">
        <w:rPr>
          <w:rFonts w:ascii="Verdana" w:hAnsi="Verdana"/>
          <w:sz w:val="24"/>
          <w:szCs w:val="24"/>
          <w:vertAlign w:val="superscript"/>
        </w:rPr>
        <w:t>e</w:t>
      </w:r>
      <w:r w:rsidR="0086731A" w:rsidRPr="006868B3">
        <w:rPr>
          <w:rFonts w:ascii="Verdana" w:hAnsi="Verdana"/>
          <w:sz w:val="24"/>
          <w:szCs w:val="24"/>
        </w:rPr>
        <w:t xml:space="preserve"> eeuw en onder leiding van koning Willem I niet in haar bloeiperiode</w:t>
      </w:r>
      <w:r w:rsidR="009F6BB7" w:rsidRPr="006868B3">
        <w:rPr>
          <w:rFonts w:ascii="Verdana" w:hAnsi="Verdana"/>
          <w:sz w:val="24"/>
          <w:szCs w:val="24"/>
        </w:rPr>
        <w:t>. Z</w:t>
      </w:r>
      <w:r w:rsidR="0086731A" w:rsidRPr="006868B3">
        <w:rPr>
          <w:rFonts w:ascii="Verdana" w:hAnsi="Verdana"/>
          <w:sz w:val="24"/>
          <w:szCs w:val="24"/>
        </w:rPr>
        <w:t>e was</w:t>
      </w:r>
      <w:r w:rsidR="009F6BB7" w:rsidRPr="006868B3">
        <w:rPr>
          <w:rFonts w:ascii="Verdana" w:hAnsi="Verdana"/>
          <w:sz w:val="24"/>
          <w:szCs w:val="24"/>
        </w:rPr>
        <w:t>, vanuit reformatorisch gezichtspunt,</w:t>
      </w:r>
      <w:r w:rsidR="0086731A" w:rsidRPr="006868B3">
        <w:rPr>
          <w:rFonts w:ascii="Verdana" w:hAnsi="Verdana"/>
          <w:sz w:val="24"/>
          <w:szCs w:val="24"/>
        </w:rPr>
        <w:t xml:space="preserve"> in verval. Daarop kwam een begrijpelijke reactie vanuit de orthodoxe hoek, die helaas </w:t>
      </w:r>
      <w:r w:rsidR="001A7468" w:rsidRPr="006868B3">
        <w:rPr>
          <w:rFonts w:ascii="Verdana" w:hAnsi="Verdana"/>
          <w:sz w:val="24"/>
          <w:szCs w:val="24"/>
        </w:rPr>
        <w:t xml:space="preserve">in dit geval </w:t>
      </w:r>
      <w:r w:rsidR="0086731A" w:rsidRPr="006868B3">
        <w:rPr>
          <w:rFonts w:ascii="Verdana" w:hAnsi="Verdana"/>
          <w:sz w:val="24"/>
          <w:szCs w:val="24"/>
        </w:rPr>
        <w:t>niet tot een vernieuwing van de kerk maar tot afscheidingen geleid heeft.</w:t>
      </w:r>
      <w:r w:rsidR="00C276E0" w:rsidRPr="006868B3">
        <w:rPr>
          <w:rFonts w:ascii="Verdana" w:hAnsi="Verdana"/>
          <w:sz w:val="24"/>
          <w:szCs w:val="24"/>
        </w:rPr>
        <w:t xml:space="preserve"> Die orthodoxe reactie op het verval van de kerk, kwam niet uit het niets te voorschijn. Die is ongemerkt voorbereid door de Nadere Reformatie en het gezelschapsleven waaraan veel mensen deelnamen die het in de vaderlandse kerk niet meer konden vinden.</w:t>
      </w:r>
    </w:p>
    <w:p w:rsidR="0086731A" w:rsidRPr="006868B3" w:rsidRDefault="0086731A" w:rsidP="00980D97">
      <w:pPr>
        <w:pStyle w:val="Geenafstand"/>
        <w:rPr>
          <w:rFonts w:ascii="Verdana" w:hAnsi="Verdana"/>
          <w:sz w:val="24"/>
          <w:szCs w:val="24"/>
        </w:rPr>
      </w:pPr>
    </w:p>
    <w:p w:rsidR="0086731A" w:rsidRPr="006868B3" w:rsidRDefault="0086731A" w:rsidP="00980D97">
      <w:pPr>
        <w:pStyle w:val="Geenafstand"/>
        <w:rPr>
          <w:rFonts w:ascii="Verdana" w:hAnsi="Verdana"/>
          <w:sz w:val="24"/>
          <w:szCs w:val="24"/>
        </w:rPr>
      </w:pPr>
      <w:r w:rsidRPr="006868B3">
        <w:rPr>
          <w:rFonts w:ascii="Verdana" w:hAnsi="Verdana"/>
          <w:sz w:val="24"/>
          <w:szCs w:val="24"/>
        </w:rPr>
        <w:t>Wonder van God? Jazeker. Ma</w:t>
      </w:r>
      <w:r w:rsidR="009F6BB7" w:rsidRPr="006868B3">
        <w:rPr>
          <w:rFonts w:ascii="Verdana" w:hAnsi="Verdana"/>
          <w:sz w:val="24"/>
          <w:szCs w:val="24"/>
        </w:rPr>
        <w:t>ar ook: zo gaat dat nu eenmaal,</w:t>
      </w:r>
      <w:r w:rsidRPr="006868B3">
        <w:rPr>
          <w:rFonts w:ascii="Verdana" w:hAnsi="Verdana"/>
          <w:sz w:val="24"/>
          <w:szCs w:val="24"/>
        </w:rPr>
        <w:t xml:space="preserve"> opgaan, blinken en verzinken en vervolgens een reactie vanuit de orthodoxie.</w:t>
      </w:r>
      <w:r w:rsidR="009F6BB7" w:rsidRPr="006868B3">
        <w:rPr>
          <w:rFonts w:ascii="Verdana" w:hAnsi="Verdana"/>
          <w:sz w:val="24"/>
          <w:szCs w:val="24"/>
        </w:rPr>
        <w:t xml:space="preserve"> Ik durf zelfs te zeggen: niemand houdt deze gang van zaken tegen. </w:t>
      </w:r>
      <w:r w:rsidR="00280558" w:rsidRPr="006868B3">
        <w:rPr>
          <w:rFonts w:ascii="Verdana" w:hAnsi="Verdana"/>
          <w:sz w:val="24"/>
          <w:szCs w:val="24"/>
        </w:rPr>
        <w:t>In de middeleeuwen was het zo</w:t>
      </w:r>
      <w:r w:rsidR="002C2E83" w:rsidRPr="006868B3">
        <w:rPr>
          <w:rFonts w:ascii="Verdana" w:hAnsi="Verdana"/>
          <w:sz w:val="24"/>
          <w:szCs w:val="24"/>
        </w:rPr>
        <w:t>, in de 19</w:t>
      </w:r>
      <w:r w:rsidR="002C2E83" w:rsidRPr="006868B3">
        <w:rPr>
          <w:rFonts w:ascii="Verdana" w:hAnsi="Verdana"/>
          <w:sz w:val="24"/>
          <w:szCs w:val="24"/>
          <w:vertAlign w:val="superscript"/>
        </w:rPr>
        <w:t>e</w:t>
      </w:r>
      <w:r w:rsidR="002C2E83" w:rsidRPr="006868B3">
        <w:rPr>
          <w:rFonts w:ascii="Verdana" w:hAnsi="Verdana"/>
          <w:sz w:val="24"/>
          <w:szCs w:val="24"/>
        </w:rPr>
        <w:t xml:space="preserve"> eeuw was het zo</w:t>
      </w:r>
      <w:r w:rsidR="00280558" w:rsidRPr="006868B3">
        <w:rPr>
          <w:rFonts w:ascii="Verdana" w:hAnsi="Verdana"/>
          <w:sz w:val="24"/>
          <w:szCs w:val="24"/>
        </w:rPr>
        <w:t xml:space="preserve">. </w:t>
      </w:r>
      <w:r w:rsidR="008D4DA3" w:rsidRPr="006868B3">
        <w:rPr>
          <w:rFonts w:ascii="Verdana" w:hAnsi="Verdana"/>
          <w:sz w:val="24"/>
          <w:szCs w:val="24"/>
        </w:rPr>
        <w:t xml:space="preserve">In onze tijd gaat het nog zo.  </w:t>
      </w:r>
    </w:p>
    <w:p w:rsidR="008D4DA3" w:rsidRPr="006868B3" w:rsidRDefault="008D4DA3" w:rsidP="00980D97">
      <w:pPr>
        <w:pStyle w:val="Geenafstand"/>
        <w:rPr>
          <w:rFonts w:ascii="Verdana" w:hAnsi="Verdana"/>
          <w:sz w:val="24"/>
          <w:szCs w:val="24"/>
        </w:rPr>
      </w:pPr>
    </w:p>
    <w:p w:rsidR="00C276E0" w:rsidRPr="006868B3" w:rsidRDefault="00C276E0" w:rsidP="00980D97">
      <w:pPr>
        <w:pStyle w:val="Geenafstand"/>
        <w:rPr>
          <w:rFonts w:ascii="Verdana" w:hAnsi="Verdana"/>
          <w:sz w:val="24"/>
          <w:szCs w:val="24"/>
        </w:rPr>
      </w:pPr>
      <w:r w:rsidRPr="006868B3">
        <w:rPr>
          <w:rFonts w:ascii="Verdana" w:hAnsi="Verdana"/>
          <w:sz w:val="24"/>
          <w:szCs w:val="24"/>
        </w:rPr>
        <w:t xml:space="preserve">Een ander belangrijk punt is ook sociologisch van aard: de afscheiding was ook een protestbeweging. </w:t>
      </w:r>
      <w:r w:rsidR="00CA3F1D" w:rsidRPr="006868B3">
        <w:rPr>
          <w:rFonts w:ascii="Verdana" w:hAnsi="Verdana"/>
          <w:sz w:val="24"/>
          <w:szCs w:val="24"/>
        </w:rPr>
        <w:t>A.J. Rasker noemt dit in ‘De Neder</w:t>
      </w:r>
      <w:r w:rsidR="00280558" w:rsidRPr="006868B3">
        <w:rPr>
          <w:rFonts w:ascii="Verdana" w:hAnsi="Verdana"/>
          <w:sz w:val="24"/>
          <w:szCs w:val="24"/>
        </w:rPr>
        <w:t>l</w:t>
      </w:r>
      <w:r w:rsidR="00CA3F1D" w:rsidRPr="006868B3">
        <w:rPr>
          <w:rFonts w:ascii="Verdana" w:hAnsi="Verdana"/>
          <w:sz w:val="24"/>
          <w:szCs w:val="24"/>
        </w:rPr>
        <w:t xml:space="preserve">andse </w:t>
      </w:r>
      <w:r w:rsidR="00CA3F1D" w:rsidRPr="006868B3">
        <w:rPr>
          <w:rFonts w:ascii="Verdana" w:hAnsi="Verdana"/>
          <w:sz w:val="24"/>
          <w:szCs w:val="24"/>
        </w:rPr>
        <w:lastRenderedPageBreak/>
        <w:t xml:space="preserve">Hervormde Kerk vanaf 1795’( blz. 56 en 70). </w:t>
      </w:r>
      <w:r w:rsidRPr="006868B3">
        <w:rPr>
          <w:rFonts w:ascii="Verdana" w:hAnsi="Verdana"/>
          <w:sz w:val="24"/>
          <w:szCs w:val="24"/>
        </w:rPr>
        <w:t xml:space="preserve">De gewone man kwam in opstand tegen </w:t>
      </w:r>
      <w:r w:rsidR="00CA3F1D" w:rsidRPr="006868B3">
        <w:rPr>
          <w:rFonts w:ascii="Verdana" w:hAnsi="Verdana"/>
          <w:sz w:val="24"/>
          <w:szCs w:val="24"/>
        </w:rPr>
        <w:t>het</w:t>
      </w:r>
      <w:r w:rsidRPr="006868B3">
        <w:rPr>
          <w:rFonts w:ascii="Verdana" w:hAnsi="Verdana"/>
          <w:sz w:val="24"/>
          <w:szCs w:val="24"/>
        </w:rPr>
        <w:t xml:space="preserve"> tiranniek</w:t>
      </w:r>
      <w:r w:rsidR="00CA3F1D" w:rsidRPr="006868B3">
        <w:rPr>
          <w:rFonts w:ascii="Verdana" w:hAnsi="Verdana"/>
          <w:sz w:val="24"/>
          <w:szCs w:val="24"/>
        </w:rPr>
        <w:t>e</w:t>
      </w:r>
      <w:r w:rsidRPr="006868B3">
        <w:rPr>
          <w:rFonts w:ascii="Verdana" w:hAnsi="Verdana"/>
          <w:sz w:val="24"/>
          <w:szCs w:val="24"/>
        </w:rPr>
        <w:t>, hiërarchisch</w:t>
      </w:r>
      <w:r w:rsidR="00CA3F1D" w:rsidRPr="006868B3">
        <w:rPr>
          <w:rFonts w:ascii="Verdana" w:hAnsi="Verdana"/>
          <w:sz w:val="24"/>
          <w:szCs w:val="24"/>
        </w:rPr>
        <w:t>e</w:t>
      </w:r>
      <w:r w:rsidRPr="006868B3">
        <w:rPr>
          <w:rFonts w:ascii="Verdana" w:hAnsi="Verdana"/>
          <w:sz w:val="24"/>
          <w:szCs w:val="24"/>
        </w:rPr>
        <w:t xml:space="preserve"> kerksysteem van 1816. De gemeente werd daarin bijvoorbeeld onmondig gemaakt bij predikantsbenoemingen. Juist de gewone man had moeite met de niet orthodoxe voorgangers en ook de hoogmoedige predikanten, die met minachting op de kleine burgerman en de dagloners neerzagen.</w:t>
      </w:r>
      <w:r w:rsidR="00CA3F1D" w:rsidRPr="006868B3">
        <w:rPr>
          <w:rFonts w:ascii="Verdana" w:hAnsi="Verdana"/>
          <w:sz w:val="24"/>
          <w:szCs w:val="24"/>
        </w:rPr>
        <w:t xml:space="preserve"> De Afscheiding, zegt Rasker, is de eerste uiting van de moderne democratie. De afgescheidenen verzetten zich tegen ergerniswekkende kerkelijke en regeringsmaatregelen. Ze kiezen voor vrijheid.</w:t>
      </w:r>
      <w:r w:rsidR="001A7468" w:rsidRPr="006868B3">
        <w:rPr>
          <w:rFonts w:ascii="Verdana" w:hAnsi="Verdana"/>
          <w:sz w:val="24"/>
          <w:szCs w:val="24"/>
        </w:rPr>
        <w:t xml:space="preserve"> Emancipatie dus!</w:t>
      </w:r>
      <w:r w:rsidR="00CA3F1D" w:rsidRPr="006868B3">
        <w:rPr>
          <w:rFonts w:ascii="Verdana" w:hAnsi="Verdana"/>
          <w:sz w:val="24"/>
          <w:szCs w:val="24"/>
        </w:rPr>
        <w:t xml:space="preserve"> Ze accepteren geen staatsvergoding, niet omdat ze humanistisch zijn, maar zich op Gods Woord funderen.</w:t>
      </w:r>
    </w:p>
    <w:p w:rsidR="00C276E0" w:rsidRPr="006868B3" w:rsidRDefault="00C276E0" w:rsidP="00980D97">
      <w:pPr>
        <w:pStyle w:val="Geenafstand"/>
        <w:rPr>
          <w:rFonts w:ascii="Verdana" w:hAnsi="Verdana"/>
          <w:sz w:val="24"/>
          <w:szCs w:val="24"/>
        </w:rPr>
      </w:pPr>
    </w:p>
    <w:p w:rsidR="00CA3F1D" w:rsidRPr="006868B3" w:rsidRDefault="00CA3F1D" w:rsidP="00980D97">
      <w:pPr>
        <w:pStyle w:val="Geenafstand"/>
        <w:rPr>
          <w:rFonts w:ascii="Verdana" w:hAnsi="Verdana"/>
          <w:sz w:val="24"/>
          <w:szCs w:val="24"/>
        </w:rPr>
      </w:pPr>
      <w:r w:rsidRPr="006868B3">
        <w:rPr>
          <w:rFonts w:ascii="Verdana" w:hAnsi="Verdana"/>
          <w:sz w:val="24"/>
          <w:szCs w:val="24"/>
        </w:rPr>
        <w:t xml:space="preserve">Wonder van God? Jazeker. De Afscheiding paste echter prima in de </w:t>
      </w:r>
      <w:r w:rsidR="001A7468" w:rsidRPr="006868B3">
        <w:rPr>
          <w:rFonts w:ascii="Verdana" w:hAnsi="Verdana"/>
          <w:sz w:val="24"/>
          <w:szCs w:val="24"/>
        </w:rPr>
        <w:t>19</w:t>
      </w:r>
      <w:r w:rsidR="001A7468" w:rsidRPr="006868B3">
        <w:rPr>
          <w:rFonts w:ascii="Verdana" w:hAnsi="Verdana"/>
          <w:sz w:val="24"/>
          <w:szCs w:val="24"/>
          <w:vertAlign w:val="superscript"/>
        </w:rPr>
        <w:t>e</w:t>
      </w:r>
      <w:r w:rsidR="001A7468" w:rsidRPr="006868B3">
        <w:rPr>
          <w:rFonts w:ascii="Verdana" w:hAnsi="Verdana"/>
          <w:sz w:val="24"/>
          <w:szCs w:val="24"/>
        </w:rPr>
        <w:t xml:space="preserve"> eeuwse</w:t>
      </w:r>
      <w:r w:rsidRPr="006868B3">
        <w:rPr>
          <w:rFonts w:ascii="Verdana" w:hAnsi="Verdana"/>
          <w:sz w:val="24"/>
          <w:szCs w:val="24"/>
        </w:rPr>
        <w:t xml:space="preserve"> maatschappelijke ontwikkelingen die leiden tot meer democratie. In dat opzicht is de Afscheiding zelfs schatplichtig aan de Franse Revolutie die het absolute gezag van koning</w:t>
      </w:r>
      <w:r w:rsidR="001A7468" w:rsidRPr="006868B3">
        <w:rPr>
          <w:rFonts w:ascii="Verdana" w:hAnsi="Verdana"/>
          <w:sz w:val="24"/>
          <w:szCs w:val="24"/>
        </w:rPr>
        <w:t>en</w:t>
      </w:r>
      <w:r w:rsidRPr="006868B3">
        <w:rPr>
          <w:rFonts w:ascii="Verdana" w:hAnsi="Verdana"/>
          <w:sz w:val="24"/>
          <w:szCs w:val="24"/>
        </w:rPr>
        <w:t xml:space="preserve"> en kerk</w:t>
      </w:r>
      <w:r w:rsidR="001A7468" w:rsidRPr="006868B3">
        <w:rPr>
          <w:rFonts w:ascii="Verdana" w:hAnsi="Verdana"/>
          <w:sz w:val="24"/>
          <w:szCs w:val="24"/>
        </w:rPr>
        <w:t>en</w:t>
      </w:r>
      <w:r w:rsidRPr="006868B3">
        <w:rPr>
          <w:rFonts w:ascii="Verdana" w:hAnsi="Verdana"/>
          <w:sz w:val="24"/>
          <w:szCs w:val="24"/>
        </w:rPr>
        <w:t xml:space="preserve"> heeft proberen te breken.</w:t>
      </w:r>
    </w:p>
    <w:p w:rsidR="00C276E0" w:rsidRDefault="00C276E0" w:rsidP="00980D97">
      <w:pPr>
        <w:pStyle w:val="Geenafstand"/>
        <w:rPr>
          <w:rFonts w:ascii="Verdana" w:hAnsi="Verdana"/>
          <w:sz w:val="24"/>
          <w:szCs w:val="24"/>
        </w:rPr>
      </w:pPr>
    </w:p>
    <w:p w:rsidR="006868B3" w:rsidRDefault="006868B3" w:rsidP="00980D97">
      <w:pPr>
        <w:pStyle w:val="Geenafstand"/>
        <w:rPr>
          <w:rFonts w:ascii="Verdana" w:hAnsi="Verdana"/>
          <w:sz w:val="24"/>
          <w:szCs w:val="24"/>
        </w:rPr>
      </w:pPr>
      <w:r>
        <w:rPr>
          <w:rFonts w:ascii="Verdana" w:hAnsi="Verdana"/>
          <w:sz w:val="24"/>
          <w:szCs w:val="24"/>
        </w:rPr>
        <w:t>De Afscheiding vond plaats in de 19</w:t>
      </w:r>
      <w:r w:rsidRPr="006868B3">
        <w:rPr>
          <w:rFonts w:ascii="Verdana" w:hAnsi="Verdana"/>
          <w:sz w:val="24"/>
          <w:szCs w:val="24"/>
          <w:vertAlign w:val="superscript"/>
        </w:rPr>
        <w:t>e</w:t>
      </w:r>
      <w:r>
        <w:rPr>
          <w:rFonts w:ascii="Verdana" w:hAnsi="Verdana"/>
          <w:sz w:val="24"/>
          <w:szCs w:val="24"/>
        </w:rPr>
        <w:t xml:space="preserve"> eeuw, in de periode van de Romantiek. De Romantiek kenmerkte zich door: geen genoegen nemen met het hier en nu, maar verlangen naar vroeger of </w:t>
      </w:r>
      <w:r w:rsidR="00E50E88">
        <w:rPr>
          <w:rFonts w:ascii="Verdana" w:hAnsi="Verdana"/>
          <w:sz w:val="24"/>
          <w:szCs w:val="24"/>
        </w:rPr>
        <w:t xml:space="preserve">juist </w:t>
      </w:r>
      <w:r>
        <w:rPr>
          <w:rFonts w:ascii="Verdana" w:hAnsi="Verdana"/>
          <w:sz w:val="24"/>
          <w:szCs w:val="24"/>
        </w:rPr>
        <w:t>naar een droomwereld</w:t>
      </w:r>
      <w:r w:rsidR="00E50E88">
        <w:rPr>
          <w:rFonts w:ascii="Verdana" w:hAnsi="Verdana"/>
          <w:sz w:val="24"/>
          <w:szCs w:val="24"/>
        </w:rPr>
        <w:t xml:space="preserve"> in de toekomst</w:t>
      </w:r>
      <w:r>
        <w:rPr>
          <w:rFonts w:ascii="Verdana" w:hAnsi="Verdana"/>
          <w:sz w:val="24"/>
          <w:szCs w:val="24"/>
        </w:rPr>
        <w:t>. Verlangen naar de onbekende culturen</w:t>
      </w:r>
      <w:r w:rsidR="00E50E88">
        <w:rPr>
          <w:rFonts w:ascii="Verdana" w:hAnsi="Verdana"/>
          <w:sz w:val="24"/>
          <w:szCs w:val="24"/>
        </w:rPr>
        <w:t xml:space="preserve"> past er ook bij. </w:t>
      </w:r>
      <w:r>
        <w:rPr>
          <w:rFonts w:ascii="Verdana" w:hAnsi="Verdana"/>
          <w:sz w:val="24"/>
          <w:szCs w:val="24"/>
        </w:rPr>
        <w:t xml:space="preserve">Deze eeuw werd ook niet voor niets de zendingseeuw! De Romantiek veranderde ook het </w:t>
      </w:r>
      <w:r w:rsidR="006B062D">
        <w:rPr>
          <w:rFonts w:ascii="Verdana" w:hAnsi="Verdana"/>
          <w:sz w:val="24"/>
          <w:szCs w:val="24"/>
        </w:rPr>
        <w:t xml:space="preserve">oriëntatiepunt </w:t>
      </w:r>
      <w:r>
        <w:rPr>
          <w:rFonts w:ascii="Verdana" w:hAnsi="Verdana"/>
          <w:sz w:val="24"/>
          <w:szCs w:val="24"/>
        </w:rPr>
        <w:t>van mensen: ze wilden hun eigen innerlijke stem volgen. Vandaar dat de Romantiek botsingen teweeg bracht tussen ouders en kinderen over de partnerkeuze. De rijke zoon wilde met het arme meisje trouwen en zijn ouders konden hem niet tegenhouden. Desnoods vluchtte het jonge stel naar Amerika.</w:t>
      </w:r>
      <w:r w:rsidR="006B062D">
        <w:rPr>
          <w:rFonts w:ascii="Verdana" w:hAnsi="Verdana"/>
          <w:sz w:val="24"/>
          <w:szCs w:val="24"/>
        </w:rPr>
        <w:t xml:space="preserve"> Je eigen innerlijke stem niet volgen, zou onrecht aan jezelf zijn. Daarvóór had men met zoiets weinig moeite.</w:t>
      </w:r>
    </w:p>
    <w:p w:rsidR="006B062D" w:rsidRDefault="006B062D" w:rsidP="00980D97">
      <w:pPr>
        <w:pStyle w:val="Geenafstand"/>
        <w:rPr>
          <w:rFonts w:ascii="Verdana" w:hAnsi="Verdana"/>
          <w:sz w:val="24"/>
          <w:szCs w:val="24"/>
        </w:rPr>
      </w:pPr>
    </w:p>
    <w:p w:rsidR="006B062D" w:rsidRDefault="006B062D" w:rsidP="00980D97">
      <w:pPr>
        <w:pStyle w:val="Geenafstand"/>
        <w:rPr>
          <w:rFonts w:ascii="Verdana" w:hAnsi="Verdana"/>
          <w:sz w:val="24"/>
          <w:szCs w:val="24"/>
        </w:rPr>
      </w:pPr>
      <w:r>
        <w:rPr>
          <w:rFonts w:ascii="Verdana" w:hAnsi="Verdana"/>
          <w:sz w:val="24"/>
          <w:szCs w:val="24"/>
        </w:rPr>
        <w:t xml:space="preserve">Wonder van God? Ongetwijfeld. Maar de Afscheiding was ook vrucht van de Romantiek. Mensen volgden hun innerlijke stem, soms gecorrigeerd door Gods Woord, soms ook dat nauwelijks. Ze vertrokken uit een zieke kerk met een droom van hoe het zou moeten worden. Daarover koesterden ze </w:t>
      </w:r>
      <w:bookmarkStart w:id="0" w:name="_GoBack"/>
      <w:bookmarkEnd w:id="0"/>
      <w:r>
        <w:rPr>
          <w:rFonts w:ascii="Verdana" w:hAnsi="Verdana"/>
          <w:sz w:val="24"/>
          <w:szCs w:val="24"/>
        </w:rPr>
        <w:t xml:space="preserve">te romantische ideeën. De Afscheiding was ook een vlucht uit de gebroken werkelijkheid (gebroken ‘kerkelijkheid’!), die nooit te ontlopen zou zijn. Dat zou blijken. </w:t>
      </w:r>
    </w:p>
    <w:p w:rsidR="006868B3" w:rsidRDefault="006868B3" w:rsidP="00980D97">
      <w:pPr>
        <w:pStyle w:val="Geenafstand"/>
        <w:rPr>
          <w:rFonts w:ascii="Verdana" w:hAnsi="Verdana"/>
          <w:sz w:val="24"/>
          <w:szCs w:val="24"/>
        </w:rPr>
      </w:pPr>
    </w:p>
    <w:p w:rsidR="008D4DA3" w:rsidRPr="006868B3" w:rsidRDefault="008D4DA3" w:rsidP="00980D97">
      <w:pPr>
        <w:pStyle w:val="Geenafstand"/>
        <w:rPr>
          <w:rFonts w:ascii="Verdana" w:hAnsi="Verdana"/>
          <w:sz w:val="24"/>
          <w:szCs w:val="24"/>
        </w:rPr>
      </w:pPr>
      <w:r w:rsidRPr="006868B3">
        <w:rPr>
          <w:rFonts w:ascii="Verdana" w:hAnsi="Verdana"/>
          <w:sz w:val="24"/>
          <w:szCs w:val="24"/>
        </w:rPr>
        <w:t>Wat er gebeurde</w:t>
      </w:r>
      <w:r w:rsidR="00081235" w:rsidRPr="006868B3">
        <w:rPr>
          <w:rFonts w:ascii="Verdana" w:hAnsi="Verdana"/>
          <w:sz w:val="24"/>
          <w:szCs w:val="24"/>
        </w:rPr>
        <w:t>,</w:t>
      </w:r>
      <w:r w:rsidRPr="006868B3">
        <w:rPr>
          <w:rFonts w:ascii="Verdana" w:hAnsi="Verdana"/>
          <w:sz w:val="24"/>
          <w:szCs w:val="24"/>
        </w:rPr>
        <w:t xml:space="preserve"> had ook te maken met psychologie.  De eerste predikanten van de Afscheiding waren jonge mannen. Bejaarde dominees beginnen geen kerkscheuring. Enthousiasme, vuur, geestdrift, radicaliteit, dapperheid, overmoed, zucht naar avontuur, idealisme, naïviteit</w:t>
      </w:r>
      <w:r w:rsidR="00081235" w:rsidRPr="006868B3">
        <w:rPr>
          <w:rFonts w:ascii="Verdana" w:hAnsi="Verdana"/>
          <w:sz w:val="24"/>
          <w:szCs w:val="24"/>
        </w:rPr>
        <w:t xml:space="preserve">, kortzichtigheid, eigenwijsheid, vrijheidsdrang, </w:t>
      </w:r>
      <w:r w:rsidR="009F6BB7" w:rsidRPr="006868B3">
        <w:rPr>
          <w:rFonts w:ascii="Verdana" w:hAnsi="Verdana"/>
          <w:sz w:val="24"/>
          <w:szCs w:val="24"/>
        </w:rPr>
        <w:t xml:space="preserve">horen bij de jonge generatie. Juist enige jonge predikanten durfden het aan om het gezag van de Nederlandse </w:t>
      </w:r>
      <w:r w:rsidR="00CA3F1D" w:rsidRPr="006868B3">
        <w:rPr>
          <w:rFonts w:ascii="Verdana" w:hAnsi="Verdana"/>
          <w:sz w:val="24"/>
          <w:szCs w:val="24"/>
        </w:rPr>
        <w:t>Hervormde K</w:t>
      </w:r>
      <w:r w:rsidR="009F6BB7" w:rsidRPr="006868B3">
        <w:rPr>
          <w:rFonts w:ascii="Verdana" w:hAnsi="Verdana"/>
          <w:sz w:val="24"/>
          <w:szCs w:val="24"/>
        </w:rPr>
        <w:t>erk</w:t>
      </w:r>
      <w:r w:rsidR="00CA3F1D" w:rsidRPr="006868B3">
        <w:rPr>
          <w:rFonts w:ascii="Verdana" w:hAnsi="Verdana"/>
          <w:sz w:val="24"/>
          <w:szCs w:val="24"/>
        </w:rPr>
        <w:t xml:space="preserve"> te betwisten.</w:t>
      </w:r>
      <w:r w:rsidR="00081235" w:rsidRPr="006868B3">
        <w:rPr>
          <w:rFonts w:ascii="Verdana" w:hAnsi="Verdana"/>
          <w:sz w:val="24"/>
          <w:szCs w:val="24"/>
        </w:rPr>
        <w:t xml:space="preserve"> Ze werden ongetwijfeld gedreven door de liefde voor Christus</w:t>
      </w:r>
      <w:r w:rsidR="001A7468" w:rsidRPr="006868B3">
        <w:rPr>
          <w:rFonts w:ascii="Verdana" w:hAnsi="Verdana"/>
          <w:sz w:val="24"/>
          <w:szCs w:val="24"/>
        </w:rPr>
        <w:t xml:space="preserve"> en zorg voor Zijn gemeente</w:t>
      </w:r>
      <w:r w:rsidR="00081235" w:rsidRPr="006868B3">
        <w:rPr>
          <w:rFonts w:ascii="Verdana" w:hAnsi="Verdana"/>
          <w:sz w:val="24"/>
          <w:szCs w:val="24"/>
        </w:rPr>
        <w:t xml:space="preserve">. Daarnaast hadden ze ook één of meerdere van de eigenschappen van de jeugd die ik net genoemd heb. Ik weet niet aan welke eigenzinnigheden </w:t>
      </w:r>
      <w:r w:rsidR="00081235" w:rsidRPr="006868B3">
        <w:rPr>
          <w:rFonts w:ascii="Verdana" w:hAnsi="Verdana"/>
          <w:sz w:val="24"/>
          <w:szCs w:val="24"/>
        </w:rPr>
        <w:lastRenderedPageBreak/>
        <w:t xml:space="preserve">en dwaasheden Algra denkt in het aangehaalde citaat. Een kerkhistoricus zal ze ongetwijfeld weten op te diepen. Eigenwijsheid is in elk geval een kenmerk geweest van veel afgescheiden leiders, want ze hebben onderling  veel ruzie gehad. Dat was niet allemaal ijver voor God. </w:t>
      </w:r>
      <w:r w:rsidR="00280558" w:rsidRPr="006868B3">
        <w:rPr>
          <w:rFonts w:ascii="Verdana" w:hAnsi="Verdana"/>
          <w:sz w:val="24"/>
          <w:szCs w:val="24"/>
        </w:rPr>
        <w:t xml:space="preserve">Velen begonnen ook voor zichzelf kerkje te spelen. </w:t>
      </w:r>
      <w:r w:rsidR="00081235" w:rsidRPr="006868B3">
        <w:rPr>
          <w:rFonts w:ascii="Verdana" w:hAnsi="Verdana"/>
          <w:sz w:val="24"/>
          <w:szCs w:val="24"/>
        </w:rPr>
        <w:t>Ze waren dapper genoeg om te breken met de vaderlandse kerk. Dapperheid en eigenzinnigheid lagen daarna wel dicht bij elkaar.</w:t>
      </w:r>
    </w:p>
    <w:p w:rsidR="001A7468" w:rsidRPr="006868B3" w:rsidRDefault="001A7468" w:rsidP="00980D97">
      <w:pPr>
        <w:pStyle w:val="Geenafstand"/>
        <w:rPr>
          <w:rFonts w:ascii="Verdana" w:hAnsi="Verdana"/>
          <w:sz w:val="24"/>
          <w:szCs w:val="24"/>
        </w:rPr>
      </w:pPr>
    </w:p>
    <w:p w:rsidR="001A7468" w:rsidRPr="006868B3" w:rsidRDefault="001A7468" w:rsidP="00980D97">
      <w:pPr>
        <w:pStyle w:val="Geenafstand"/>
        <w:rPr>
          <w:rFonts w:ascii="Verdana" w:hAnsi="Verdana"/>
          <w:sz w:val="24"/>
          <w:szCs w:val="24"/>
        </w:rPr>
      </w:pPr>
      <w:r w:rsidRPr="006868B3">
        <w:rPr>
          <w:rFonts w:ascii="Verdana" w:hAnsi="Verdana"/>
          <w:sz w:val="24"/>
          <w:szCs w:val="24"/>
        </w:rPr>
        <w:t>Wonder van God? Jazeker. Tegelijk was de afscheiding mensenwerk. Soms is het maar net van welke kant je het bekijkt. Wie meeging met de Afscheiding beleefde het als het uitgeleid worden door God uit het diensthuis van de Hervormde Kerk. Wie in die Hervormde Kerk bleef, benadrukte misschien de eigengereidheid van</w:t>
      </w:r>
      <w:r w:rsidR="006868B3">
        <w:rPr>
          <w:rFonts w:ascii="Verdana" w:hAnsi="Verdana"/>
          <w:sz w:val="24"/>
          <w:szCs w:val="24"/>
        </w:rPr>
        <w:t xml:space="preserve"> sommige afgescheiden leiders. </w:t>
      </w:r>
      <w:r w:rsidRPr="006868B3">
        <w:rPr>
          <w:rFonts w:ascii="Verdana" w:hAnsi="Verdana"/>
          <w:sz w:val="24"/>
          <w:szCs w:val="24"/>
        </w:rPr>
        <w:t>Zelfs dat soort tegenstrijdige belevingen rondom een afscheiding zijn van alle tijden.</w:t>
      </w:r>
    </w:p>
    <w:p w:rsidR="001A7468" w:rsidRPr="006868B3" w:rsidRDefault="001A7468" w:rsidP="00980D97">
      <w:pPr>
        <w:pStyle w:val="Geenafstand"/>
        <w:rPr>
          <w:rFonts w:ascii="Verdana" w:hAnsi="Verdana"/>
          <w:sz w:val="24"/>
          <w:szCs w:val="24"/>
        </w:rPr>
      </w:pPr>
    </w:p>
    <w:p w:rsidR="001A7468" w:rsidRPr="006868B3" w:rsidRDefault="001A7468" w:rsidP="00980D97">
      <w:pPr>
        <w:pStyle w:val="Geenafstand"/>
        <w:rPr>
          <w:rFonts w:ascii="Verdana" w:hAnsi="Verdana"/>
          <w:sz w:val="24"/>
          <w:szCs w:val="24"/>
        </w:rPr>
      </w:pPr>
      <w:r w:rsidRPr="006868B3">
        <w:rPr>
          <w:rFonts w:ascii="Verdana" w:hAnsi="Verdana"/>
          <w:sz w:val="24"/>
          <w:szCs w:val="24"/>
        </w:rPr>
        <w:t xml:space="preserve">Wat heb ik willen zeggen? Dit: </w:t>
      </w:r>
      <w:r w:rsidR="00C4061E" w:rsidRPr="006868B3">
        <w:rPr>
          <w:rFonts w:ascii="Verdana" w:hAnsi="Verdana"/>
          <w:sz w:val="24"/>
          <w:szCs w:val="24"/>
        </w:rPr>
        <w:t>kerkscheuringen, zoals in de 19</w:t>
      </w:r>
      <w:r w:rsidR="00C4061E" w:rsidRPr="006868B3">
        <w:rPr>
          <w:rFonts w:ascii="Verdana" w:hAnsi="Verdana"/>
          <w:sz w:val="24"/>
          <w:szCs w:val="24"/>
          <w:vertAlign w:val="superscript"/>
        </w:rPr>
        <w:t>e</w:t>
      </w:r>
      <w:r w:rsidR="00C4061E" w:rsidRPr="006868B3">
        <w:rPr>
          <w:rFonts w:ascii="Verdana" w:hAnsi="Verdana"/>
          <w:sz w:val="24"/>
          <w:szCs w:val="24"/>
        </w:rPr>
        <w:t xml:space="preserve"> eeuw de Afscheiding, kun je van meer kanten bekijken. Zijn ze Gods werk? Ik zou zeggen: elke ontwikkeling die mensen dichter bij God en Zijn Woord brengt, is een goede ontwikkeling. Als we dat niet meer voor mogelijk gehouden hadden, is zo’n ontwikkeling zelfs een wonder van God. Over het uiteindelijke resultaat van zo’n ontwikkeling, in ons geval veel nieuwe kerken en groepen in Nederland vanaf de 19</w:t>
      </w:r>
      <w:r w:rsidR="00C4061E" w:rsidRPr="006868B3">
        <w:rPr>
          <w:rFonts w:ascii="Verdana" w:hAnsi="Verdana"/>
          <w:sz w:val="24"/>
          <w:szCs w:val="24"/>
          <w:vertAlign w:val="superscript"/>
        </w:rPr>
        <w:t>e</w:t>
      </w:r>
      <w:r w:rsidR="00C4061E" w:rsidRPr="006868B3">
        <w:rPr>
          <w:rFonts w:ascii="Verdana" w:hAnsi="Verdana"/>
          <w:sz w:val="24"/>
          <w:szCs w:val="24"/>
        </w:rPr>
        <w:t xml:space="preserve"> eeuw, kun je weer apart nadenken. Juist uit de verwarring na de Afscheiding blijkt ook al dat kerkscheuringen tegelijk mensenwerk zijn. En werk van mensen heeft te maken met </w:t>
      </w:r>
      <w:r w:rsidR="006B062D">
        <w:rPr>
          <w:rFonts w:ascii="Verdana" w:hAnsi="Verdana"/>
          <w:sz w:val="24"/>
          <w:szCs w:val="24"/>
        </w:rPr>
        <w:t xml:space="preserve">cultuur, </w:t>
      </w:r>
      <w:r w:rsidR="00C4061E" w:rsidRPr="006868B3">
        <w:rPr>
          <w:rFonts w:ascii="Verdana" w:hAnsi="Verdana"/>
          <w:sz w:val="24"/>
          <w:szCs w:val="24"/>
        </w:rPr>
        <w:t>sociologie en psychologie. Menselijke ontwikkelingen zijn bovendien niet vrij van de zonde.</w:t>
      </w:r>
    </w:p>
    <w:p w:rsidR="00C4061E" w:rsidRPr="006868B3" w:rsidRDefault="00C4061E" w:rsidP="00980D97">
      <w:pPr>
        <w:pStyle w:val="Geenafstand"/>
        <w:rPr>
          <w:rFonts w:ascii="Verdana" w:hAnsi="Verdana"/>
          <w:sz w:val="24"/>
          <w:szCs w:val="24"/>
        </w:rPr>
      </w:pPr>
    </w:p>
    <w:p w:rsidR="00C4061E" w:rsidRPr="006868B3" w:rsidRDefault="00C4061E" w:rsidP="00980D97">
      <w:pPr>
        <w:pStyle w:val="Geenafstand"/>
        <w:rPr>
          <w:rFonts w:ascii="Verdana" w:hAnsi="Verdana"/>
          <w:sz w:val="24"/>
          <w:szCs w:val="24"/>
        </w:rPr>
      </w:pPr>
      <w:r w:rsidRPr="006868B3">
        <w:rPr>
          <w:rFonts w:ascii="Verdana" w:hAnsi="Verdana"/>
          <w:sz w:val="24"/>
          <w:szCs w:val="24"/>
        </w:rPr>
        <w:t xml:space="preserve">Ik </w:t>
      </w:r>
      <w:r w:rsidR="002C2E83" w:rsidRPr="006868B3">
        <w:rPr>
          <w:rFonts w:ascii="Verdana" w:hAnsi="Verdana"/>
          <w:sz w:val="24"/>
          <w:szCs w:val="24"/>
        </w:rPr>
        <w:t>vat samen en haal Algra vrij aan</w:t>
      </w:r>
      <w:r w:rsidRPr="006868B3">
        <w:rPr>
          <w:rFonts w:ascii="Verdana" w:hAnsi="Verdana"/>
          <w:sz w:val="24"/>
          <w:szCs w:val="24"/>
        </w:rPr>
        <w:t>. Juist omdat de Afscheiding mensenwerk is geweest</w:t>
      </w:r>
      <w:r w:rsidR="002C2E83" w:rsidRPr="006868B3">
        <w:rPr>
          <w:rFonts w:ascii="Verdana" w:hAnsi="Verdana"/>
          <w:sz w:val="24"/>
          <w:szCs w:val="24"/>
        </w:rPr>
        <w:t>, is het zo’n wonder dat God daar dwars doorheen Zijn gang gegaan is.</w:t>
      </w:r>
    </w:p>
    <w:sectPr w:rsidR="00C4061E" w:rsidRPr="006868B3" w:rsidSect="0004152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F5C" w:rsidRDefault="000A2F5C" w:rsidP="006868B3">
      <w:pPr>
        <w:spacing w:after="0" w:line="240" w:lineRule="auto"/>
      </w:pPr>
      <w:r>
        <w:separator/>
      </w:r>
    </w:p>
  </w:endnote>
  <w:endnote w:type="continuationSeparator" w:id="0">
    <w:p w:rsidR="000A2F5C" w:rsidRDefault="000A2F5C" w:rsidP="00686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709615"/>
      <w:docPartObj>
        <w:docPartGallery w:val="Page Numbers (Bottom of Page)"/>
        <w:docPartUnique/>
      </w:docPartObj>
    </w:sdtPr>
    <w:sdtContent>
      <w:p w:rsidR="006868B3" w:rsidRDefault="008559EC">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868B3" w:rsidRDefault="006868B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E50E88" w:rsidRPr="00E50E88">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868B3" w:rsidRDefault="006868B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E50E88" w:rsidRPr="00E50E88">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F5C" w:rsidRDefault="000A2F5C" w:rsidP="006868B3">
      <w:pPr>
        <w:spacing w:after="0" w:line="240" w:lineRule="auto"/>
      </w:pPr>
      <w:r>
        <w:separator/>
      </w:r>
    </w:p>
  </w:footnote>
  <w:footnote w:type="continuationSeparator" w:id="0">
    <w:p w:rsidR="000A2F5C" w:rsidRDefault="000A2F5C" w:rsidP="006868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D97"/>
    <w:rsid w:val="00041528"/>
    <w:rsid w:val="00081235"/>
    <w:rsid w:val="000A2F5C"/>
    <w:rsid w:val="001A7468"/>
    <w:rsid w:val="00280558"/>
    <w:rsid w:val="002C2E83"/>
    <w:rsid w:val="006868B3"/>
    <w:rsid w:val="006B062D"/>
    <w:rsid w:val="008559EC"/>
    <w:rsid w:val="0086731A"/>
    <w:rsid w:val="008D4DA3"/>
    <w:rsid w:val="0097627B"/>
    <w:rsid w:val="00980D97"/>
    <w:rsid w:val="009F6BB7"/>
    <w:rsid w:val="00C276E0"/>
    <w:rsid w:val="00C4061E"/>
    <w:rsid w:val="00CA3F1D"/>
    <w:rsid w:val="00D35028"/>
    <w:rsid w:val="00E50E88"/>
    <w:rsid w:val="00EF159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80D97"/>
    <w:pPr>
      <w:spacing w:after="0" w:line="240" w:lineRule="auto"/>
    </w:pPr>
  </w:style>
  <w:style w:type="paragraph" w:styleId="Koptekst">
    <w:name w:val="header"/>
    <w:basedOn w:val="Standaard"/>
    <w:link w:val="KoptekstChar"/>
    <w:uiPriority w:val="99"/>
    <w:unhideWhenUsed/>
    <w:rsid w:val="006868B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868B3"/>
  </w:style>
  <w:style w:type="paragraph" w:styleId="Voettekst">
    <w:name w:val="footer"/>
    <w:basedOn w:val="Standaard"/>
    <w:link w:val="VoettekstChar"/>
    <w:uiPriority w:val="99"/>
    <w:unhideWhenUsed/>
    <w:rsid w:val="006868B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868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80D97"/>
    <w:pPr>
      <w:spacing w:after="0" w:line="240" w:lineRule="auto"/>
    </w:pPr>
  </w:style>
  <w:style w:type="paragraph" w:styleId="Koptekst">
    <w:name w:val="header"/>
    <w:basedOn w:val="Standaard"/>
    <w:link w:val="KoptekstChar"/>
    <w:uiPriority w:val="99"/>
    <w:unhideWhenUsed/>
    <w:rsid w:val="006868B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868B3"/>
  </w:style>
  <w:style w:type="paragraph" w:styleId="Voettekst">
    <w:name w:val="footer"/>
    <w:basedOn w:val="Standaard"/>
    <w:link w:val="VoettekstChar"/>
    <w:uiPriority w:val="99"/>
    <w:unhideWhenUsed/>
    <w:rsid w:val="006868B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86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1161</Words>
  <Characters>6389</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2015-08-31T18:23:00Z</dcterms:created>
  <dcterms:modified xsi:type="dcterms:W3CDTF">2015-08-31T18:23:00Z</dcterms:modified>
</cp:coreProperties>
</file>