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6B74" w:rsidRPr="00E82E2C" w:rsidRDefault="00D96B74" w:rsidP="00E03E0D">
      <w:pPr>
        <w:tabs>
          <w:tab w:val="left" w:pos="-1440"/>
          <w:tab w:val="left" w:pos="-720"/>
        </w:tabs>
        <w:spacing w:line="240" w:lineRule="atLeast"/>
        <w:rPr>
          <w:rFonts w:ascii="Verdana" w:hAnsi="Verdana"/>
          <w:b/>
          <w:spacing w:val="-3"/>
          <w:sz w:val="32"/>
          <w:szCs w:val="32"/>
        </w:rPr>
      </w:pPr>
      <w:r w:rsidRPr="00E82E2C">
        <w:rPr>
          <w:rFonts w:ascii="Verdana" w:hAnsi="Verdana"/>
          <w:b/>
          <w:spacing w:val="-3"/>
          <w:sz w:val="32"/>
          <w:szCs w:val="32"/>
        </w:rPr>
        <w:t>Wij en de fiscus</w:t>
      </w:r>
      <w:r w:rsidRPr="00E82E2C">
        <w:rPr>
          <w:rFonts w:ascii="Verdana" w:hAnsi="Verdana"/>
          <w:b/>
          <w:spacing w:val="-3"/>
          <w:sz w:val="32"/>
          <w:szCs w:val="32"/>
        </w:rPr>
        <w:fldChar w:fldCharType="begin"/>
      </w:r>
      <w:r w:rsidRPr="00E82E2C">
        <w:rPr>
          <w:rFonts w:ascii="Verdana" w:hAnsi="Verdana"/>
          <w:b/>
          <w:spacing w:val="-3"/>
          <w:sz w:val="32"/>
          <w:szCs w:val="32"/>
        </w:rPr>
        <w:instrText xml:space="preserve">PRIVATE </w:instrText>
      </w:r>
      <w:r w:rsidRPr="00E82E2C">
        <w:rPr>
          <w:rFonts w:ascii="Verdana" w:hAnsi="Verdana"/>
          <w:b/>
          <w:spacing w:val="-3"/>
          <w:sz w:val="32"/>
          <w:szCs w:val="32"/>
        </w:rPr>
      </w:r>
      <w:r w:rsidRPr="00E82E2C">
        <w:rPr>
          <w:rFonts w:ascii="Verdana" w:hAnsi="Verdana"/>
          <w:b/>
          <w:spacing w:val="-3"/>
          <w:sz w:val="32"/>
          <w:szCs w:val="32"/>
        </w:rPr>
        <w:fldChar w:fldCharType="end"/>
      </w:r>
    </w:p>
    <w:p w:rsidR="00D96B74" w:rsidRPr="00E03E0D" w:rsidRDefault="00D96B74" w:rsidP="00E03E0D">
      <w:pPr>
        <w:tabs>
          <w:tab w:val="left" w:pos="-1440"/>
          <w:tab w:val="left" w:pos="-720"/>
        </w:tabs>
        <w:spacing w:line="240" w:lineRule="atLeast"/>
        <w:rPr>
          <w:rFonts w:ascii="Verdana" w:hAnsi="Verdana"/>
          <w:spacing w:val="-3"/>
        </w:rPr>
      </w:pPr>
    </w:p>
    <w:p w:rsidR="00D96B74" w:rsidRPr="00E03E0D" w:rsidRDefault="00E03E0D" w:rsidP="00E03E0D">
      <w:pPr>
        <w:tabs>
          <w:tab w:val="left" w:pos="-1440"/>
          <w:tab w:val="left" w:pos="-720"/>
        </w:tabs>
        <w:spacing w:line="240" w:lineRule="atLeast"/>
        <w:rPr>
          <w:rFonts w:ascii="Verdana" w:hAnsi="Verdana"/>
          <w:spacing w:val="-3"/>
        </w:rPr>
      </w:pPr>
      <w:r>
        <w:rPr>
          <w:rFonts w:ascii="Verdana" w:hAnsi="Verdana"/>
          <w:spacing w:val="-3"/>
        </w:rPr>
        <w:t xml:space="preserve">Jaarlijks vullen velen van ons het digitale </w:t>
      </w:r>
      <w:r w:rsidR="00D96B74" w:rsidRPr="00E03E0D">
        <w:rPr>
          <w:rFonts w:ascii="Verdana" w:hAnsi="Verdana"/>
          <w:spacing w:val="-3"/>
        </w:rPr>
        <w:t xml:space="preserve">aangiftebiljet voor de inkomstenbelasting in. Vóór 1 april </w:t>
      </w:r>
      <w:r>
        <w:rPr>
          <w:rFonts w:ascii="Verdana" w:hAnsi="Verdana"/>
          <w:spacing w:val="-3"/>
        </w:rPr>
        <w:t xml:space="preserve">of 1 mei </w:t>
      </w:r>
      <w:r w:rsidR="00D96B74" w:rsidRPr="00E03E0D">
        <w:rPr>
          <w:rFonts w:ascii="Verdana" w:hAnsi="Verdana"/>
          <w:spacing w:val="-3"/>
        </w:rPr>
        <w:t>moet het papier binnen zijn. Vanaf dat moment kunt u gaan uitkijken naar de (definitieve) aanslag. Meestal duurt het wel enige maanden voor de kleine blauwe envelop op de mat ligt. Misschien heeft u alles al goed doorgerekend of laten berekenen. Dan wacht u geen verassing. Misschien maakt u de aanslag met haastige bewegingen open omdat u nieuwsgierig bent. Moet u betalen en zo ja, hoeveel, of krijgt u geld terug?</w:t>
      </w:r>
    </w:p>
    <w:p w:rsidR="00D96B74" w:rsidRPr="00E03E0D" w:rsidRDefault="00D96B74" w:rsidP="00E03E0D">
      <w:pPr>
        <w:tabs>
          <w:tab w:val="left" w:pos="-1440"/>
          <w:tab w:val="left" w:pos="-720"/>
        </w:tabs>
        <w:spacing w:line="240" w:lineRule="atLeast"/>
        <w:rPr>
          <w:rFonts w:ascii="Verdana" w:hAnsi="Verdana"/>
          <w:spacing w:val="-3"/>
        </w:rPr>
      </w:pPr>
    </w:p>
    <w:p w:rsidR="00D96B74" w:rsidRPr="00E03E0D" w:rsidRDefault="00D96B74" w:rsidP="00E03E0D">
      <w:pPr>
        <w:tabs>
          <w:tab w:val="left" w:pos="-1440"/>
          <w:tab w:val="left" w:pos="-720"/>
        </w:tabs>
        <w:spacing w:line="240" w:lineRule="atLeast"/>
        <w:rPr>
          <w:rFonts w:ascii="Verdana" w:hAnsi="Verdana"/>
          <w:spacing w:val="-3"/>
        </w:rPr>
      </w:pPr>
      <w:r w:rsidRPr="00E03E0D">
        <w:rPr>
          <w:rFonts w:ascii="Verdana" w:hAnsi="Verdana"/>
          <w:spacing w:val="-3"/>
        </w:rPr>
        <w:t>Ik weet niet of u graag belasting betaalt. Veel mensen doen het in elk geval met tegen</w:t>
      </w:r>
      <w:r w:rsidRPr="00E03E0D">
        <w:rPr>
          <w:rFonts w:ascii="Verdana" w:hAnsi="Verdana"/>
          <w:spacing w:val="-3"/>
        </w:rPr>
        <w:softHyphen/>
        <w:t xml:space="preserve">zin. </w:t>
      </w:r>
      <w:r w:rsidR="00E03E0D">
        <w:rPr>
          <w:rFonts w:ascii="Verdana" w:hAnsi="Verdana"/>
          <w:spacing w:val="-3"/>
        </w:rPr>
        <w:t xml:space="preserve">Dat levert </w:t>
      </w:r>
      <w:proofErr w:type="spellStart"/>
      <w:r w:rsidR="00E03E0D">
        <w:rPr>
          <w:rFonts w:ascii="Verdana" w:hAnsi="Verdana"/>
          <w:spacing w:val="-3"/>
        </w:rPr>
        <w:t>verjaardagsgesprekken</w:t>
      </w:r>
      <w:proofErr w:type="spellEnd"/>
      <w:r w:rsidR="00E03E0D">
        <w:rPr>
          <w:rFonts w:ascii="Verdana" w:hAnsi="Verdana"/>
          <w:spacing w:val="-3"/>
        </w:rPr>
        <w:t xml:space="preserve"> op. </w:t>
      </w:r>
      <w:r w:rsidRPr="00E03E0D">
        <w:rPr>
          <w:rFonts w:ascii="Verdana" w:hAnsi="Verdana"/>
          <w:spacing w:val="-3"/>
        </w:rPr>
        <w:t>De fiscus maakt bij sommigen allerlei klaagzangen en gevoelens van booshei</w:t>
      </w:r>
      <w:r w:rsidRPr="00E03E0D">
        <w:rPr>
          <w:rFonts w:ascii="Verdana" w:hAnsi="Verdana"/>
          <w:spacing w:val="-3"/>
        </w:rPr>
        <w:softHyphen/>
        <w:t>d los. 'Het zijn dieven in Den Haag!' Een deel van de mopperaars is bereid de belasting</w:t>
      </w:r>
      <w:r w:rsidRPr="00E03E0D">
        <w:rPr>
          <w:rFonts w:ascii="Verdana" w:hAnsi="Verdana"/>
          <w:spacing w:val="-3"/>
        </w:rPr>
        <w:softHyphen/>
        <w:t>dienst op te lichten door valse informatie te verstrekken. Hun sterkste argument is dan meestal dat de overheid het belastinggeld 'toch verkeerd uitgeeft'.</w:t>
      </w:r>
    </w:p>
    <w:p w:rsidR="00D96B74" w:rsidRPr="00E03E0D" w:rsidRDefault="00D96B74" w:rsidP="00E03E0D">
      <w:pPr>
        <w:tabs>
          <w:tab w:val="left" w:pos="-1440"/>
          <w:tab w:val="left" w:pos="-720"/>
        </w:tabs>
        <w:spacing w:line="240" w:lineRule="atLeast"/>
        <w:rPr>
          <w:rFonts w:ascii="Verdana" w:hAnsi="Verdana"/>
          <w:spacing w:val="-3"/>
        </w:rPr>
      </w:pPr>
      <w:r w:rsidRPr="00E03E0D">
        <w:rPr>
          <w:rFonts w:ascii="Verdana" w:hAnsi="Verdana"/>
          <w:spacing w:val="-3"/>
        </w:rPr>
        <w:tab/>
        <w:t xml:space="preserve">Er zijn zeker wel pijnlijke gevallen, maar doorgaans heb ik met de klagers geen medelijden. </w:t>
      </w:r>
      <w:r w:rsidR="00E03E0D">
        <w:rPr>
          <w:rFonts w:ascii="Verdana" w:hAnsi="Verdana"/>
          <w:spacing w:val="-3"/>
        </w:rPr>
        <w:t xml:space="preserve">(Dat is leuk om op een verjaardag hardop te ventileren.) </w:t>
      </w:r>
      <w:r w:rsidRPr="00E03E0D">
        <w:rPr>
          <w:rFonts w:ascii="Verdana" w:hAnsi="Verdana"/>
          <w:spacing w:val="-3"/>
        </w:rPr>
        <w:t>Wij betalen immers alleen belasting van onze rijkdom, zoals ons salaris, onze neveninkomsten, onze renten</w:t>
      </w:r>
      <w:r w:rsidR="00770612">
        <w:rPr>
          <w:rFonts w:ascii="Verdana" w:hAnsi="Verdana"/>
          <w:spacing w:val="-3"/>
        </w:rPr>
        <w:t xml:space="preserve"> en dividenden</w:t>
      </w:r>
      <w:r w:rsidRPr="00E03E0D">
        <w:rPr>
          <w:rFonts w:ascii="Verdana" w:hAnsi="Verdana"/>
          <w:spacing w:val="-3"/>
        </w:rPr>
        <w:t>, ons bezit. Bovendien hebben</w:t>
      </w:r>
      <w:r w:rsidR="00E03E0D">
        <w:rPr>
          <w:rFonts w:ascii="Verdana" w:hAnsi="Verdana"/>
          <w:spacing w:val="-3"/>
        </w:rPr>
        <w:t xml:space="preserve"> veel</w:t>
      </w:r>
      <w:r w:rsidRPr="00E03E0D">
        <w:rPr>
          <w:rFonts w:ascii="Verdana" w:hAnsi="Verdana"/>
          <w:spacing w:val="-3"/>
        </w:rPr>
        <w:t xml:space="preserve"> klagers altijd wat te klagen. Ze zijn het niet eens met de hoogte van hun belastingaanslag. Ze mopperen ook over het feit dat er te weinig agenten op straat zijn of dat de klassen te groot zijn. Agenten en schoolmeesters worden echter wel vanuit Den Haag betaald. Dat geldt ook van </w:t>
      </w:r>
      <w:r w:rsidR="00E82E2C">
        <w:rPr>
          <w:rFonts w:ascii="Verdana" w:hAnsi="Verdana"/>
          <w:spacing w:val="-3"/>
        </w:rPr>
        <w:t>allerlei</w:t>
      </w:r>
      <w:r w:rsidRPr="00E03E0D">
        <w:rPr>
          <w:rFonts w:ascii="Verdana" w:hAnsi="Verdana"/>
          <w:spacing w:val="-3"/>
        </w:rPr>
        <w:t xml:space="preserve"> subsidie</w:t>
      </w:r>
      <w:r w:rsidR="00E82E2C">
        <w:rPr>
          <w:rFonts w:ascii="Verdana" w:hAnsi="Verdana"/>
          <w:spacing w:val="-3"/>
        </w:rPr>
        <w:t>s, die ze</w:t>
      </w:r>
      <w:r w:rsidRPr="00E03E0D">
        <w:rPr>
          <w:rFonts w:ascii="Verdana" w:hAnsi="Verdana"/>
          <w:spacing w:val="-3"/>
        </w:rPr>
        <w:t xml:space="preserve"> maar wat graag opstrijken (al is het 'maar' een klein bedrag).</w:t>
      </w:r>
    </w:p>
    <w:p w:rsidR="00E03E0D" w:rsidRDefault="00E03E0D" w:rsidP="00E03E0D">
      <w:pPr>
        <w:tabs>
          <w:tab w:val="left" w:pos="-1440"/>
          <w:tab w:val="left" w:pos="-720"/>
        </w:tabs>
        <w:spacing w:line="240" w:lineRule="atLeast"/>
        <w:rPr>
          <w:rFonts w:ascii="Verdana" w:hAnsi="Verdana"/>
          <w:spacing w:val="-3"/>
        </w:rPr>
      </w:pPr>
    </w:p>
    <w:p w:rsidR="00D96B74" w:rsidRPr="00E03E0D" w:rsidRDefault="00D96B74" w:rsidP="00E03E0D">
      <w:pPr>
        <w:tabs>
          <w:tab w:val="left" w:pos="-1440"/>
          <w:tab w:val="left" w:pos="-720"/>
        </w:tabs>
        <w:spacing w:line="240" w:lineRule="atLeast"/>
        <w:rPr>
          <w:rFonts w:ascii="Verdana" w:hAnsi="Verdana"/>
          <w:spacing w:val="-3"/>
        </w:rPr>
      </w:pPr>
      <w:r w:rsidRPr="00E03E0D">
        <w:rPr>
          <w:rFonts w:ascii="Verdana" w:hAnsi="Verdana"/>
          <w:spacing w:val="-3"/>
        </w:rPr>
        <w:t xml:space="preserve">Er zijn ook mensen die niet klagen en of de fiscus bedriegen, maar er wel een sport van maken om zo min mogelijk belasting te betalen. Ze zoeken de mazen van de belastingwetgeving op. Ze proberen af te trekken wat er af te trekken valt, tot op </w:t>
      </w:r>
      <w:r w:rsidR="00E03E0D">
        <w:rPr>
          <w:rFonts w:ascii="Verdana" w:hAnsi="Verdana"/>
          <w:spacing w:val="-3"/>
        </w:rPr>
        <w:t>de</w:t>
      </w:r>
      <w:r w:rsidRPr="00E03E0D">
        <w:rPr>
          <w:rFonts w:ascii="Verdana" w:hAnsi="Verdana"/>
          <w:spacing w:val="-3"/>
        </w:rPr>
        <w:t xml:space="preserve"> laa</w:t>
      </w:r>
      <w:r w:rsidR="00E03E0D">
        <w:rPr>
          <w:rFonts w:ascii="Verdana" w:hAnsi="Verdana"/>
          <w:spacing w:val="-3"/>
        </w:rPr>
        <w:t>t</w:t>
      </w:r>
      <w:r w:rsidRPr="00E03E0D">
        <w:rPr>
          <w:rFonts w:ascii="Verdana" w:hAnsi="Verdana"/>
          <w:spacing w:val="-3"/>
        </w:rPr>
        <w:t xml:space="preserve">ste </w:t>
      </w:r>
      <w:r w:rsidR="00E03E0D">
        <w:rPr>
          <w:rFonts w:ascii="Verdana" w:hAnsi="Verdana"/>
          <w:spacing w:val="-3"/>
        </w:rPr>
        <w:t>eurocent</w:t>
      </w:r>
      <w:r w:rsidRPr="00E03E0D">
        <w:rPr>
          <w:rFonts w:ascii="Verdana" w:hAnsi="Verdana"/>
          <w:spacing w:val="-3"/>
        </w:rPr>
        <w:t>. Desnoods gaan ze verhuizen om een flink hogere hypotheek te kunnen melden. Ze betalen liever aan de bank dan aan de overheid.</w:t>
      </w:r>
    </w:p>
    <w:p w:rsidR="00D96B74" w:rsidRDefault="00D96B74" w:rsidP="00E03E0D">
      <w:pPr>
        <w:tabs>
          <w:tab w:val="left" w:pos="-1440"/>
          <w:tab w:val="left" w:pos="-720"/>
        </w:tabs>
        <w:spacing w:line="240" w:lineRule="atLeast"/>
        <w:rPr>
          <w:rFonts w:ascii="Verdana" w:hAnsi="Verdana"/>
          <w:spacing w:val="-3"/>
        </w:rPr>
      </w:pPr>
      <w:r w:rsidRPr="00E03E0D">
        <w:rPr>
          <w:rFonts w:ascii="Verdana" w:hAnsi="Verdana"/>
          <w:spacing w:val="-3"/>
        </w:rPr>
        <w:tab/>
        <w:t>Bij het invullen van de belastingaangifte gaat een deel van deze mensen over de grens van waarheid en leugen heen. Ze kunnen het nog rechtvaardigen, denken ze. 'Wat ik bij de neef van mijn buurman verdiend heb met klussen, geef ik maar niet op, want het was maar een aardigheidje voor een vriendendienst!' 'Ik kan wel wat meer afschrijvings</w:t>
      </w:r>
      <w:r w:rsidRPr="00E03E0D">
        <w:rPr>
          <w:rFonts w:ascii="Verdana" w:hAnsi="Verdana"/>
          <w:spacing w:val="-3"/>
        </w:rPr>
        <w:softHyphen/>
        <w:t xml:space="preserve">kosten opgeven voor </w:t>
      </w:r>
      <w:r w:rsidR="00E03E0D">
        <w:rPr>
          <w:rFonts w:ascii="Verdana" w:hAnsi="Verdana"/>
          <w:spacing w:val="-3"/>
        </w:rPr>
        <w:t>het schrijven van mijn boek, want de inkomsten die ik ervoor krijg stellen niet veel voor.</w:t>
      </w:r>
      <w:r w:rsidRPr="00E03E0D">
        <w:rPr>
          <w:rFonts w:ascii="Verdana" w:hAnsi="Verdana"/>
          <w:spacing w:val="-3"/>
        </w:rPr>
        <w:t xml:space="preserve">' </w:t>
      </w:r>
    </w:p>
    <w:p w:rsidR="00E82E2C" w:rsidRDefault="00E82E2C" w:rsidP="00E03E0D">
      <w:pPr>
        <w:tabs>
          <w:tab w:val="left" w:pos="-1440"/>
          <w:tab w:val="left" w:pos="-720"/>
        </w:tabs>
        <w:spacing w:line="240" w:lineRule="atLeast"/>
        <w:rPr>
          <w:rFonts w:ascii="Verdana" w:hAnsi="Verdana"/>
          <w:spacing w:val="-3"/>
        </w:rPr>
      </w:pPr>
    </w:p>
    <w:p w:rsidR="00E03E0D" w:rsidRDefault="00E82E2C" w:rsidP="00E03E0D">
      <w:pPr>
        <w:tabs>
          <w:tab w:val="left" w:pos="-1440"/>
          <w:tab w:val="left" w:pos="-720"/>
        </w:tabs>
        <w:spacing w:line="240" w:lineRule="atLeast"/>
        <w:rPr>
          <w:rFonts w:ascii="Verdana" w:hAnsi="Verdana"/>
          <w:spacing w:val="-3"/>
        </w:rPr>
      </w:pPr>
      <w:r>
        <w:rPr>
          <w:rFonts w:ascii="Verdana" w:hAnsi="Verdana"/>
          <w:spacing w:val="-3"/>
        </w:rPr>
        <w:t xml:space="preserve">Er is trouwens nog een variant van belastingontduiking waarmee we allemaal te maken (kunnen) krijgen. We zouden zelf onze (neven)inkomsten te laag kunnen invullen. We kunnen ook anderen daarbij helpen door ze ‘zwart’ voor ons te laten werken. </w:t>
      </w:r>
      <w:r w:rsidR="00B27593">
        <w:rPr>
          <w:rFonts w:ascii="Verdana" w:hAnsi="Verdana"/>
          <w:spacing w:val="-3"/>
        </w:rPr>
        <w:t xml:space="preserve">‘Ja, ik zou toch een dief zijn van mijn eigen </w:t>
      </w:r>
      <w:r w:rsidR="00B27593">
        <w:rPr>
          <w:rFonts w:ascii="Verdana" w:hAnsi="Verdana"/>
          <w:spacing w:val="-3"/>
        </w:rPr>
        <w:lastRenderedPageBreak/>
        <w:t xml:space="preserve">portemonnee, als ik de bijkeuken zou laten aanbouwen door een officiële aannemer? Mijn overbuurman doet het voor de helft van het geld in zijn vrije tijd!’ </w:t>
      </w:r>
    </w:p>
    <w:p w:rsidR="00B27593" w:rsidRPr="00E03E0D" w:rsidRDefault="00B27593" w:rsidP="00E03E0D">
      <w:pPr>
        <w:tabs>
          <w:tab w:val="left" w:pos="-1440"/>
          <w:tab w:val="left" w:pos="-720"/>
        </w:tabs>
        <w:spacing w:line="240" w:lineRule="atLeast"/>
        <w:rPr>
          <w:rFonts w:ascii="Verdana" w:hAnsi="Verdana"/>
          <w:spacing w:val="-3"/>
        </w:rPr>
      </w:pPr>
    </w:p>
    <w:p w:rsidR="00B27593" w:rsidRDefault="00D96B74" w:rsidP="00B27593">
      <w:pPr>
        <w:tabs>
          <w:tab w:val="left" w:pos="-1440"/>
          <w:tab w:val="left" w:pos="-720"/>
        </w:tabs>
        <w:spacing w:line="240" w:lineRule="atLeast"/>
        <w:rPr>
          <w:rFonts w:ascii="Verdana" w:hAnsi="Verdana"/>
          <w:spacing w:val="-3"/>
        </w:rPr>
      </w:pPr>
      <w:r w:rsidRPr="00E03E0D">
        <w:rPr>
          <w:rFonts w:ascii="Verdana" w:hAnsi="Verdana"/>
          <w:spacing w:val="-3"/>
        </w:rPr>
        <w:t>Wat moeten we hie</w:t>
      </w:r>
      <w:r w:rsidR="00E03E0D">
        <w:rPr>
          <w:rFonts w:ascii="Verdana" w:hAnsi="Verdana"/>
          <w:spacing w:val="-3"/>
        </w:rPr>
        <w:t xml:space="preserve">rvan zeggen? Ik ga een protestants antwoord geven. (In de landen waar geen groot deel van de bevolking protestants-christelijk is, schijnt het nog slechter gesteld te zijn met de belastingmoraal!) </w:t>
      </w:r>
      <w:r w:rsidRPr="00E03E0D">
        <w:rPr>
          <w:rFonts w:ascii="Verdana" w:hAnsi="Verdana"/>
          <w:spacing w:val="-3"/>
        </w:rPr>
        <w:t xml:space="preserve">Dat is eenvoudig: plicht is plicht en recht is recht. Ieder heeft de plicht om zijn belastingaangifte volledig eerlijk in te vullen. Hij heeft het recht om geen </w:t>
      </w:r>
      <w:r w:rsidR="00E03E0D">
        <w:rPr>
          <w:rFonts w:ascii="Verdana" w:hAnsi="Verdana"/>
          <w:spacing w:val="-3"/>
        </w:rPr>
        <w:t>euro</w:t>
      </w:r>
      <w:r w:rsidRPr="00E03E0D">
        <w:rPr>
          <w:rFonts w:ascii="Verdana" w:hAnsi="Verdana"/>
          <w:spacing w:val="-3"/>
        </w:rPr>
        <w:t xml:space="preserve"> meer belasting te betalen dan nodig is. Onwaarheden en halve waarheden op een belas</w:t>
      </w:r>
      <w:r w:rsidRPr="00E03E0D">
        <w:rPr>
          <w:rFonts w:ascii="Verdana" w:hAnsi="Verdana"/>
          <w:spacing w:val="-3"/>
        </w:rPr>
        <w:softHyphen/>
        <w:t xml:space="preserve">tingaangifte zijn ongewenst. </w:t>
      </w:r>
      <w:r w:rsidR="00B27593">
        <w:rPr>
          <w:rFonts w:ascii="Verdana" w:hAnsi="Verdana"/>
          <w:spacing w:val="-3"/>
        </w:rPr>
        <w:t xml:space="preserve">Inkomsten uit (neven)arbeid niet opgeven is zwart werken en dat is diefstal van de overheid (dus niet uit de eigen portemonnee). </w:t>
      </w:r>
      <w:r w:rsidR="00B27593">
        <w:rPr>
          <w:rFonts w:ascii="Verdana" w:hAnsi="Verdana"/>
          <w:spacing w:val="-3"/>
        </w:rPr>
        <w:t>Belasting betalen over arbeid is een wettelijke plicht.</w:t>
      </w:r>
      <w:r w:rsidR="00B27593">
        <w:rPr>
          <w:rFonts w:ascii="Verdana" w:hAnsi="Verdana"/>
          <w:spacing w:val="-3"/>
        </w:rPr>
        <w:t xml:space="preserve"> De predikant die een lezing houdt en daarvoor een boekenbon krijgt, moet daarover belasting betalen.</w:t>
      </w:r>
    </w:p>
    <w:p w:rsidR="00D96B74" w:rsidRPr="00E03E0D" w:rsidRDefault="00B27593" w:rsidP="00E03E0D">
      <w:pPr>
        <w:tabs>
          <w:tab w:val="left" w:pos="-1440"/>
          <w:tab w:val="left" w:pos="-720"/>
        </w:tabs>
        <w:spacing w:line="240" w:lineRule="atLeast"/>
        <w:rPr>
          <w:rFonts w:ascii="Verdana" w:hAnsi="Verdana"/>
          <w:spacing w:val="-3"/>
        </w:rPr>
      </w:pPr>
      <w:r>
        <w:rPr>
          <w:rFonts w:ascii="Verdana" w:hAnsi="Verdana"/>
          <w:spacing w:val="-3"/>
        </w:rPr>
        <w:tab/>
      </w:r>
      <w:r w:rsidR="00D96B74" w:rsidRPr="00E03E0D">
        <w:rPr>
          <w:rFonts w:ascii="Verdana" w:hAnsi="Verdana"/>
          <w:spacing w:val="-3"/>
        </w:rPr>
        <w:t>Ik mag niet in mijn eentje bepalen hoe rechtvaardig of onrechtvaardig een bepaalde belastingmaatregel is en daarvan laten afhangen in hoeverre ik eerlijk ben. Dat moeten de politieke partijen voor mij doen.</w:t>
      </w:r>
      <w:r w:rsidR="00E82E2C">
        <w:rPr>
          <w:rFonts w:ascii="Verdana" w:hAnsi="Verdana"/>
          <w:spacing w:val="-3"/>
        </w:rPr>
        <w:t xml:space="preserve"> Die politieke partijen moeten er voor mij ook op toezien dat belastinggeld goed besteed wordt. Dat is niet mijn persoonlijke verantwoordelijkheid.</w:t>
      </w:r>
    </w:p>
    <w:p w:rsidR="00E03E0D" w:rsidRDefault="00E03E0D" w:rsidP="00E03E0D">
      <w:pPr>
        <w:tabs>
          <w:tab w:val="left" w:pos="-1440"/>
          <w:tab w:val="left" w:pos="-720"/>
        </w:tabs>
        <w:spacing w:line="240" w:lineRule="atLeast"/>
        <w:rPr>
          <w:rFonts w:ascii="Verdana" w:hAnsi="Verdana"/>
          <w:spacing w:val="-3"/>
        </w:rPr>
      </w:pPr>
    </w:p>
    <w:p w:rsidR="00D96B74" w:rsidRPr="00E03E0D" w:rsidRDefault="00D96B74" w:rsidP="00E03E0D">
      <w:pPr>
        <w:tabs>
          <w:tab w:val="left" w:pos="-1440"/>
          <w:tab w:val="left" w:pos="-720"/>
        </w:tabs>
        <w:spacing w:line="240" w:lineRule="atLeast"/>
        <w:rPr>
          <w:rFonts w:ascii="Verdana" w:hAnsi="Verdana"/>
          <w:spacing w:val="-3"/>
        </w:rPr>
      </w:pPr>
      <w:r w:rsidRPr="00E03E0D">
        <w:rPr>
          <w:rFonts w:ascii="Verdana" w:hAnsi="Verdana"/>
          <w:spacing w:val="-3"/>
        </w:rPr>
        <w:t xml:space="preserve">Veel ethische problemen zijn van de tijd na het ontstaan van de bijbel. Daarom is het niet altijd gemakkelijk om ze in bijbels licht te plaatsen. </w:t>
      </w:r>
      <w:r w:rsidR="00B27593">
        <w:rPr>
          <w:rFonts w:ascii="Verdana" w:hAnsi="Verdana"/>
          <w:spacing w:val="-3"/>
        </w:rPr>
        <w:t>Laat de bijbel nou toevallig wel kraakhelder zijn over het betalen van belasting. Dat is immers</w:t>
      </w:r>
      <w:r w:rsidRPr="00E03E0D">
        <w:rPr>
          <w:rFonts w:ascii="Verdana" w:hAnsi="Verdana"/>
          <w:spacing w:val="-3"/>
        </w:rPr>
        <w:t xml:space="preserve"> een zaak van alle tijden. 'Geeft de keizer wat</w:t>
      </w:r>
      <w:r w:rsidR="00E82E2C">
        <w:rPr>
          <w:rFonts w:ascii="Verdana" w:hAnsi="Verdana"/>
          <w:spacing w:val="-3"/>
        </w:rPr>
        <w:t xml:space="preserve"> van de</w:t>
      </w:r>
      <w:r w:rsidR="00B27593">
        <w:rPr>
          <w:rFonts w:ascii="Verdana" w:hAnsi="Verdana"/>
          <w:spacing w:val="-3"/>
        </w:rPr>
        <w:t xml:space="preserve"> keizer</w:t>
      </w:r>
      <w:r w:rsidRPr="00E03E0D">
        <w:rPr>
          <w:rFonts w:ascii="Verdana" w:hAnsi="Verdana"/>
          <w:spacing w:val="-3"/>
        </w:rPr>
        <w:t xml:space="preserve"> is en </w:t>
      </w:r>
      <w:r w:rsidR="00E82E2C">
        <w:rPr>
          <w:rFonts w:ascii="Verdana" w:hAnsi="Verdana"/>
          <w:spacing w:val="-3"/>
        </w:rPr>
        <w:t xml:space="preserve">aan </w:t>
      </w:r>
      <w:r w:rsidRPr="00E03E0D">
        <w:rPr>
          <w:rFonts w:ascii="Verdana" w:hAnsi="Verdana"/>
          <w:spacing w:val="-3"/>
        </w:rPr>
        <w:t>God wat</w:t>
      </w:r>
      <w:r w:rsidR="00E82E2C">
        <w:rPr>
          <w:rFonts w:ascii="Verdana" w:hAnsi="Verdana"/>
          <w:spacing w:val="-3"/>
        </w:rPr>
        <w:t xml:space="preserve"> van</w:t>
      </w:r>
      <w:r w:rsidRPr="00E03E0D">
        <w:rPr>
          <w:rFonts w:ascii="Verdana" w:hAnsi="Verdana"/>
          <w:spacing w:val="-3"/>
        </w:rPr>
        <w:t xml:space="preserve"> God is' (Matth. 22:21), is het antwoord van Jezus op een vraag over het betalen van belasting. Paulus zegt in Rom. 13:6 dat wij belastingen betalen omdat de overheid een dienares van God is.</w:t>
      </w:r>
    </w:p>
    <w:p w:rsidR="00D96B74" w:rsidRPr="00E03E0D" w:rsidRDefault="00D96B74" w:rsidP="00E03E0D">
      <w:pPr>
        <w:tabs>
          <w:tab w:val="left" w:pos="-1440"/>
          <w:tab w:val="left" w:pos="-720"/>
        </w:tabs>
        <w:spacing w:line="240" w:lineRule="atLeast"/>
        <w:rPr>
          <w:rFonts w:ascii="Verdana" w:hAnsi="Verdana"/>
          <w:spacing w:val="-3"/>
        </w:rPr>
      </w:pPr>
      <w:r w:rsidRPr="00E03E0D">
        <w:rPr>
          <w:rFonts w:ascii="Verdana" w:hAnsi="Verdana"/>
          <w:spacing w:val="-3"/>
        </w:rPr>
        <w:tab/>
        <w:t>Dat betekent dat wij niet alleen belasting betalen omdat het moet en wij zuchten daarbij. Het is zelfs een goede zaak om belasting te betalen. Dat is het niet alleen uit eigenbe</w:t>
      </w:r>
      <w:r w:rsidRPr="00E03E0D">
        <w:rPr>
          <w:rFonts w:ascii="Verdana" w:hAnsi="Verdana"/>
          <w:spacing w:val="-3"/>
        </w:rPr>
        <w:softHyphen/>
        <w:t>lang. We willen op z'n tijd ook graag iets terugzien van de overheid. Maar dat is het ook vanuit het oogmerk van de dienst aan God. Een kind van God betaalt graag belasting. Diezelfde gelovige zal, als hij politieke verantwoordelijkheid draagt, streven naar rechtvaardige belastingregels en een verantwoorde besteding van het door de overheid ontvangen belasting</w:t>
      </w:r>
      <w:r w:rsidRPr="00E03E0D">
        <w:rPr>
          <w:rFonts w:ascii="Verdana" w:hAnsi="Verdana"/>
          <w:spacing w:val="-3"/>
        </w:rPr>
        <w:softHyphen/>
        <w:t>geld.</w:t>
      </w:r>
    </w:p>
    <w:p w:rsidR="00D96B74" w:rsidRDefault="00D96B74" w:rsidP="00E03E0D">
      <w:pPr>
        <w:tabs>
          <w:tab w:val="left" w:pos="-1440"/>
          <w:tab w:val="left" w:pos="-720"/>
        </w:tabs>
        <w:spacing w:line="240" w:lineRule="atLeast"/>
        <w:rPr>
          <w:rFonts w:ascii="Verdana" w:hAnsi="Verdana"/>
          <w:spacing w:val="-3"/>
        </w:rPr>
      </w:pPr>
      <w:r w:rsidRPr="00E03E0D">
        <w:rPr>
          <w:rFonts w:ascii="Verdana" w:hAnsi="Verdana"/>
          <w:spacing w:val="-3"/>
        </w:rPr>
        <w:tab/>
        <w:t>De meeste christenen weten echt wel dat de bijbel zo helder spreekt over belasting betalen. Ze houden er echter dikwijls een dubbele moraal op na. Een goede belijdenis met een geldzuchti</w:t>
      </w:r>
      <w:r w:rsidRPr="00E03E0D">
        <w:rPr>
          <w:rFonts w:ascii="Verdana" w:hAnsi="Verdana"/>
          <w:spacing w:val="-3"/>
        </w:rPr>
        <w:softHyphen/>
        <w:t>ge levenswandel gaan gemakkelijk samen, al hoort het niet.</w:t>
      </w:r>
    </w:p>
    <w:p w:rsidR="00E21E2F" w:rsidRDefault="00E21E2F" w:rsidP="00E03E0D">
      <w:pPr>
        <w:tabs>
          <w:tab w:val="left" w:pos="-1440"/>
          <w:tab w:val="left" w:pos="-720"/>
        </w:tabs>
        <w:spacing w:line="240" w:lineRule="atLeast"/>
        <w:rPr>
          <w:rFonts w:ascii="Verdana" w:hAnsi="Verdana"/>
          <w:spacing w:val="-3"/>
        </w:rPr>
      </w:pPr>
    </w:p>
    <w:p w:rsidR="00E21E2F" w:rsidRDefault="00E21E2F" w:rsidP="00E03E0D">
      <w:pPr>
        <w:tabs>
          <w:tab w:val="left" w:pos="-1440"/>
          <w:tab w:val="left" w:pos="-720"/>
        </w:tabs>
        <w:spacing w:line="240" w:lineRule="atLeast"/>
        <w:rPr>
          <w:rFonts w:ascii="Verdana" w:hAnsi="Verdana"/>
          <w:spacing w:val="-3"/>
        </w:rPr>
      </w:pPr>
      <w:r>
        <w:rPr>
          <w:rFonts w:ascii="Verdana" w:hAnsi="Verdana"/>
          <w:spacing w:val="-3"/>
        </w:rPr>
        <w:t>Ik heb nog twee tips:</w:t>
      </w:r>
    </w:p>
    <w:p w:rsidR="00E21E2F" w:rsidRDefault="00E21E2F" w:rsidP="00E21E2F">
      <w:pPr>
        <w:pStyle w:val="Lijstalinea"/>
        <w:numPr>
          <w:ilvl w:val="0"/>
          <w:numId w:val="2"/>
        </w:numPr>
        <w:tabs>
          <w:tab w:val="left" w:pos="-1440"/>
          <w:tab w:val="left" w:pos="-720"/>
        </w:tabs>
        <w:spacing w:line="240" w:lineRule="atLeast"/>
        <w:rPr>
          <w:rFonts w:ascii="Verdana" w:hAnsi="Verdana"/>
          <w:spacing w:val="-3"/>
        </w:rPr>
      </w:pPr>
      <w:r>
        <w:rPr>
          <w:rFonts w:ascii="Verdana" w:hAnsi="Verdana"/>
          <w:spacing w:val="-3"/>
        </w:rPr>
        <w:t xml:space="preserve">Als u niet graag belasting betaalt, omdat u vindt dat de overheid belasting soms slecht besteed, denk dan aan de zorg van de overheid voor kwetsbaren in de samenleving. Of denk aan de vredesmissies van defensie. Of aan de verlichting langs de snelwegen. </w:t>
      </w:r>
      <w:bookmarkStart w:id="0" w:name="_GoBack"/>
      <w:bookmarkEnd w:id="0"/>
      <w:r>
        <w:rPr>
          <w:rFonts w:ascii="Verdana" w:hAnsi="Verdana"/>
          <w:spacing w:val="-3"/>
        </w:rPr>
        <w:t xml:space="preserve">Dan gaat u er maar </w:t>
      </w:r>
      <w:r>
        <w:rPr>
          <w:rFonts w:ascii="Verdana" w:hAnsi="Verdana"/>
          <w:spacing w:val="-3"/>
        </w:rPr>
        <w:lastRenderedPageBreak/>
        <w:t>vanuit dat úw geld daarnaartoe gaat.</w:t>
      </w:r>
    </w:p>
    <w:p w:rsidR="00E21E2F" w:rsidRPr="00E21E2F" w:rsidRDefault="00E21E2F" w:rsidP="00E21E2F">
      <w:pPr>
        <w:pStyle w:val="Lijstalinea"/>
        <w:numPr>
          <w:ilvl w:val="0"/>
          <w:numId w:val="2"/>
        </w:numPr>
        <w:tabs>
          <w:tab w:val="left" w:pos="-1440"/>
          <w:tab w:val="left" w:pos="-720"/>
        </w:tabs>
        <w:spacing w:line="240" w:lineRule="atLeast"/>
        <w:rPr>
          <w:rFonts w:ascii="Verdana" w:hAnsi="Verdana"/>
          <w:spacing w:val="-3"/>
        </w:rPr>
      </w:pPr>
      <w:r>
        <w:rPr>
          <w:rFonts w:ascii="Verdana" w:hAnsi="Verdana"/>
          <w:spacing w:val="-3"/>
        </w:rPr>
        <w:t xml:space="preserve">Als u weer eens een meneer of mevrouw spreekt die u een financieel product aanprijst waardoor u minder belasting kunt betalen, en als u dat gezeur vindt, zeg dan zo snel mogelijk dat u </w:t>
      </w:r>
      <w:proofErr w:type="spellStart"/>
      <w:r>
        <w:rPr>
          <w:rFonts w:ascii="Verdana" w:hAnsi="Verdana"/>
          <w:spacing w:val="-3"/>
        </w:rPr>
        <w:t>gráág</w:t>
      </w:r>
      <w:proofErr w:type="spellEnd"/>
      <w:r>
        <w:rPr>
          <w:rFonts w:ascii="Verdana" w:hAnsi="Verdana"/>
          <w:spacing w:val="-3"/>
        </w:rPr>
        <w:t xml:space="preserve"> belasting betaalt. Iedere financieel adviseur is dan uitgepraat.</w:t>
      </w:r>
    </w:p>
    <w:p w:rsidR="00D96B74" w:rsidRPr="00E03E0D" w:rsidRDefault="00D96B74" w:rsidP="00E03E0D">
      <w:pPr>
        <w:tabs>
          <w:tab w:val="left" w:pos="-1440"/>
          <w:tab w:val="left" w:pos="-720"/>
        </w:tabs>
        <w:spacing w:line="240" w:lineRule="atLeast"/>
        <w:rPr>
          <w:rFonts w:ascii="Verdana" w:hAnsi="Verdana"/>
          <w:spacing w:val="-3"/>
        </w:rPr>
      </w:pPr>
    </w:p>
    <w:p w:rsidR="00D96B74" w:rsidRPr="00E03E0D" w:rsidRDefault="00D96B74" w:rsidP="00E03E0D">
      <w:pPr>
        <w:tabs>
          <w:tab w:val="left" w:pos="-1440"/>
          <w:tab w:val="left" w:pos="-720"/>
        </w:tabs>
        <w:spacing w:line="240" w:lineRule="atLeast"/>
        <w:rPr>
          <w:rFonts w:ascii="Verdana" w:hAnsi="Verdana"/>
          <w:spacing w:val="-3"/>
        </w:rPr>
      </w:pPr>
    </w:p>
    <w:p w:rsidR="00D96B74" w:rsidRPr="00E03E0D" w:rsidRDefault="00D96B74" w:rsidP="00E03E0D">
      <w:pPr>
        <w:tabs>
          <w:tab w:val="left" w:pos="-1440"/>
          <w:tab w:val="left" w:pos="-720"/>
        </w:tabs>
        <w:spacing w:line="240" w:lineRule="atLeast"/>
        <w:rPr>
          <w:rFonts w:ascii="Verdana" w:hAnsi="Verdana"/>
          <w:spacing w:val="-3"/>
        </w:rPr>
      </w:pPr>
    </w:p>
    <w:sectPr w:rsidR="00D96B74" w:rsidRPr="00E03E0D" w:rsidSect="00D96B74">
      <w:footerReference w:type="default" r:id="rId8"/>
      <w:pgSz w:w="11906" w:h="16838"/>
      <w:pgMar w:top="1440" w:right="1440" w:bottom="1440" w:left="1440" w:header="1440" w:footer="1440" w:gutter="0"/>
      <w:pgNumType w:start="1"/>
      <w:cols w:space="708"/>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A4F00" w:rsidRDefault="004A4F00">
      <w:pPr>
        <w:spacing w:line="20" w:lineRule="exact"/>
        <w:rPr>
          <w:rFonts w:cstheme="minorBidi"/>
        </w:rPr>
      </w:pPr>
    </w:p>
  </w:endnote>
  <w:endnote w:type="continuationSeparator" w:id="0">
    <w:p w:rsidR="004A4F00" w:rsidRDefault="004A4F00" w:rsidP="00D96B74">
      <w:r>
        <w:rPr>
          <w:rFonts w:cstheme="minorBidi"/>
        </w:rPr>
        <w:t xml:space="preserve"> </w:t>
      </w:r>
    </w:p>
  </w:endnote>
  <w:endnote w:type="continuationNotice" w:id="1">
    <w:p w:rsidR="004A4F00" w:rsidRDefault="004A4F00" w:rsidP="00D96B74">
      <w:r>
        <w:rPr>
          <w:rFonts w:cstheme="minorBidi"/>
        </w:rP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CG Times 12pt">
    <w:altName w:val="Baskerville Old Face"/>
    <w:panose1 w:val="00000000000000000000"/>
    <w:charset w:val="00"/>
    <w:family w:val="roman"/>
    <w:notTrueType/>
    <w:pitch w:val="default"/>
    <w:sig w:usb0="00000003" w:usb1="00000000" w:usb2="00000000" w:usb3="00000000" w:csb0="00000001"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47499433"/>
      <w:docPartObj>
        <w:docPartGallery w:val="Page Numbers (Bottom of Page)"/>
        <w:docPartUnique/>
      </w:docPartObj>
    </w:sdtPr>
    <w:sdtContent>
      <w:p w:rsidR="00770612" w:rsidRDefault="00770612">
        <w:pPr>
          <w:pStyle w:val="Voettekst"/>
        </w:pPr>
        <w:r>
          <w:rPr>
            <w:noProof/>
          </w:rPr>
          <mc:AlternateContent>
            <mc:Choice Requires="wps">
              <w:drawing>
                <wp:anchor distT="0" distB="0" distL="114300" distR="114300" simplePos="0" relativeHeight="251659264" behindDoc="0" locked="0" layoutInCell="1" allowOverlap="1" wp14:editId="03F126F3">
                  <wp:simplePos x="0" y="0"/>
                  <wp:positionH relativeFrom="leftMargin">
                    <wp:align>center</wp:align>
                  </wp:positionH>
                  <wp:positionV relativeFrom="bottomMargin">
                    <wp:align>center</wp:align>
                  </wp:positionV>
                  <wp:extent cx="565785" cy="191770"/>
                  <wp:effectExtent l="0" t="0" r="0" b="0"/>
                  <wp:wrapNone/>
                  <wp:docPr id="649" name="Rechthoek 6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785" cy="191770"/>
                          </a:xfrm>
                          <a:prstGeom prst="rect">
                            <a:avLst/>
                          </a:prstGeom>
                          <a:noFill/>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rsidR="00770612" w:rsidRDefault="00770612">
                              <w:pPr>
                                <w:pBdr>
                                  <w:top w:val="single" w:sz="4" w:space="1" w:color="7F7F7F" w:themeColor="background1" w:themeShade="7F"/>
                                </w:pBdr>
                                <w:jc w:val="center"/>
                                <w:rPr>
                                  <w:color w:val="C0504D" w:themeColor="accent2"/>
                                </w:rPr>
                              </w:pPr>
                              <w:r>
                                <w:fldChar w:fldCharType="begin"/>
                              </w:r>
                              <w:r>
                                <w:instrText>PAGE   \* MERGEFORMAT</w:instrText>
                              </w:r>
                              <w:r>
                                <w:fldChar w:fldCharType="separate"/>
                              </w:r>
                              <w:r w:rsidR="00E21E2F" w:rsidRPr="00E21E2F">
                                <w:rPr>
                                  <w:noProof/>
                                  <w:color w:val="C0504D" w:themeColor="accent2"/>
                                </w:rPr>
                                <w:t>1</w:t>
                              </w:r>
                              <w:r>
                                <w:rPr>
                                  <w:color w:val="C0504D" w:themeColor="accent2"/>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id="Rechthoek 649" o:spid="_x0000_s1026" style="position:absolute;margin-left:0;margin-top:0;width:44.55pt;height:15.1pt;rotation:180;flip:x;z-index:251659264;visibility:visible;mso-wrap-style:square;mso-width-percent:0;mso-height-percent:0;mso-wrap-distance-left:9pt;mso-wrap-distance-top:0;mso-wrap-distance-right:9pt;mso-wrap-distance-bottom:0;mso-position-horizontal:center;mso-position-horizontal-relative:left-margin-area;mso-position-vertical:center;mso-position-vertical-relative:bottom-margin-area;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" filled="f" fillcolor="#c0504d" stroked="f" strokecolor="#5c83b4" strokeweight="2.25pt">
                  <v:textbox inset=",0,,0">
                    <w:txbxContent>
                      <w:p w:rsidR="00770612" w:rsidRDefault="00770612">
                        <w:pPr>
                          <w:pBdr>
                            <w:top w:val="single" w:sz="4" w:space="1" w:color="7F7F7F" w:themeColor="background1" w:themeShade="7F"/>
                          </w:pBdr>
                          <w:jc w:val="center"/>
                          <w:rPr>
                            <w:color w:val="C0504D" w:themeColor="accent2"/>
                          </w:rPr>
                        </w:pPr>
                        <w:r>
                          <w:fldChar w:fldCharType="begin"/>
                        </w:r>
                        <w:r>
                          <w:instrText>PAGE   \* MERGEFORMAT</w:instrText>
                        </w:r>
                        <w:r>
                          <w:fldChar w:fldCharType="separate"/>
                        </w:r>
                        <w:r w:rsidR="00E21E2F" w:rsidRPr="00E21E2F">
                          <w:rPr>
                            <w:noProof/>
                            <w:color w:val="C0504D" w:themeColor="accent2"/>
                          </w:rPr>
                          <w:t>1</w:t>
                        </w:r>
                        <w:r>
                          <w:rPr>
                            <w:color w:val="C0504D" w:themeColor="accent2"/>
                          </w:rPr>
                          <w:fldChar w:fldCharType="end"/>
                        </w:r>
                      </w:p>
                    </w:txbxContent>
                  </v:textbox>
                  <w10:wrap anchorx="margin" anchory="margin"/>
                </v:rect>
              </w:pict>
            </mc:Fallback>
          </mc:AlternateConten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A4F00" w:rsidRDefault="004A4F00" w:rsidP="00D96B74">
      <w:r>
        <w:rPr>
          <w:rFonts w:cstheme="minorBidi"/>
        </w:rPr>
        <w:separator/>
      </w:r>
    </w:p>
  </w:footnote>
  <w:footnote w:type="continuationSeparator" w:id="0">
    <w:p w:rsidR="004A4F00" w:rsidRDefault="004A4F00" w:rsidP="00D96B7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64"/>
    <w:multiLevelType w:val="multilevel"/>
    <w:tmpl w:val="00000064"/>
    <w:name w:val="WP List 0"/>
    <w:lvl w:ilvl="0">
      <w:start w:val="1"/>
      <w:numFmt w:val="upperRoman"/>
      <w:suff w:val="nothing"/>
      <w:lvlText w:val="%1."/>
      <w:lvlJc w:val="left"/>
    </w:lvl>
    <w:lvl w:ilvl="1">
      <w:start w:val="1"/>
      <w:numFmt w:val="upperLetter"/>
      <w:suff w:val="nothing"/>
      <w:lvlText w:val="%2."/>
      <w:lvlJc w:val="left"/>
    </w:lvl>
    <w:lvl w:ilvl="2">
      <w:start w:val="1"/>
      <w:numFmt w:val="decimal"/>
      <w:suff w:val="nothing"/>
      <w:lvlText w:val="%3."/>
      <w:lvlJc w:val="left"/>
    </w:lvl>
    <w:lvl w:ilvl="3">
      <w:start w:val="1"/>
      <w:numFmt w:val="lowerLetter"/>
      <w:suff w:val="nothing"/>
      <w:lvlText w:val="%4."/>
      <w:lvlJc w:val="left"/>
    </w:lvl>
    <w:lvl w:ilvl="4">
      <w:start w:val="1"/>
      <w:numFmt w:val="decimal"/>
      <w:suff w:val="nothing"/>
      <w:lvlText w:val="(%5)"/>
      <w:lvlJc w:val="left"/>
    </w:lvl>
    <w:lvl w:ilvl="5">
      <w:start w:val="1"/>
      <w:numFmt w:val="lowerLetter"/>
      <w:suff w:val="nothing"/>
      <w:lvlText w:val="(%6)"/>
      <w:lvlJc w:val="left"/>
    </w:lvl>
    <w:lvl w:ilvl="6">
      <w:start w:val="1"/>
      <w:numFmt w:val="lowerRoman"/>
      <w:suff w:val="nothing"/>
      <w:lvlText w:val="%7)"/>
      <w:lvlJc w:val="left"/>
    </w:lvl>
    <w:lvl w:ilvl="7">
      <w:start w:val="1"/>
      <w:numFmt w:val="lowerLetter"/>
      <w:suff w:val="nothing"/>
      <w:lvlText w:val="%8)"/>
      <w:lvlJc w:val="left"/>
    </w:lvl>
    <w:lvl w:ilvl="8">
      <w:numFmt w:val="none"/>
      <w:lvlText w:val=""/>
      <w:lvlJc w:val="left"/>
    </w:lvl>
  </w:abstractNum>
  <w:abstractNum w:abstractNumId="1">
    <w:nsid w:val="46E80424"/>
    <w:multiLevelType w:val="hybridMultilevel"/>
    <w:tmpl w:val="07A226F2"/>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defaultTabStop w:val="720"/>
  <w:hyphenationZone w:val="916"/>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96B74"/>
    <w:rsid w:val="004A4F00"/>
    <w:rsid w:val="00770612"/>
    <w:rsid w:val="00B27593"/>
    <w:rsid w:val="00D96B74"/>
    <w:rsid w:val="00E03E0D"/>
    <w:rsid w:val="00E21E2F"/>
    <w:rsid w:val="00E82E2C"/>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nl-NL" w:eastAsia="nl-N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unhideWhenUsed="0"/>
    <w:lsdException w:name="index 2" w:unhideWhenUsed="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nhideWhenUsed="0"/>
    <w:lsdException w:name="caption" w:uiPriority="35" w:qFormat="1"/>
    <w:lsdException w:name="footnote reference" w:unhideWhenUsed="0"/>
    <w:lsdException w:name="endnote reference" w:unhideWhenUsed="0"/>
    <w:lsdException w:name="endnote text" w:unhideWhenUsed="0"/>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pPr>
      <w:widowControl w:val="0"/>
      <w:autoSpaceDE w:val="0"/>
      <w:autoSpaceDN w:val="0"/>
      <w:adjustRightInd w:val="0"/>
      <w:spacing w:after="0" w:line="240" w:lineRule="auto"/>
    </w:pPr>
    <w:rPr>
      <w:rFonts w:ascii="CG Times 12pt" w:hAnsi="CG Times 12pt" w:cs="CG Times 12pt"/>
      <w:sz w:val="24"/>
      <w:szCs w:val="24"/>
    </w:rPr>
  </w:style>
  <w:style w:type="character" w:default="1" w:styleId="Standaardalinea-lettertype">
    <w:name w:val="Default Paragraph Font"/>
    <w:uiPriority w:val="99"/>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Eindnoottekst">
    <w:name w:val="endnote text"/>
    <w:basedOn w:val="Standaard"/>
    <w:link w:val="EindnoottekstChar"/>
    <w:uiPriority w:val="99"/>
    <w:rPr>
      <w:rFonts w:cstheme="minorBidi"/>
    </w:rPr>
  </w:style>
  <w:style w:type="character" w:customStyle="1" w:styleId="EindnoottekstChar">
    <w:name w:val="Eindnoottekst Char"/>
    <w:basedOn w:val="Standaardalinea-lettertype"/>
    <w:link w:val="Eindnoottekst"/>
    <w:uiPriority w:val="99"/>
    <w:semiHidden/>
    <w:rsid w:val="00D96B74"/>
    <w:rPr>
      <w:rFonts w:ascii="CG Times 12pt" w:hAnsi="CG Times 12pt" w:cs="CG Times 12pt"/>
      <w:sz w:val="20"/>
      <w:szCs w:val="20"/>
    </w:rPr>
  </w:style>
  <w:style w:type="character" w:styleId="Eindnootmarkering">
    <w:name w:val="endnote reference"/>
    <w:basedOn w:val="Standaardalinea-lettertype"/>
    <w:uiPriority w:val="99"/>
    <w:rPr>
      <w:vertAlign w:val="superscript"/>
    </w:rPr>
  </w:style>
  <w:style w:type="paragraph" w:styleId="Voetnoottekst">
    <w:name w:val="footnote text"/>
    <w:basedOn w:val="Standaard"/>
    <w:link w:val="VoetnoottekstChar"/>
    <w:uiPriority w:val="99"/>
    <w:rPr>
      <w:rFonts w:cstheme="minorBidi"/>
    </w:rPr>
  </w:style>
  <w:style w:type="character" w:customStyle="1" w:styleId="VoetnoottekstChar">
    <w:name w:val="Voetnoottekst Char"/>
    <w:basedOn w:val="Standaardalinea-lettertype"/>
    <w:link w:val="Voetnoottekst"/>
    <w:uiPriority w:val="99"/>
    <w:semiHidden/>
    <w:rsid w:val="00D96B74"/>
    <w:rPr>
      <w:rFonts w:ascii="CG Times 12pt" w:hAnsi="CG Times 12pt" w:cs="CG Times 12pt"/>
      <w:sz w:val="20"/>
      <w:szCs w:val="20"/>
    </w:rPr>
  </w:style>
  <w:style w:type="character" w:styleId="Voetnootmarkering">
    <w:name w:val="footnote reference"/>
    <w:basedOn w:val="Standaardalinea-lettertype"/>
    <w:uiPriority w:val="99"/>
    <w:rPr>
      <w:vertAlign w:val="superscript"/>
    </w:rPr>
  </w:style>
  <w:style w:type="paragraph" w:customStyle="1" w:styleId="inhopg1">
    <w:name w:val="inhopg 1"/>
    <w:basedOn w:val="Standaard"/>
    <w:uiPriority w:val="99"/>
    <w:pPr>
      <w:tabs>
        <w:tab w:val="right" w:leader="dot" w:pos="9360"/>
      </w:tabs>
      <w:suppressAutoHyphens/>
      <w:spacing w:before="480" w:line="240" w:lineRule="atLeast"/>
      <w:ind w:left="720" w:right="720" w:hanging="720"/>
    </w:pPr>
    <w:rPr>
      <w:lang w:val="en-US"/>
    </w:rPr>
  </w:style>
  <w:style w:type="paragraph" w:customStyle="1" w:styleId="inhopg2">
    <w:name w:val="inhopg 2"/>
    <w:basedOn w:val="Standaard"/>
    <w:uiPriority w:val="99"/>
    <w:pPr>
      <w:tabs>
        <w:tab w:val="right" w:leader="dot" w:pos="9360"/>
      </w:tabs>
      <w:suppressAutoHyphens/>
      <w:spacing w:line="240" w:lineRule="atLeast"/>
      <w:ind w:left="720" w:right="720"/>
    </w:pPr>
    <w:rPr>
      <w:lang w:val="en-US"/>
    </w:rPr>
  </w:style>
  <w:style w:type="paragraph" w:customStyle="1" w:styleId="inhopg3">
    <w:name w:val="inhopg 3"/>
    <w:basedOn w:val="Standaard"/>
    <w:uiPriority w:val="99"/>
    <w:pPr>
      <w:tabs>
        <w:tab w:val="right" w:leader="dot" w:pos="9360"/>
      </w:tabs>
      <w:suppressAutoHyphens/>
      <w:spacing w:line="240" w:lineRule="atLeast"/>
      <w:ind w:left="720" w:right="720"/>
    </w:pPr>
    <w:rPr>
      <w:lang w:val="en-US"/>
    </w:rPr>
  </w:style>
  <w:style w:type="paragraph" w:customStyle="1" w:styleId="inhopg4">
    <w:name w:val="inhopg 4"/>
    <w:basedOn w:val="Standaard"/>
    <w:uiPriority w:val="99"/>
    <w:pPr>
      <w:tabs>
        <w:tab w:val="right" w:leader="dot" w:pos="9360"/>
      </w:tabs>
      <w:suppressAutoHyphens/>
      <w:spacing w:line="240" w:lineRule="atLeast"/>
      <w:ind w:left="720" w:right="720"/>
    </w:pPr>
    <w:rPr>
      <w:lang w:val="en-US"/>
    </w:rPr>
  </w:style>
  <w:style w:type="paragraph" w:customStyle="1" w:styleId="inhopg5">
    <w:name w:val="inhopg 5"/>
    <w:basedOn w:val="Standaard"/>
    <w:uiPriority w:val="99"/>
    <w:pPr>
      <w:tabs>
        <w:tab w:val="right" w:leader="dot" w:pos="9360"/>
      </w:tabs>
      <w:suppressAutoHyphens/>
      <w:spacing w:line="240" w:lineRule="atLeast"/>
      <w:ind w:left="720" w:right="720"/>
    </w:pPr>
    <w:rPr>
      <w:lang w:val="en-US"/>
    </w:rPr>
  </w:style>
  <w:style w:type="paragraph" w:customStyle="1" w:styleId="inhopg6">
    <w:name w:val="inhopg 6"/>
    <w:basedOn w:val="Standaard"/>
    <w:uiPriority w:val="99"/>
    <w:pPr>
      <w:tabs>
        <w:tab w:val="right" w:pos="9360"/>
      </w:tabs>
      <w:suppressAutoHyphens/>
      <w:spacing w:line="240" w:lineRule="atLeast"/>
      <w:ind w:left="720" w:hanging="720"/>
    </w:pPr>
    <w:rPr>
      <w:lang w:val="en-US"/>
    </w:rPr>
  </w:style>
  <w:style w:type="paragraph" w:customStyle="1" w:styleId="inhopg7">
    <w:name w:val="inhopg 7"/>
    <w:basedOn w:val="Standaard"/>
    <w:uiPriority w:val="99"/>
    <w:pPr>
      <w:suppressAutoHyphens/>
      <w:spacing w:line="240" w:lineRule="atLeast"/>
      <w:ind w:left="720" w:hanging="720"/>
    </w:pPr>
    <w:rPr>
      <w:lang w:val="en-US"/>
    </w:rPr>
  </w:style>
  <w:style w:type="paragraph" w:customStyle="1" w:styleId="inhopg8">
    <w:name w:val="inhopg 8"/>
    <w:basedOn w:val="Standaard"/>
    <w:uiPriority w:val="99"/>
    <w:pPr>
      <w:tabs>
        <w:tab w:val="right" w:pos="9360"/>
      </w:tabs>
      <w:suppressAutoHyphens/>
      <w:spacing w:line="240" w:lineRule="atLeast"/>
      <w:ind w:left="720" w:hanging="720"/>
    </w:pPr>
    <w:rPr>
      <w:lang w:val="en-US"/>
    </w:rPr>
  </w:style>
  <w:style w:type="paragraph" w:customStyle="1" w:styleId="inhopg9">
    <w:name w:val="inhopg 9"/>
    <w:basedOn w:val="Standaard"/>
    <w:uiPriority w:val="99"/>
    <w:pPr>
      <w:tabs>
        <w:tab w:val="right" w:leader="dot" w:pos="9360"/>
      </w:tabs>
      <w:suppressAutoHyphens/>
      <w:spacing w:line="240" w:lineRule="atLeast"/>
      <w:ind w:left="720" w:hanging="720"/>
    </w:pPr>
    <w:rPr>
      <w:lang w:val="en-US"/>
    </w:rPr>
  </w:style>
  <w:style w:type="paragraph" w:styleId="Index1">
    <w:name w:val="index 1"/>
    <w:basedOn w:val="Standaard"/>
    <w:next w:val="Standaard"/>
    <w:uiPriority w:val="99"/>
    <w:pPr>
      <w:tabs>
        <w:tab w:val="right" w:leader="dot" w:pos="9360"/>
      </w:tabs>
      <w:suppressAutoHyphens/>
      <w:spacing w:line="240" w:lineRule="atLeast"/>
      <w:ind w:left="720" w:hanging="720"/>
    </w:pPr>
    <w:rPr>
      <w:lang w:val="en-US"/>
    </w:rPr>
  </w:style>
  <w:style w:type="paragraph" w:styleId="Index2">
    <w:name w:val="index 2"/>
    <w:basedOn w:val="Standaard"/>
    <w:next w:val="Standaard"/>
    <w:uiPriority w:val="99"/>
    <w:pPr>
      <w:tabs>
        <w:tab w:val="right" w:leader="dot" w:pos="9360"/>
      </w:tabs>
      <w:suppressAutoHyphens/>
      <w:spacing w:line="240" w:lineRule="atLeast"/>
      <w:ind w:left="720"/>
    </w:pPr>
    <w:rPr>
      <w:lang w:val="en-US"/>
    </w:rPr>
  </w:style>
  <w:style w:type="paragraph" w:customStyle="1" w:styleId="bronvermelding">
    <w:name w:val="bronvermelding"/>
    <w:basedOn w:val="Standaard"/>
    <w:uiPriority w:val="99"/>
    <w:pPr>
      <w:tabs>
        <w:tab w:val="right" w:pos="9360"/>
      </w:tabs>
      <w:suppressAutoHyphens/>
      <w:spacing w:line="240" w:lineRule="atLeast"/>
    </w:pPr>
    <w:rPr>
      <w:lang w:val="en-US"/>
    </w:rPr>
  </w:style>
  <w:style w:type="paragraph" w:customStyle="1" w:styleId="bijschrift">
    <w:name w:val="bijschrift"/>
    <w:basedOn w:val="Standaard"/>
    <w:uiPriority w:val="99"/>
    <w:rPr>
      <w:rFonts w:cstheme="minorBidi"/>
    </w:rPr>
  </w:style>
  <w:style w:type="character" w:customStyle="1" w:styleId="EquationCaption">
    <w:name w:val="_Equation Caption"/>
    <w:uiPriority w:val="99"/>
  </w:style>
  <w:style w:type="paragraph" w:styleId="Koptekst">
    <w:name w:val="header"/>
    <w:basedOn w:val="Standaard"/>
    <w:link w:val="KoptekstChar"/>
    <w:uiPriority w:val="99"/>
    <w:unhideWhenUsed/>
    <w:rsid w:val="00770612"/>
    <w:pPr>
      <w:tabs>
        <w:tab w:val="center" w:pos="4536"/>
        <w:tab w:val="right" w:pos="9072"/>
      </w:tabs>
    </w:pPr>
  </w:style>
  <w:style w:type="character" w:customStyle="1" w:styleId="KoptekstChar">
    <w:name w:val="Koptekst Char"/>
    <w:basedOn w:val="Standaardalinea-lettertype"/>
    <w:link w:val="Koptekst"/>
    <w:uiPriority w:val="99"/>
    <w:rsid w:val="00770612"/>
    <w:rPr>
      <w:rFonts w:ascii="CG Times 12pt" w:hAnsi="CG Times 12pt" w:cs="CG Times 12pt"/>
      <w:sz w:val="24"/>
      <w:szCs w:val="24"/>
    </w:rPr>
  </w:style>
  <w:style w:type="paragraph" w:styleId="Voettekst">
    <w:name w:val="footer"/>
    <w:basedOn w:val="Standaard"/>
    <w:link w:val="VoettekstChar"/>
    <w:uiPriority w:val="99"/>
    <w:unhideWhenUsed/>
    <w:rsid w:val="00770612"/>
    <w:pPr>
      <w:tabs>
        <w:tab w:val="center" w:pos="4536"/>
        <w:tab w:val="right" w:pos="9072"/>
      </w:tabs>
    </w:pPr>
  </w:style>
  <w:style w:type="character" w:customStyle="1" w:styleId="VoettekstChar">
    <w:name w:val="Voettekst Char"/>
    <w:basedOn w:val="Standaardalinea-lettertype"/>
    <w:link w:val="Voettekst"/>
    <w:uiPriority w:val="99"/>
    <w:rsid w:val="00770612"/>
    <w:rPr>
      <w:rFonts w:ascii="CG Times 12pt" w:hAnsi="CG Times 12pt" w:cs="CG Times 12pt"/>
      <w:sz w:val="24"/>
      <w:szCs w:val="24"/>
    </w:rPr>
  </w:style>
  <w:style w:type="paragraph" w:styleId="Lijstalinea">
    <w:name w:val="List Paragraph"/>
    <w:basedOn w:val="Standaard"/>
    <w:uiPriority w:val="34"/>
    <w:qFormat/>
    <w:rsid w:val="00E21E2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nl-NL" w:eastAsia="nl-N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unhideWhenUsed="0"/>
    <w:lsdException w:name="index 2" w:unhideWhenUsed="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nhideWhenUsed="0"/>
    <w:lsdException w:name="caption" w:uiPriority="35" w:qFormat="1"/>
    <w:lsdException w:name="footnote reference" w:unhideWhenUsed="0"/>
    <w:lsdException w:name="endnote reference" w:unhideWhenUsed="0"/>
    <w:lsdException w:name="endnote text" w:unhideWhenUsed="0"/>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pPr>
      <w:widowControl w:val="0"/>
      <w:autoSpaceDE w:val="0"/>
      <w:autoSpaceDN w:val="0"/>
      <w:adjustRightInd w:val="0"/>
      <w:spacing w:after="0" w:line="240" w:lineRule="auto"/>
    </w:pPr>
    <w:rPr>
      <w:rFonts w:ascii="CG Times 12pt" w:hAnsi="CG Times 12pt" w:cs="CG Times 12pt"/>
      <w:sz w:val="24"/>
      <w:szCs w:val="24"/>
    </w:rPr>
  </w:style>
  <w:style w:type="character" w:default="1" w:styleId="Standaardalinea-lettertype">
    <w:name w:val="Default Paragraph Font"/>
    <w:uiPriority w:val="99"/>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Eindnoottekst">
    <w:name w:val="endnote text"/>
    <w:basedOn w:val="Standaard"/>
    <w:link w:val="EindnoottekstChar"/>
    <w:uiPriority w:val="99"/>
    <w:rPr>
      <w:rFonts w:cstheme="minorBidi"/>
    </w:rPr>
  </w:style>
  <w:style w:type="character" w:customStyle="1" w:styleId="EindnoottekstChar">
    <w:name w:val="Eindnoottekst Char"/>
    <w:basedOn w:val="Standaardalinea-lettertype"/>
    <w:link w:val="Eindnoottekst"/>
    <w:uiPriority w:val="99"/>
    <w:semiHidden/>
    <w:rsid w:val="00D96B74"/>
    <w:rPr>
      <w:rFonts w:ascii="CG Times 12pt" w:hAnsi="CG Times 12pt" w:cs="CG Times 12pt"/>
      <w:sz w:val="20"/>
      <w:szCs w:val="20"/>
    </w:rPr>
  </w:style>
  <w:style w:type="character" w:styleId="Eindnootmarkering">
    <w:name w:val="endnote reference"/>
    <w:basedOn w:val="Standaardalinea-lettertype"/>
    <w:uiPriority w:val="99"/>
    <w:rPr>
      <w:vertAlign w:val="superscript"/>
    </w:rPr>
  </w:style>
  <w:style w:type="paragraph" w:styleId="Voetnoottekst">
    <w:name w:val="footnote text"/>
    <w:basedOn w:val="Standaard"/>
    <w:link w:val="VoetnoottekstChar"/>
    <w:uiPriority w:val="99"/>
    <w:rPr>
      <w:rFonts w:cstheme="minorBidi"/>
    </w:rPr>
  </w:style>
  <w:style w:type="character" w:customStyle="1" w:styleId="VoetnoottekstChar">
    <w:name w:val="Voetnoottekst Char"/>
    <w:basedOn w:val="Standaardalinea-lettertype"/>
    <w:link w:val="Voetnoottekst"/>
    <w:uiPriority w:val="99"/>
    <w:semiHidden/>
    <w:rsid w:val="00D96B74"/>
    <w:rPr>
      <w:rFonts w:ascii="CG Times 12pt" w:hAnsi="CG Times 12pt" w:cs="CG Times 12pt"/>
      <w:sz w:val="20"/>
      <w:szCs w:val="20"/>
    </w:rPr>
  </w:style>
  <w:style w:type="character" w:styleId="Voetnootmarkering">
    <w:name w:val="footnote reference"/>
    <w:basedOn w:val="Standaardalinea-lettertype"/>
    <w:uiPriority w:val="99"/>
    <w:rPr>
      <w:vertAlign w:val="superscript"/>
    </w:rPr>
  </w:style>
  <w:style w:type="paragraph" w:customStyle="1" w:styleId="inhopg1">
    <w:name w:val="inhopg 1"/>
    <w:basedOn w:val="Standaard"/>
    <w:uiPriority w:val="99"/>
    <w:pPr>
      <w:tabs>
        <w:tab w:val="right" w:leader="dot" w:pos="9360"/>
      </w:tabs>
      <w:suppressAutoHyphens/>
      <w:spacing w:before="480" w:line="240" w:lineRule="atLeast"/>
      <w:ind w:left="720" w:right="720" w:hanging="720"/>
    </w:pPr>
    <w:rPr>
      <w:lang w:val="en-US"/>
    </w:rPr>
  </w:style>
  <w:style w:type="paragraph" w:customStyle="1" w:styleId="inhopg2">
    <w:name w:val="inhopg 2"/>
    <w:basedOn w:val="Standaard"/>
    <w:uiPriority w:val="99"/>
    <w:pPr>
      <w:tabs>
        <w:tab w:val="right" w:leader="dot" w:pos="9360"/>
      </w:tabs>
      <w:suppressAutoHyphens/>
      <w:spacing w:line="240" w:lineRule="atLeast"/>
      <w:ind w:left="720" w:right="720"/>
    </w:pPr>
    <w:rPr>
      <w:lang w:val="en-US"/>
    </w:rPr>
  </w:style>
  <w:style w:type="paragraph" w:customStyle="1" w:styleId="inhopg3">
    <w:name w:val="inhopg 3"/>
    <w:basedOn w:val="Standaard"/>
    <w:uiPriority w:val="99"/>
    <w:pPr>
      <w:tabs>
        <w:tab w:val="right" w:leader="dot" w:pos="9360"/>
      </w:tabs>
      <w:suppressAutoHyphens/>
      <w:spacing w:line="240" w:lineRule="atLeast"/>
      <w:ind w:left="720" w:right="720"/>
    </w:pPr>
    <w:rPr>
      <w:lang w:val="en-US"/>
    </w:rPr>
  </w:style>
  <w:style w:type="paragraph" w:customStyle="1" w:styleId="inhopg4">
    <w:name w:val="inhopg 4"/>
    <w:basedOn w:val="Standaard"/>
    <w:uiPriority w:val="99"/>
    <w:pPr>
      <w:tabs>
        <w:tab w:val="right" w:leader="dot" w:pos="9360"/>
      </w:tabs>
      <w:suppressAutoHyphens/>
      <w:spacing w:line="240" w:lineRule="atLeast"/>
      <w:ind w:left="720" w:right="720"/>
    </w:pPr>
    <w:rPr>
      <w:lang w:val="en-US"/>
    </w:rPr>
  </w:style>
  <w:style w:type="paragraph" w:customStyle="1" w:styleId="inhopg5">
    <w:name w:val="inhopg 5"/>
    <w:basedOn w:val="Standaard"/>
    <w:uiPriority w:val="99"/>
    <w:pPr>
      <w:tabs>
        <w:tab w:val="right" w:leader="dot" w:pos="9360"/>
      </w:tabs>
      <w:suppressAutoHyphens/>
      <w:spacing w:line="240" w:lineRule="atLeast"/>
      <w:ind w:left="720" w:right="720"/>
    </w:pPr>
    <w:rPr>
      <w:lang w:val="en-US"/>
    </w:rPr>
  </w:style>
  <w:style w:type="paragraph" w:customStyle="1" w:styleId="inhopg6">
    <w:name w:val="inhopg 6"/>
    <w:basedOn w:val="Standaard"/>
    <w:uiPriority w:val="99"/>
    <w:pPr>
      <w:tabs>
        <w:tab w:val="right" w:pos="9360"/>
      </w:tabs>
      <w:suppressAutoHyphens/>
      <w:spacing w:line="240" w:lineRule="atLeast"/>
      <w:ind w:left="720" w:hanging="720"/>
    </w:pPr>
    <w:rPr>
      <w:lang w:val="en-US"/>
    </w:rPr>
  </w:style>
  <w:style w:type="paragraph" w:customStyle="1" w:styleId="inhopg7">
    <w:name w:val="inhopg 7"/>
    <w:basedOn w:val="Standaard"/>
    <w:uiPriority w:val="99"/>
    <w:pPr>
      <w:suppressAutoHyphens/>
      <w:spacing w:line="240" w:lineRule="atLeast"/>
      <w:ind w:left="720" w:hanging="720"/>
    </w:pPr>
    <w:rPr>
      <w:lang w:val="en-US"/>
    </w:rPr>
  </w:style>
  <w:style w:type="paragraph" w:customStyle="1" w:styleId="inhopg8">
    <w:name w:val="inhopg 8"/>
    <w:basedOn w:val="Standaard"/>
    <w:uiPriority w:val="99"/>
    <w:pPr>
      <w:tabs>
        <w:tab w:val="right" w:pos="9360"/>
      </w:tabs>
      <w:suppressAutoHyphens/>
      <w:spacing w:line="240" w:lineRule="atLeast"/>
      <w:ind w:left="720" w:hanging="720"/>
    </w:pPr>
    <w:rPr>
      <w:lang w:val="en-US"/>
    </w:rPr>
  </w:style>
  <w:style w:type="paragraph" w:customStyle="1" w:styleId="inhopg9">
    <w:name w:val="inhopg 9"/>
    <w:basedOn w:val="Standaard"/>
    <w:uiPriority w:val="99"/>
    <w:pPr>
      <w:tabs>
        <w:tab w:val="right" w:leader="dot" w:pos="9360"/>
      </w:tabs>
      <w:suppressAutoHyphens/>
      <w:spacing w:line="240" w:lineRule="atLeast"/>
      <w:ind w:left="720" w:hanging="720"/>
    </w:pPr>
    <w:rPr>
      <w:lang w:val="en-US"/>
    </w:rPr>
  </w:style>
  <w:style w:type="paragraph" w:styleId="Index1">
    <w:name w:val="index 1"/>
    <w:basedOn w:val="Standaard"/>
    <w:next w:val="Standaard"/>
    <w:uiPriority w:val="99"/>
    <w:pPr>
      <w:tabs>
        <w:tab w:val="right" w:leader="dot" w:pos="9360"/>
      </w:tabs>
      <w:suppressAutoHyphens/>
      <w:spacing w:line="240" w:lineRule="atLeast"/>
      <w:ind w:left="720" w:hanging="720"/>
    </w:pPr>
    <w:rPr>
      <w:lang w:val="en-US"/>
    </w:rPr>
  </w:style>
  <w:style w:type="paragraph" w:styleId="Index2">
    <w:name w:val="index 2"/>
    <w:basedOn w:val="Standaard"/>
    <w:next w:val="Standaard"/>
    <w:uiPriority w:val="99"/>
    <w:pPr>
      <w:tabs>
        <w:tab w:val="right" w:leader="dot" w:pos="9360"/>
      </w:tabs>
      <w:suppressAutoHyphens/>
      <w:spacing w:line="240" w:lineRule="atLeast"/>
      <w:ind w:left="720"/>
    </w:pPr>
    <w:rPr>
      <w:lang w:val="en-US"/>
    </w:rPr>
  </w:style>
  <w:style w:type="paragraph" w:customStyle="1" w:styleId="bronvermelding">
    <w:name w:val="bronvermelding"/>
    <w:basedOn w:val="Standaard"/>
    <w:uiPriority w:val="99"/>
    <w:pPr>
      <w:tabs>
        <w:tab w:val="right" w:pos="9360"/>
      </w:tabs>
      <w:suppressAutoHyphens/>
      <w:spacing w:line="240" w:lineRule="atLeast"/>
    </w:pPr>
    <w:rPr>
      <w:lang w:val="en-US"/>
    </w:rPr>
  </w:style>
  <w:style w:type="paragraph" w:customStyle="1" w:styleId="bijschrift">
    <w:name w:val="bijschrift"/>
    <w:basedOn w:val="Standaard"/>
    <w:uiPriority w:val="99"/>
    <w:rPr>
      <w:rFonts w:cstheme="minorBidi"/>
    </w:rPr>
  </w:style>
  <w:style w:type="character" w:customStyle="1" w:styleId="EquationCaption">
    <w:name w:val="_Equation Caption"/>
    <w:uiPriority w:val="99"/>
  </w:style>
  <w:style w:type="paragraph" w:styleId="Koptekst">
    <w:name w:val="header"/>
    <w:basedOn w:val="Standaard"/>
    <w:link w:val="KoptekstChar"/>
    <w:uiPriority w:val="99"/>
    <w:unhideWhenUsed/>
    <w:rsid w:val="00770612"/>
    <w:pPr>
      <w:tabs>
        <w:tab w:val="center" w:pos="4536"/>
        <w:tab w:val="right" w:pos="9072"/>
      </w:tabs>
    </w:pPr>
  </w:style>
  <w:style w:type="character" w:customStyle="1" w:styleId="KoptekstChar">
    <w:name w:val="Koptekst Char"/>
    <w:basedOn w:val="Standaardalinea-lettertype"/>
    <w:link w:val="Koptekst"/>
    <w:uiPriority w:val="99"/>
    <w:rsid w:val="00770612"/>
    <w:rPr>
      <w:rFonts w:ascii="CG Times 12pt" w:hAnsi="CG Times 12pt" w:cs="CG Times 12pt"/>
      <w:sz w:val="24"/>
      <w:szCs w:val="24"/>
    </w:rPr>
  </w:style>
  <w:style w:type="paragraph" w:styleId="Voettekst">
    <w:name w:val="footer"/>
    <w:basedOn w:val="Standaard"/>
    <w:link w:val="VoettekstChar"/>
    <w:uiPriority w:val="99"/>
    <w:unhideWhenUsed/>
    <w:rsid w:val="00770612"/>
    <w:pPr>
      <w:tabs>
        <w:tab w:val="center" w:pos="4536"/>
        <w:tab w:val="right" w:pos="9072"/>
      </w:tabs>
    </w:pPr>
  </w:style>
  <w:style w:type="character" w:customStyle="1" w:styleId="VoettekstChar">
    <w:name w:val="Voettekst Char"/>
    <w:basedOn w:val="Standaardalinea-lettertype"/>
    <w:link w:val="Voettekst"/>
    <w:uiPriority w:val="99"/>
    <w:rsid w:val="00770612"/>
    <w:rPr>
      <w:rFonts w:ascii="CG Times 12pt" w:hAnsi="CG Times 12pt" w:cs="CG Times 12pt"/>
      <w:sz w:val="24"/>
      <w:szCs w:val="24"/>
    </w:rPr>
  </w:style>
  <w:style w:type="paragraph" w:styleId="Lijstalinea">
    <w:name w:val="List Paragraph"/>
    <w:basedOn w:val="Standaard"/>
    <w:uiPriority w:val="34"/>
    <w:qFormat/>
    <w:rsid w:val="00E21E2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3</Pages>
  <Words>925</Words>
  <Characters>5091</Characters>
  <Application>Microsoft Office Word</Application>
  <DocSecurity>0</DocSecurity>
  <Lines>42</Lines>
  <Paragraphs>12</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6004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N.C. van der Voet</dc:creator>
  <cp:keywords/>
  <dc:description/>
  <cp:lastModifiedBy>N.C. van der Voet</cp:lastModifiedBy>
  <cp:revision>3</cp:revision>
  <dcterms:created xsi:type="dcterms:W3CDTF">2015-09-01T14:49:00Z</dcterms:created>
  <dcterms:modified xsi:type="dcterms:W3CDTF">2015-09-01T14:57:00Z</dcterms:modified>
</cp:coreProperties>
</file>