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75" w:rsidRPr="001E1248" w:rsidRDefault="005D4A75" w:rsidP="005224ED">
      <w:pPr>
        <w:rPr>
          <w:rFonts w:ascii="Verdana" w:hAnsi="Verdana"/>
          <w:b/>
          <w:sz w:val="32"/>
          <w:szCs w:val="32"/>
        </w:rPr>
      </w:pPr>
      <w:bookmarkStart w:id="0" w:name="_GoBack"/>
      <w:bookmarkEnd w:id="0"/>
      <w:r w:rsidRPr="001E1248">
        <w:rPr>
          <w:rFonts w:ascii="Verdana" w:hAnsi="Verdana"/>
          <w:b/>
          <w:sz w:val="32"/>
          <w:szCs w:val="32"/>
        </w:rPr>
        <w:t>Reine handen, onreine handen</w:t>
      </w:r>
      <w:r w:rsidRPr="001E1248">
        <w:rPr>
          <w:rFonts w:ascii="Verdana" w:hAnsi="Verdana"/>
          <w:b/>
          <w:sz w:val="32"/>
          <w:szCs w:val="32"/>
        </w:rPr>
        <w:fldChar w:fldCharType="begin"/>
      </w:r>
      <w:r w:rsidRPr="001E1248">
        <w:rPr>
          <w:rFonts w:ascii="Verdana" w:hAnsi="Verdana"/>
          <w:b/>
          <w:sz w:val="32"/>
          <w:szCs w:val="32"/>
        </w:rPr>
        <w:instrText xml:space="preserve">PRIVATE </w:instrText>
      </w:r>
      <w:r w:rsidRPr="001E1248">
        <w:rPr>
          <w:rFonts w:ascii="Verdana" w:hAnsi="Verdana"/>
          <w:b/>
          <w:sz w:val="32"/>
          <w:szCs w:val="32"/>
        </w:rPr>
      </w:r>
      <w:r w:rsidRPr="001E1248">
        <w:rPr>
          <w:rFonts w:ascii="Verdana" w:hAnsi="Verdana"/>
          <w:b/>
          <w:sz w:val="32"/>
          <w:szCs w:val="32"/>
        </w:rPr>
        <w:fldChar w:fldCharType="end"/>
      </w:r>
    </w:p>
    <w:p w:rsidR="005D4A75" w:rsidRPr="001E1248" w:rsidRDefault="005D4A75">
      <w:pPr>
        <w:tabs>
          <w:tab w:val="left" w:pos="-1440"/>
          <w:tab w:val="left" w:pos="-720"/>
        </w:tabs>
        <w:spacing w:line="240" w:lineRule="atLeast"/>
        <w:jc w:val="both"/>
        <w:rPr>
          <w:rFonts w:ascii="Verdana" w:hAnsi="Verdana"/>
          <w:b/>
          <w:spacing w:val="-3"/>
          <w:sz w:val="32"/>
          <w:szCs w:val="32"/>
        </w:rPr>
        <w:sectPr w:rsidR="005D4A75" w:rsidRPr="001E1248">
          <w:footerReference w:type="default" r:id="rId8"/>
          <w:pgSz w:w="11906" w:h="16838"/>
          <w:pgMar w:top="1440" w:right="1440" w:bottom="1440" w:left="1440" w:header="1440" w:footer="1440" w:gutter="0"/>
          <w:pgNumType w:start="1"/>
          <w:cols w:space="708"/>
          <w:noEndnote/>
        </w:sectPr>
      </w:pPr>
    </w:p>
    <w:p w:rsidR="005D4A75" w:rsidRPr="005224ED" w:rsidRDefault="005D4A75">
      <w:pPr>
        <w:tabs>
          <w:tab w:val="left" w:pos="-1440"/>
          <w:tab w:val="left" w:pos="-720"/>
        </w:tabs>
        <w:spacing w:line="240" w:lineRule="atLeast"/>
        <w:jc w:val="both"/>
        <w:rPr>
          <w:rFonts w:ascii="Verdana" w:hAnsi="Verdana"/>
          <w:spacing w:val="-3"/>
        </w:rPr>
      </w:pPr>
    </w:p>
    <w:p w:rsidR="005D4A75" w:rsidRPr="005224ED" w:rsidRDefault="005D4A75">
      <w:pPr>
        <w:tabs>
          <w:tab w:val="left" w:pos="-1440"/>
          <w:tab w:val="left" w:pos="-720"/>
        </w:tabs>
        <w:spacing w:line="240" w:lineRule="atLeast"/>
        <w:jc w:val="both"/>
        <w:rPr>
          <w:rFonts w:ascii="Verdana" w:hAnsi="Verdana"/>
          <w:spacing w:val="-3"/>
        </w:rPr>
      </w:pPr>
    </w:p>
    <w:p w:rsidR="005D4A75" w:rsidRPr="005224ED" w:rsidRDefault="005D4A75">
      <w:pPr>
        <w:tabs>
          <w:tab w:val="left" w:pos="-1440"/>
          <w:tab w:val="left" w:pos="-720"/>
        </w:tabs>
        <w:spacing w:line="240" w:lineRule="atLeast"/>
        <w:jc w:val="both"/>
        <w:rPr>
          <w:rFonts w:ascii="Verdana" w:hAnsi="Verdana"/>
          <w:spacing w:val="-3"/>
        </w:rPr>
      </w:pPr>
      <w:r w:rsidRPr="005224ED">
        <w:rPr>
          <w:rFonts w:ascii="Verdana" w:hAnsi="Verdana"/>
          <w:spacing w:val="-3"/>
        </w:rPr>
        <w:t>Hebt u schone handen? Het gaat mij er niet om of u ze tien maal op een dag wast, maar ik vraag u of u onschuldige handen hebt. U gebruikt uw handen misschien gedachteloos. Daaraan wil ik nu even een einde maken. Hoe onschuldig zijn onze handen? Pilatus wast zijn handen in water om aan de mensen te laten zien dat er niets verkeerds aan zijn handen kleeft. Pilatus licht de boel op. Hij verricht wel degelijk misdaden met zijn handen (vgl. Ps.26:10), maar u en ik, hoe eerlijk zijn wij als wij onze handen bekijken en beoordelen?</w:t>
      </w:r>
    </w:p>
    <w:p w:rsidR="005D4A75" w:rsidRPr="005224ED" w:rsidRDefault="005D4A75">
      <w:pPr>
        <w:tabs>
          <w:tab w:val="left" w:pos="-1440"/>
          <w:tab w:val="left" w:pos="-720"/>
        </w:tabs>
        <w:spacing w:line="240" w:lineRule="atLeast"/>
        <w:jc w:val="both"/>
        <w:rPr>
          <w:rFonts w:ascii="Verdana" w:hAnsi="Verdana"/>
          <w:spacing w:val="-3"/>
        </w:rPr>
      </w:pPr>
    </w:p>
    <w:p w:rsidR="005D4A75" w:rsidRPr="005224ED" w:rsidRDefault="005D4A75">
      <w:pPr>
        <w:tabs>
          <w:tab w:val="left" w:pos="-1440"/>
          <w:tab w:val="left" w:pos="-720"/>
        </w:tabs>
        <w:spacing w:line="240" w:lineRule="atLeast"/>
        <w:jc w:val="both"/>
        <w:rPr>
          <w:rFonts w:ascii="Verdana" w:hAnsi="Verdana"/>
          <w:spacing w:val="-3"/>
        </w:rPr>
      </w:pPr>
      <w:r w:rsidRPr="005224ED">
        <w:rPr>
          <w:rFonts w:ascii="Verdana" w:hAnsi="Verdana"/>
          <w:spacing w:val="-3"/>
        </w:rPr>
        <w:t>Levensstijl is levenswandel. Met een kleine woordspeling kun je aanvullen: wandelen is ook handelen. Handel en wandel horen bij elkaar. Een christen is niet alleen te herkennen aan zijn voeten. Die brengen hem op sommige plaatsen wel en op andere plaatsen niet. Een christen is ook te herken</w:t>
      </w:r>
      <w:r w:rsidRPr="005224ED">
        <w:rPr>
          <w:rFonts w:ascii="Verdana" w:hAnsi="Verdana"/>
          <w:spacing w:val="-3"/>
        </w:rPr>
        <w:softHyphen/>
        <w:t xml:space="preserve">nen aan zijn handen. Die handen doen sommige dingen wel en andere dingen bewust niet. Ik geef een voorbeeld. Paulus zegt in Ef.4:28: 'Wie </w:t>
      </w:r>
      <w:r w:rsidR="001E1248">
        <w:rPr>
          <w:rFonts w:ascii="Verdana" w:hAnsi="Verdana"/>
          <w:spacing w:val="-3"/>
        </w:rPr>
        <w:t>gestolen heeft, moet niet meer stelen, maar zich liever inspannen om met de handen goed werk te doen, om iets te kunnen delen met wie gebrek heeft</w:t>
      </w:r>
      <w:r w:rsidRPr="005224ED">
        <w:rPr>
          <w:rFonts w:ascii="Verdana" w:hAnsi="Verdana"/>
          <w:spacing w:val="-3"/>
        </w:rPr>
        <w:t>'. Heidenen gebruiken hun handen om te stelen. Christenen om te delen.</w:t>
      </w:r>
    </w:p>
    <w:p w:rsidR="005D4A75" w:rsidRPr="005224ED" w:rsidRDefault="005D4A75">
      <w:pPr>
        <w:tabs>
          <w:tab w:val="left" w:pos="-1440"/>
          <w:tab w:val="left" w:pos="-720"/>
        </w:tabs>
        <w:spacing w:line="240" w:lineRule="atLeast"/>
        <w:jc w:val="both"/>
        <w:rPr>
          <w:rFonts w:ascii="Verdana" w:hAnsi="Verdana"/>
          <w:spacing w:val="-3"/>
        </w:rPr>
      </w:pPr>
    </w:p>
    <w:p w:rsidR="005D4A75" w:rsidRPr="005224ED" w:rsidRDefault="005D4A75">
      <w:pPr>
        <w:tabs>
          <w:tab w:val="left" w:pos="-1440"/>
          <w:tab w:val="left" w:pos="-720"/>
        </w:tabs>
        <w:spacing w:line="240" w:lineRule="atLeast"/>
        <w:jc w:val="both"/>
        <w:rPr>
          <w:rFonts w:ascii="Verdana" w:hAnsi="Verdana"/>
          <w:spacing w:val="-3"/>
        </w:rPr>
      </w:pPr>
      <w:r w:rsidRPr="005224ED">
        <w:rPr>
          <w:rFonts w:ascii="Verdana" w:hAnsi="Verdana"/>
          <w:spacing w:val="-3"/>
        </w:rPr>
        <w:t>In Psalm 24 staat de vraag wie in Gods huis mag komen. Het (verkorte) antwoord daarop luidt: wie rein van handen is en zuiver van hart. Handen zijn in de bijbel de vooruitge</w:t>
      </w:r>
      <w:r w:rsidRPr="005224ED">
        <w:rPr>
          <w:rFonts w:ascii="Verdana" w:hAnsi="Verdana"/>
          <w:spacing w:val="-3"/>
        </w:rPr>
        <w:softHyphen/>
        <w:t>schoven post van ons hart. God kan aan onze handen zien hoe ons hart is. Wij zien dat zelf soms ook. Iemand met erg trillende handen is of ziek of gespannen van binnen. Zet eens een schaal met chips op tafel in de aanwezigheid van kinderen. Aan de graai</w:t>
      </w:r>
      <w:r w:rsidRPr="005224ED">
        <w:rPr>
          <w:rFonts w:ascii="Verdana" w:hAnsi="Verdana"/>
          <w:spacing w:val="-3"/>
        </w:rPr>
        <w:softHyphen/>
        <w:t>ende handen kunt u zien wat er in hun hart leeft. De begeerte in hun binnenste wordt zichtbaar in hun handen.</w:t>
      </w:r>
    </w:p>
    <w:p w:rsidR="005D4A75" w:rsidRPr="005224ED" w:rsidRDefault="005D4A75">
      <w:pPr>
        <w:tabs>
          <w:tab w:val="left" w:pos="-1440"/>
          <w:tab w:val="left" w:pos="-720"/>
        </w:tabs>
        <w:spacing w:line="240" w:lineRule="atLeast"/>
        <w:jc w:val="both"/>
        <w:rPr>
          <w:rFonts w:ascii="Verdana" w:hAnsi="Verdana"/>
          <w:spacing w:val="-3"/>
        </w:rPr>
      </w:pPr>
    </w:p>
    <w:p w:rsidR="005D4A75" w:rsidRPr="005224ED" w:rsidRDefault="005D4A75">
      <w:pPr>
        <w:tabs>
          <w:tab w:val="left" w:pos="-1440"/>
          <w:tab w:val="left" w:pos="-720"/>
        </w:tabs>
        <w:spacing w:line="240" w:lineRule="atLeast"/>
        <w:jc w:val="both"/>
        <w:rPr>
          <w:rFonts w:ascii="Verdana" w:hAnsi="Verdana"/>
          <w:spacing w:val="-3"/>
        </w:rPr>
      </w:pPr>
      <w:r w:rsidRPr="005224ED">
        <w:rPr>
          <w:rFonts w:ascii="Verdana" w:hAnsi="Verdana"/>
          <w:spacing w:val="-3"/>
        </w:rPr>
        <w:t>Wat zijn reine, onschuldige handen? Wat zijn onreine, zondige handen? Ik noem een paar dingen.</w:t>
      </w:r>
    </w:p>
    <w:p w:rsidR="005D4A75" w:rsidRPr="005224ED" w:rsidRDefault="005D4A75">
      <w:pPr>
        <w:tabs>
          <w:tab w:val="left" w:pos="-1440"/>
          <w:tab w:val="left" w:pos="-720"/>
        </w:tabs>
        <w:spacing w:line="240" w:lineRule="atLeast"/>
        <w:jc w:val="both"/>
        <w:rPr>
          <w:rFonts w:ascii="Verdana" w:hAnsi="Verdana"/>
          <w:spacing w:val="-3"/>
        </w:rPr>
      </w:pPr>
      <w:r w:rsidRPr="005224ED">
        <w:rPr>
          <w:rFonts w:ascii="Verdana" w:hAnsi="Verdana"/>
          <w:spacing w:val="-3"/>
        </w:rPr>
        <w:tab/>
        <w:t>Onreine handen zijn handen die onnodig en onschuldig bloed vergieten (Jes.1:15). Onreine handen maken medemensen kapot. Ze kleineren de ander. Reine handen daarentegen helen. Die redden de ander, verzorgen hem. Denk aan de handen van de barmhartige Samari</w:t>
      </w:r>
      <w:r w:rsidRPr="005224ED">
        <w:rPr>
          <w:rFonts w:ascii="Verdana" w:hAnsi="Verdana"/>
          <w:spacing w:val="-3"/>
        </w:rPr>
        <w:softHyphen/>
        <w:t>taan. Zijn handen verwonden de vijand niet, maar verplegen hem. Denk ook aan de zegenende handen van Jezus, boven de hoofden van de kinderen. De discipelen kleine</w:t>
      </w:r>
      <w:r w:rsidRPr="005224ED">
        <w:rPr>
          <w:rFonts w:ascii="Verdana" w:hAnsi="Verdana"/>
          <w:spacing w:val="-3"/>
        </w:rPr>
        <w:softHyphen/>
        <w:t>ren de vrouwen en de kinderen. Ze sturen ze met opgeheven handen weg. Jezus wenkt ze met zijn handen. Hij zegent hen en maakt ze groot door zijn Koninkrijk hen toe te zeggen.</w:t>
      </w:r>
    </w:p>
    <w:p w:rsidR="005D4A75" w:rsidRPr="005224ED" w:rsidRDefault="005D4A75">
      <w:pPr>
        <w:tabs>
          <w:tab w:val="left" w:pos="-1440"/>
          <w:tab w:val="left" w:pos="-720"/>
        </w:tabs>
        <w:spacing w:line="240" w:lineRule="atLeast"/>
        <w:jc w:val="both"/>
        <w:rPr>
          <w:rFonts w:ascii="Verdana" w:hAnsi="Verdana"/>
          <w:spacing w:val="-3"/>
        </w:rPr>
      </w:pPr>
      <w:r w:rsidRPr="005224ED">
        <w:rPr>
          <w:rFonts w:ascii="Verdana" w:hAnsi="Verdana"/>
          <w:spacing w:val="-3"/>
        </w:rPr>
        <w:tab/>
        <w:t>Onreine handen nemen geschenken aan (Ps.26:10). Dat wil zeggen: ze zijn vol hebzucht. Ze zijn corrupt en laten zich omkopen ten nadele van anderen. Onreine handen graaien altijd naar het eigen voordeel, desnoods door te stelen. Reine handen grijpen niet, maar delen. Denk aan het bovenstaande woord van Paulus. Christenen delen uit aan behoeftigen. Denk ook aan Jezus die met zijn handen het brood breekt en uit</w:t>
      </w:r>
      <w:r w:rsidRPr="005224ED">
        <w:rPr>
          <w:rFonts w:ascii="Verdana" w:hAnsi="Verdana"/>
          <w:spacing w:val="-3"/>
        </w:rPr>
        <w:softHyphen/>
        <w:t>deelt. Reine handen zijn eerlijk en gunnend.</w:t>
      </w:r>
    </w:p>
    <w:p w:rsidR="005D4A75" w:rsidRPr="005224ED" w:rsidRDefault="005D4A75">
      <w:pPr>
        <w:tabs>
          <w:tab w:val="left" w:pos="-1440"/>
          <w:tab w:val="left" w:pos="-720"/>
        </w:tabs>
        <w:spacing w:line="240" w:lineRule="atLeast"/>
        <w:jc w:val="both"/>
        <w:rPr>
          <w:rFonts w:ascii="Verdana" w:hAnsi="Verdana"/>
          <w:spacing w:val="-3"/>
        </w:rPr>
      </w:pPr>
      <w:r w:rsidRPr="005224ED">
        <w:rPr>
          <w:rFonts w:ascii="Verdana" w:hAnsi="Verdana"/>
          <w:spacing w:val="-3"/>
        </w:rPr>
        <w:lastRenderedPageBreak/>
        <w:tab/>
        <w:t xml:space="preserve">Reine handen zijn ijverige handen. Ze werken hard </w:t>
      </w:r>
    </w:p>
    <w:p w:rsidR="005D4A75" w:rsidRPr="005224ED" w:rsidRDefault="005D4A75">
      <w:pPr>
        <w:tabs>
          <w:tab w:val="left" w:pos="-1440"/>
          <w:tab w:val="left" w:pos="-720"/>
        </w:tabs>
        <w:spacing w:line="240" w:lineRule="atLeast"/>
        <w:jc w:val="both"/>
        <w:rPr>
          <w:rFonts w:ascii="Verdana" w:hAnsi="Verdana"/>
          <w:spacing w:val="-3"/>
        </w:rPr>
      </w:pPr>
      <w:r w:rsidRPr="005224ED">
        <w:rPr>
          <w:rFonts w:ascii="Verdana" w:hAnsi="Verdana"/>
          <w:spacing w:val="-3"/>
        </w:rPr>
        <w:t>(Ef.4:</w:t>
      </w:r>
      <w:r w:rsidRPr="005224ED">
        <w:rPr>
          <w:rFonts w:ascii="Verdana" w:hAnsi="Verdana"/>
          <w:spacing w:val="-3"/>
        </w:rPr>
        <w:softHyphen/>
        <w:t>28) omdat ze graag goede werken doen. Dat zijn werken van liefde; werken waarvan anderen profijt hebben. Onreine han</w:t>
      </w:r>
      <w:r w:rsidRPr="005224ED">
        <w:rPr>
          <w:rFonts w:ascii="Verdana" w:hAnsi="Verdana"/>
          <w:spacing w:val="-3"/>
        </w:rPr>
        <w:softHyphen/>
        <w:t>den - lees het Spreukenboek - zijn de handen van de lui</w:t>
      </w:r>
      <w:r w:rsidRPr="005224ED">
        <w:rPr>
          <w:rFonts w:ascii="Verdana" w:hAnsi="Verdana"/>
          <w:spacing w:val="-3"/>
        </w:rPr>
        <w:softHyphen/>
        <w:t>aard. Hij draait zich om op zijn bed en nog eens en nog eens en is te lui om aan de slag te gaan. In zijn luiheid is hij een egoïst.</w:t>
      </w:r>
    </w:p>
    <w:p w:rsidR="005D4A75" w:rsidRPr="005224ED" w:rsidRDefault="005D4A75">
      <w:pPr>
        <w:tabs>
          <w:tab w:val="left" w:pos="-1440"/>
          <w:tab w:val="left" w:pos="-720"/>
        </w:tabs>
        <w:spacing w:line="240" w:lineRule="atLeast"/>
        <w:jc w:val="both"/>
        <w:rPr>
          <w:rFonts w:ascii="Verdana" w:hAnsi="Verdana"/>
          <w:spacing w:val="-3"/>
        </w:rPr>
      </w:pPr>
      <w:r w:rsidRPr="005224ED">
        <w:rPr>
          <w:rFonts w:ascii="Verdana" w:hAnsi="Verdana"/>
          <w:spacing w:val="-3"/>
        </w:rPr>
        <w:tab/>
        <w:t>Reine handen zijn dienende handen. Joh.13 verhaalt van Jezus die met zijn handen de voeten van zijn discipelen wast. Dienende handen zijn ook troostende handen. Jezus raakt met zijn handen melaatsen aan, om wie anderen met een boogje heenlopen. Onreine handen dienen niet en troosten niet, maar heersen en slaan (Luc.12:45). Onreine handen meten zichzelf gezag aan dat hen niet toekomt. Ze maken ook misbruik van gezagsrelaties door anderen tot onredelijke gehoorzaamheid te dwingen. Een vreselijk voorbeeld daarvan: mensen, soms vaders, die zich se</w:t>
      </w:r>
      <w:r w:rsidR="001E1248">
        <w:rPr>
          <w:rFonts w:ascii="Verdana" w:hAnsi="Verdana"/>
          <w:spacing w:val="-3"/>
        </w:rPr>
        <w:t>ks</w:t>
      </w:r>
      <w:r w:rsidRPr="005224ED">
        <w:rPr>
          <w:rFonts w:ascii="Verdana" w:hAnsi="Verdana"/>
          <w:spacing w:val="-3"/>
        </w:rPr>
        <w:t>ueel vergrij</w:t>
      </w:r>
      <w:r w:rsidRPr="005224ED">
        <w:rPr>
          <w:rFonts w:ascii="Verdana" w:hAnsi="Verdana"/>
          <w:spacing w:val="-3"/>
        </w:rPr>
        <w:softHyphen/>
        <w:t>pen (!) aan anderen.</w:t>
      </w:r>
    </w:p>
    <w:p w:rsidR="005D4A75" w:rsidRPr="005224ED" w:rsidRDefault="005D4A75">
      <w:pPr>
        <w:tabs>
          <w:tab w:val="left" w:pos="-1440"/>
          <w:tab w:val="left" w:pos="-720"/>
        </w:tabs>
        <w:spacing w:line="240" w:lineRule="atLeast"/>
        <w:jc w:val="both"/>
        <w:rPr>
          <w:rFonts w:ascii="Verdana" w:hAnsi="Verdana"/>
          <w:spacing w:val="-3"/>
        </w:rPr>
      </w:pPr>
      <w:r w:rsidRPr="005224ED">
        <w:rPr>
          <w:rFonts w:ascii="Verdana" w:hAnsi="Verdana"/>
          <w:spacing w:val="-3"/>
        </w:rPr>
        <w:tab/>
        <w:t>Onreine handen zijn mopperende handen, gebalde vuisten. Handen die de negatieve instelling van het hart uitdrukken. Onreine handen zijn verkrampt. Reine handen zijn klappende en juichende handen omdat zij God de lof willen toebrengen (Ps.47:2). Reine handen zijn ontspannen en gelukkig, want God is goed.</w:t>
      </w:r>
    </w:p>
    <w:p w:rsidR="005D4A75" w:rsidRPr="005224ED" w:rsidRDefault="005D4A75">
      <w:pPr>
        <w:tabs>
          <w:tab w:val="left" w:pos="-1440"/>
          <w:tab w:val="left" w:pos="-720"/>
        </w:tabs>
        <w:spacing w:line="240" w:lineRule="atLeast"/>
        <w:jc w:val="both"/>
        <w:rPr>
          <w:rFonts w:ascii="Verdana" w:hAnsi="Verdana"/>
          <w:spacing w:val="-3"/>
        </w:rPr>
      </w:pPr>
    </w:p>
    <w:p w:rsidR="005D4A75" w:rsidRPr="005224ED" w:rsidRDefault="005D4A75">
      <w:pPr>
        <w:tabs>
          <w:tab w:val="left" w:pos="-1440"/>
          <w:tab w:val="left" w:pos="-720"/>
        </w:tabs>
        <w:spacing w:line="240" w:lineRule="atLeast"/>
        <w:jc w:val="both"/>
        <w:rPr>
          <w:rFonts w:ascii="Verdana" w:hAnsi="Verdana"/>
          <w:spacing w:val="-3"/>
        </w:rPr>
      </w:pPr>
      <w:r w:rsidRPr="005224ED">
        <w:rPr>
          <w:rFonts w:ascii="Verdana" w:hAnsi="Verdana"/>
          <w:spacing w:val="-3"/>
        </w:rPr>
        <w:t xml:space="preserve">Als ik nu de vraag zou herhalen of wijzelf reine handen hebben, is dat waarschijnlijk niet bemoedigend. Wie van ons durft zijn vinger op te steken en te zeggen: 'Mijn handen zijn brandschoon'? Wat nu? Handen afhakken, zoals in sommige </w:t>
      </w:r>
      <w:r w:rsidR="001E1248">
        <w:rPr>
          <w:rFonts w:ascii="Verdana" w:hAnsi="Verdana"/>
          <w:spacing w:val="-3"/>
        </w:rPr>
        <w:t xml:space="preserve">islamitische </w:t>
      </w:r>
      <w:r w:rsidRPr="005224ED">
        <w:rPr>
          <w:rFonts w:ascii="Verdana" w:hAnsi="Verdana"/>
          <w:spacing w:val="-3"/>
        </w:rPr>
        <w:t>landen gebeurt? Dat is zinloos. Dan zou het hart achter de handen een gelijke afstraffing verdienen. Wie onreine handen heeft, kan ze beter wassen. Waarin? In het bloed van Christus. Het bloed uit zijn doorboorde handen reinigt van zonden. Dat is echter geen goedkoop middel. Het wordt alleen verstrekt aan mensen die de handen vouwen en vragen: 'Leer mij naar Uw wil te hàndelen!' Dan zullen onze kinderen en ouders, vrienden en medegemeenteleden het merken aan onze handen dat ons hart veranderd is.</w:t>
      </w:r>
    </w:p>
    <w:sectPr w:rsidR="005D4A75" w:rsidRPr="005224ED" w:rsidSect="005D4A75">
      <w:type w:val="continuous"/>
      <w:pgSz w:w="11906" w:h="16838"/>
      <w:pgMar w:top="1440" w:right="1440" w:bottom="1440" w:left="1440"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0F" w:rsidRDefault="00326E0F">
      <w:pPr>
        <w:spacing w:line="20" w:lineRule="exact"/>
        <w:rPr>
          <w:rFonts w:cstheme="minorBidi"/>
        </w:rPr>
      </w:pPr>
    </w:p>
  </w:endnote>
  <w:endnote w:type="continuationSeparator" w:id="0">
    <w:p w:rsidR="00326E0F" w:rsidRDefault="00326E0F" w:rsidP="005D4A75">
      <w:r>
        <w:rPr>
          <w:rFonts w:cstheme="minorBidi"/>
        </w:rPr>
        <w:t xml:space="preserve"> </w:t>
      </w:r>
    </w:p>
  </w:endnote>
  <w:endnote w:type="continuationNotice" w:id="1">
    <w:p w:rsidR="00326E0F" w:rsidRDefault="00326E0F" w:rsidP="005D4A75">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48" w:rsidRDefault="001E1248">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E1248" w:rsidRPr="001E1248" w:rsidRDefault="001E1248" w:rsidP="001E1248">
                          <w:pPr>
                            <w:pBdr>
                              <w:top w:val="single" w:sz="4" w:space="1" w:color="7F7F7F"/>
                            </w:pBdr>
                            <w:jc w:val="center"/>
                            <w:rPr>
                              <w:color w:val="C0504D"/>
                            </w:rPr>
                          </w:pPr>
                          <w:r>
                            <w:fldChar w:fldCharType="begin"/>
                          </w:r>
                          <w:r>
                            <w:instrText>PAGE   \* MERGEFORMAT</w:instrText>
                          </w:r>
                          <w:r>
                            <w:fldChar w:fldCharType="separate"/>
                          </w:r>
                          <w:r w:rsidRPr="001E1248">
                            <w:rPr>
                              <w:noProof/>
                              <w:color w:val="C0504D"/>
                            </w:rPr>
                            <w:t>1</w:t>
                          </w:r>
                          <w:r w:rsidRPr="001E1248">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1E1248" w:rsidRPr="001E1248" w:rsidRDefault="001E1248" w:rsidP="001E1248">
                    <w:pPr>
                      <w:pBdr>
                        <w:top w:val="single" w:sz="4" w:space="1" w:color="7F7F7F"/>
                      </w:pBdr>
                      <w:jc w:val="center"/>
                      <w:rPr>
                        <w:color w:val="C0504D"/>
                      </w:rPr>
                    </w:pPr>
                    <w:r>
                      <w:fldChar w:fldCharType="begin"/>
                    </w:r>
                    <w:r>
                      <w:instrText>PAGE   \* MERGEFORMAT</w:instrText>
                    </w:r>
                    <w:r>
                      <w:fldChar w:fldCharType="separate"/>
                    </w:r>
                    <w:r w:rsidRPr="001E1248">
                      <w:rPr>
                        <w:noProof/>
                        <w:color w:val="C0504D"/>
                      </w:rPr>
                      <w:t>1</w:t>
                    </w:r>
                    <w:r w:rsidRPr="001E1248">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0F" w:rsidRDefault="00326E0F" w:rsidP="005D4A75">
      <w:r>
        <w:rPr>
          <w:rFonts w:cstheme="minorBidi"/>
        </w:rPr>
        <w:separator/>
      </w:r>
    </w:p>
  </w:footnote>
  <w:footnote w:type="continuationSeparator" w:id="0">
    <w:p w:rsidR="00326E0F" w:rsidRDefault="00326E0F" w:rsidP="005D4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75"/>
    <w:rsid w:val="001E1248"/>
    <w:rsid w:val="00326E0F"/>
    <w:rsid w:val="005224ED"/>
    <w:rsid w:val="005D4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paragraph" w:styleId="Kop1">
    <w:name w:val="heading 1"/>
    <w:basedOn w:val="Standaard"/>
    <w:next w:val="Standaard"/>
    <w:link w:val="Kop1Char"/>
    <w:uiPriority w:val="9"/>
    <w:qFormat/>
    <w:rsid w:val="005224ED"/>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5224ED"/>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5224ED"/>
    <w:pPr>
      <w:keepNext/>
      <w:spacing w:before="240" w:after="60"/>
      <w:outlineLvl w:val="2"/>
    </w:pPr>
    <w:rPr>
      <w:rFonts w:asciiTheme="majorHAnsi" w:eastAsiaTheme="majorEastAsia" w:hAnsiTheme="majorHAnsi" w:cstheme="majorBidi"/>
      <w:b/>
      <w:bCs/>
      <w:sz w:val="26"/>
      <w:szCs w:val="26"/>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5D4A75"/>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5D4A75"/>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Geenafstand">
    <w:name w:val="No Spacing"/>
    <w:uiPriority w:val="1"/>
    <w:qFormat/>
    <w:rsid w:val="005224ED"/>
    <w:pPr>
      <w:widowControl w:val="0"/>
      <w:autoSpaceDE w:val="0"/>
      <w:autoSpaceDN w:val="0"/>
      <w:adjustRightInd w:val="0"/>
      <w:spacing w:after="0" w:line="240" w:lineRule="auto"/>
    </w:pPr>
    <w:rPr>
      <w:rFonts w:ascii="CG Times 12pt" w:hAnsi="CG Times 12pt" w:cs="CG Times 12pt"/>
      <w:sz w:val="24"/>
      <w:szCs w:val="24"/>
    </w:rPr>
  </w:style>
  <w:style w:type="character" w:customStyle="1" w:styleId="Kop1Char">
    <w:name w:val="Kop 1 Char"/>
    <w:basedOn w:val="Standaardalinea-lettertype"/>
    <w:link w:val="Kop1"/>
    <w:uiPriority w:val="9"/>
    <w:rsid w:val="005224ED"/>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5224ED"/>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5224ED"/>
    <w:rPr>
      <w:rFonts w:asciiTheme="majorHAnsi" w:eastAsiaTheme="majorEastAsia" w:hAnsiTheme="majorHAnsi" w:cstheme="majorBidi"/>
      <w:b/>
      <w:bCs/>
      <w:sz w:val="26"/>
      <w:szCs w:val="26"/>
    </w:rPr>
  </w:style>
  <w:style w:type="paragraph" w:styleId="Koptekst">
    <w:name w:val="header"/>
    <w:basedOn w:val="Standaard"/>
    <w:link w:val="KoptekstChar"/>
    <w:uiPriority w:val="99"/>
    <w:unhideWhenUsed/>
    <w:rsid w:val="001E1248"/>
    <w:pPr>
      <w:tabs>
        <w:tab w:val="center" w:pos="4536"/>
        <w:tab w:val="right" w:pos="9072"/>
      </w:tabs>
    </w:pPr>
  </w:style>
  <w:style w:type="character" w:customStyle="1" w:styleId="KoptekstChar">
    <w:name w:val="Koptekst Char"/>
    <w:basedOn w:val="Standaardalinea-lettertype"/>
    <w:link w:val="Koptekst"/>
    <w:uiPriority w:val="99"/>
    <w:rsid w:val="001E1248"/>
    <w:rPr>
      <w:rFonts w:ascii="CG Times 12pt" w:hAnsi="CG Times 12pt" w:cs="CG Times 12pt"/>
      <w:sz w:val="24"/>
      <w:szCs w:val="24"/>
    </w:rPr>
  </w:style>
  <w:style w:type="paragraph" w:styleId="Voettekst">
    <w:name w:val="footer"/>
    <w:basedOn w:val="Standaard"/>
    <w:link w:val="VoettekstChar"/>
    <w:uiPriority w:val="99"/>
    <w:unhideWhenUsed/>
    <w:rsid w:val="001E1248"/>
    <w:pPr>
      <w:tabs>
        <w:tab w:val="center" w:pos="4536"/>
        <w:tab w:val="right" w:pos="9072"/>
      </w:tabs>
    </w:pPr>
  </w:style>
  <w:style w:type="character" w:customStyle="1" w:styleId="VoettekstChar">
    <w:name w:val="Voettekst Char"/>
    <w:basedOn w:val="Standaardalinea-lettertype"/>
    <w:link w:val="Voettekst"/>
    <w:uiPriority w:val="99"/>
    <w:rsid w:val="001E1248"/>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paragraph" w:styleId="Kop1">
    <w:name w:val="heading 1"/>
    <w:basedOn w:val="Standaard"/>
    <w:next w:val="Standaard"/>
    <w:link w:val="Kop1Char"/>
    <w:uiPriority w:val="9"/>
    <w:qFormat/>
    <w:rsid w:val="005224ED"/>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5224ED"/>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5224ED"/>
    <w:pPr>
      <w:keepNext/>
      <w:spacing w:before="240" w:after="60"/>
      <w:outlineLvl w:val="2"/>
    </w:pPr>
    <w:rPr>
      <w:rFonts w:asciiTheme="majorHAnsi" w:eastAsiaTheme="majorEastAsia" w:hAnsiTheme="majorHAnsi" w:cstheme="majorBidi"/>
      <w:b/>
      <w:bCs/>
      <w:sz w:val="26"/>
      <w:szCs w:val="26"/>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5D4A75"/>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5D4A75"/>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Geenafstand">
    <w:name w:val="No Spacing"/>
    <w:uiPriority w:val="1"/>
    <w:qFormat/>
    <w:rsid w:val="005224ED"/>
    <w:pPr>
      <w:widowControl w:val="0"/>
      <w:autoSpaceDE w:val="0"/>
      <w:autoSpaceDN w:val="0"/>
      <w:adjustRightInd w:val="0"/>
      <w:spacing w:after="0" w:line="240" w:lineRule="auto"/>
    </w:pPr>
    <w:rPr>
      <w:rFonts w:ascii="CG Times 12pt" w:hAnsi="CG Times 12pt" w:cs="CG Times 12pt"/>
      <w:sz w:val="24"/>
      <w:szCs w:val="24"/>
    </w:rPr>
  </w:style>
  <w:style w:type="character" w:customStyle="1" w:styleId="Kop1Char">
    <w:name w:val="Kop 1 Char"/>
    <w:basedOn w:val="Standaardalinea-lettertype"/>
    <w:link w:val="Kop1"/>
    <w:uiPriority w:val="9"/>
    <w:rsid w:val="005224ED"/>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5224ED"/>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5224ED"/>
    <w:rPr>
      <w:rFonts w:asciiTheme="majorHAnsi" w:eastAsiaTheme="majorEastAsia" w:hAnsiTheme="majorHAnsi" w:cstheme="majorBidi"/>
      <w:b/>
      <w:bCs/>
      <w:sz w:val="26"/>
      <w:szCs w:val="26"/>
    </w:rPr>
  </w:style>
  <w:style w:type="paragraph" w:styleId="Koptekst">
    <w:name w:val="header"/>
    <w:basedOn w:val="Standaard"/>
    <w:link w:val="KoptekstChar"/>
    <w:uiPriority w:val="99"/>
    <w:unhideWhenUsed/>
    <w:rsid w:val="001E1248"/>
    <w:pPr>
      <w:tabs>
        <w:tab w:val="center" w:pos="4536"/>
        <w:tab w:val="right" w:pos="9072"/>
      </w:tabs>
    </w:pPr>
  </w:style>
  <w:style w:type="character" w:customStyle="1" w:styleId="KoptekstChar">
    <w:name w:val="Koptekst Char"/>
    <w:basedOn w:val="Standaardalinea-lettertype"/>
    <w:link w:val="Koptekst"/>
    <w:uiPriority w:val="99"/>
    <w:rsid w:val="001E1248"/>
    <w:rPr>
      <w:rFonts w:ascii="CG Times 12pt" w:hAnsi="CG Times 12pt" w:cs="CG Times 12pt"/>
      <w:sz w:val="24"/>
      <w:szCs w:val="24"/>
    </w:rPr>
  </w:style>
  <w:style w:type="paragraph" w:styleId="Voettekst">
    <w:name w:val="footer"/>
    <w:basedOn w:val="Standaard"/>
    <w:link w:val="VoettekstChar"/>
    <w:uiPriority w:val="99"/>
    <w:unhideWhenUsed/>
    <w:rsid w:val="001E1248"/>
    <w:pPr>
      <w:tabs>
        <w:tab w:val="center" w:pos="4536"/>
        <w:tab w:val="right" w:pos="9072"/>
      </w:tabs>
    </w:pPr>
  </w:style>
  <w:style w:type="character" w:customStyle="1" w:styleId="VoettekstChar">
    <w:name w:val="Voettekst Char"/>
    <w:basedOn w:val="Standaardalinea-lettertype"/>
    <w:link w:val="Voettekst"/>
    <w:uiPriority w:val="99"/>
    <w:rsid w:val="001E1248"/>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2015-09-02T19:32:00Z</dcterms:created>
  <dcterms:modified xsi:type="dcterms:W3CDTF">2015-09-02T19:32:00Z</dcterms:modified>
</cp:coreProperties>
</file>