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75342" w:rsidRPr="009F4F76" w:rsidRDefault="00775342" w:rsidP="009F4F76">
      <w:pPr>
        <w:tabs>
          <w:tab w:val="left" w:pos="-1440"/>
          <w:tab w:val="left" w:pos="-720"/>
        </w:tabs>
        <w:spacing w:line="240" w:lineRule="atLeast"/>
        <w:rPr>
          <w:rFonts w:ascii="Verdana" w:hAnsi="Verdana"/>
          <w:b/>
          <w:spacing w:val="-3"/>
          <w:sz w:val="32"/>
          <w:szCs w:val="32"/>
        </w:rPr>
      </w:pPr>
      <w:r w:rsidRPr="009F4F76">
        <w:rPr>
          <w:rFonts w:ascii="Verdana" w:hAnsi="Verdana"/>
          <w:b/>
          <w:spacing w:val="-3"/>
          <w:sz w:val="32"/>
          <w:szCs w:val="32"/>
        </w:rPr>
        <w:t>Mag klikken nooit?</w:t>
      </w:r>
      <w:r w:rsidRPr="009F4F76">
        <w:rPr>
          <w:rFonts w:ascii="Verdana" w:hAnsi="Verdana"/>
          <w:b/>
          <w:spacing w:val="-3"/>
          <w:sz w:val="32"/>
          <w:szCs w:val="32"/>
        </w:rPr>
        <w:fldChar w:fldCharType="begin"/>
      </w:r>
      <w:r w:rsidRPr="009F4F76">
        <w:rPr>
          <w:rFonts w:ascii="Verdana" w:hAnsi="Verdana"/>
          <w:b/>
          <w:spacing w:val="-3"/>
          <w:sz w:val="32"/>
          <w:szCs w:val="32"/>
        </w:rPr>
        <w:instrText xml:space="preserve">PRIVATE </w:instrText>
      </w:r>
      <w:r w:rsidRPr="009F4F76">
        <w:rPr>
          <w:rFonts w:ascii="Verdana" w:hAnsi="Verdana"/>
          <w:b/>
          <w:spacing w:val="-3"/>
          <w:sz w:val="32"/>
          <w:szCs w:val="32"/>
        </w:rPr>
      </w:r>
      <w:r w:rsidRPr="009F4F76">
        <w:rPr>
          <w:rFonts w:ascii="Verdana" w:hAnsi="Verdana"/>
          <w:b/>
          <w:spacing w:val="-3"/>
          <w:sz w:val="32"/>
          <w:szCs w:val="32"/>
        </w:rPr>
        <w:fldChar w:fldCharType="end"/>
      </w:r>
    </w:p>
    <w:p w:rsidR="00775342" w:rsidRPr="009F4F76" w:rsidRDefault="00775342" w:rsidP="009F4F76">
      <w:pPr>
        <w:tabs>
          <w:tab w:val="left" w:pos="-1440"/>
          <w:tab w:val="left" w:pos="-720"/>
        </w:tabs>
        <w:spacing w:line="240" w:lineRule="atLeast"/>
        <w:rPr>
          <w:rFonts w:ascii="Verdana" w:hAnsi="Verdana"/>
          <w:spacing w:val="-3"/>
        </w:rPr>
      </w:pPr>
    </w:p>
    <w:p w:rsidR="00FA6483" w:rsidRDefault="00FA6483" w:rsidP="009F4F76">
      <w:pPr>
        <w:tabs>
          <w:tab w:val="left" w:pos="-1440"/>
          <w:tab w:val="left" w:pos="-720"/>
        </w:tabs>
        <w:spacing w:line="240" w:lineRule="atLeast"/>
        <w:rPr>
          <w:rFonts w:ascii="Verdana" w:hAnsi="Verdana"/>
          <w:spacing w:val="-3"/>
        </w:rPr>
      </w:pPr>
    </w:p>
    <w:p w:rsidR="00775342" w:rsidRPr="009F4F76" w:rsidRDefault="00775342" w:rsidP="009F4F76">
      <w:pPr>
        <w:tabs>
          <w:tab w:val="left" w:pos="-1440"/>
          <w:tab w:val="left" w:pos="-720"/>
        </w:tabs>
        <w:spacing w:line="240" w:lineRule="atLeast"/>
        <w:rPr>
          <w:rFonts w:ascii="Verdana" w:hAnsi="Verdana"/>
          <w:spacing w:val="-3"/>
        </w:rPr>
      </w:pPr>
      <w:r w:rsidRPr="009F4F76">
        <w:rPr>
          <w:rFonts w:ascii="Verdana" w:hAnsi="Verdana"/>
          <w:spacing w:val="-3"/>
        </w:rPr>
        <w:t xml:space="preserve">Aan kleine kinderen wordt al geleerd dat klikken niet mag. Blijkbaar zit de drang om het te doen in mensen, want anders zouden we het elkaar niet hoeven af te leren. Het hoort bij de zonden van de tong waarvan de bijbel spreekt, bijvoorbeeld in Rom. 1:29,30 en </w:t>
      </w:r>
      <w:proofErr w:type="spellStart"/>
      <w:r w:rsidRPr="009F4F76">
        <w:rPr>
          <w:rFonts w:ascii="Verdana" w:hAnsi="Verdana"/>
          <w:spacing w:val="-3"/>
        </w:rPr>
        <w:t>Ef</w:t>
      </w:r>
      <w:proofErr w:type="spellEnd"/>
      <w:r w:rsidRPr="009F4F76">
        <w:rPr>
          <w:rFonts w:ascii="Verdana" w:hAnsi="Verdana"/>
          <w:spacing w:val="-3"/>
        </w:rPr>
        <w:t>. 4:29,31, ook al wordt daar het verklikken zelf niet direct genoemd. 'Verklikken' zit nog het dichtst bij 'achterklappen' (S.V.) en 'lasteren' (N.V.). Daartegen wordt bij herhaling gewaarschuwd, bijv. in het Spreukenboek (11:13, 20:19, 30:10).</w:t>
      </w:r>
    </w:p>
    <w:p w:rsidR="00F430F1" w:rsidRDefault="00F430F1" w:rsidP="009F4F76">
      <w:pPr>
        <w:tabs>
          <w:tab w:val="left" w:pos="-1440"/>
          <w:tab w:val="left" w:pos="-720"/>
        </w:tabs>
        <w:spacing w:line="240" w:lineRule="atLeast"/>
        <w:rPr>
          <w:rFonts w:ascii="Verdana" w:hAnsi="Verdana"/>
          <w:spacing w:val="-3"/>
        </w:rPr>
      </w:pPr>
    </w:p>
    <w:p w:rsidR="00775342" w:rsidRPr="009F4F76" w:rsidRDefault="00775342" w:rsidP="009F4F76">
      <w:pPr>
        <w:tabs>
          <w:tab w:val="left" w:pos="-1440"/>
          <w:tab w:val="left" w:pos="-720"/>
        </w:tabs>
        <w:spacing w:line="240" w:lineRule="atLeast"/>
        <w:rPr>
          <w:rFonts w:ascii="Verdana" w:hAnsi="Verdana"/>
          <w:spacing w:val="-3"/>
        </w:rPr>
      </w:pPr>
      <w:r w:rsidRPr="009F4F76">
        <w:rPr>
          <w:rFonts w:ascii="Verdana" w:hAnsi="Verdana"/>
          <w:spacing w:val="-3"/>
        </w:rPr>
        <w:t>Lasteren en klikken komen in een mengvorm voor - dat is roddel - maar er is ook onderscheid te maken. Zuivere laster is vals. Iemand spreekt kwaad van een ander, zonder dat dat op waarheid berust. Verklikken berust wel op waarheid. Iemand vertelt het kwade verder dat hij gezien of gehoord heeft. Het gemeenschappelijke van laster en klikken is dat beide beogen dat de ander in een kwaad daglicht komt te staan. De lasteraar wil de ander beschadigen maar meestal zonder dat er direct bewuste actie onderno</w:t>
      </w:r>
      <w:r w:rsidRPr="009F4F76">
        <w:rPr>
          <w:rFonts w:ascii="Verdana" w:hAnsi="Verdana"/>
          <w:spacing w:val="-3"/>
        </w:rPr>
        <w:softHyphen/>
        <w:t>men wordt. Laster werkt meer als een kwaad soort gist. Het trekt door relaties heen en verziekt de verhou</w:t>
      </w:r>
      <w:r w:rsidRPr="009F4F76">
        <w:rPr>
          <w:rFonts w:ascii="Verdana" w:hAnsi="Verdana"/>
          <w:spacing w:val="-3"/>
        </w:rPr>
        <w:softHyphen/>
        <w:t>ding met die ene persoon. Verklikken beoogt meestal wel een directe actie tegen degene die kwaad heeft gedaan. Verklikken doe je dan ook vaak aan een meerdere die kan straffen. Kinderen verklikken hun broertje of klasgenoot aan de moeder of de juf. Die kan dan straffend optreden, althans, dat hoopt de verklikker. In oorlogssituaties is dit een groot kwaad. We spreken dan over verraden. Burgers verraden elkaar aan de vijand of onderdrukker. Ze liegen doorgaans niet, maar bewerken wel de ondergang van de ander.</w:t>
      </w:r>
    </w:p>
    <w:p w:rsidR="00775342" w:rsidRPr="009F4F76" w:rsidRDefault="00775342" w:rsidP="009F4F76">
      <w:pPr>
        <w:tabs>
          <w:tab w:val="left" w:pos="-1440"/>
          <w:tab w:val="left" w:pos="-720"/>
        </w:tabs>
        <w:spacing w:line="240" w:lineRule="atLeast"/>
        <w:rPr>
          <w:rFonts w:ascii="Verdana" w:hAnsi="Verdana"/>
          <w:spacing w:val="-3"/>
        </w:rPr>
      </w:pPr>
      <w:r w:rsidRPr="009F4F76">
        <w:rPr>
          <w:rFonts w:ascii="Verdana" w:hAnsi="Verdana"/>
          <w:spacing w:val="-3"/>
        </w:rPr>
        <w:tab/>
        <w:t>Voor school</w:t>
      </w:r>
      <w:r w:rsidRPr="009F4F76">
        <w:rPr>
          <w:rFonts w:ascii="Verdana" w:hAnsi="Verdana"/>
          <w:spacing w:val="-3"/>
        </w:rPr>
        <w:softHyphen/>
        <w:t xml:space="preserve">meesters en ouders is het soms wel makkelijk </w:t>
      </w:r>
      <w:r w:rsidR="000729A5">
        <w:rPr>
          <w:rFonts w:ascii="Verdana" w:hAnsi="Verdana"/>
          <w:spacing w:val="-3"/>
        </w:rPr>
        <w:t xml:space="preserve">– en ook wel weer ongemakkelijk omdat we niet van klikken houden - </w:t>
      </w:r>
      <w:bookmarkStart w:id="0" w:name="_GoBack"/>
      <w:bookmarkEnd w:id="0"/>
      <w:r w:rsidRPr="009F4F76">
        <w:rPr>
          <w:rFonts w:ascii="Verdana" w:hAnsi="Verdana"/>
          <w:spacing w:val="-3"/>
        </w:rPr>
        <w:t>als er na een incident een klikspaan in de groep of het gezin zit. Dan is duidelijk wie aangesproken en eventueel gestraft moet worden vanwege een vergrijp. Ook voor de overheid is het prettig dat er verklikkers zijn. Zo kunnen sommige criminelen tenminste in de kraag gepakt worden. Criminelen die elkaar verraden, zijn vaak doelbewust uit op wraak jegens hun (vroegere) broeders in het kwade.</w:t>
      </w:r>
    </w:p>
    <w:p w:rsidR="000532C5" w:rsidRDefault="000532C5" w:rsidP="009F4F76">
      <w:pPr>
        <w:tabs>
          <w:tab w:val="left" w:pos="-1440"/>
          <w:tab w:val="left" w:pos="-720"/>
        </w:tabs>
        <w:spacing w:line="240" w:lineRule="atLeast"/>
        <w:rPr>
          <w:rFonts w:ascii="Verdana" w:hAnsi="Verdana"/>
          <w:spacing w:val="-3"/>
        </w:rPr>
      </w:pPr>
    </w:p>
    <w:p w:rsidR="00775342" w:rsidRPr="009F4F76" w:rsidRDefault="00775342" w:rsidP="009F4F76">
      <w:pPr>
        <w:tabs>
          <w:tab w:val="left" w:pos="-1440"/>
          <w:tab w:val="left" w:pos="-720"/>
        </w:tabs>
        <w:spacing w:line="240" w:lineRule="atLeast"/>
        <w:rPr>
          <w:rFonts w:ascii="Verdana" w:hAnsi="Verdana"/>
          <w:spacing w:val="-3"/>
        </w:rPr>
      </w:pPr>
      <w:r w:rsidRPr="009F4F76">
        <w:rPr>
          <w:rFonts w:ascii="Verdana" w:hAnsi="Verdana"/>
          <w:spacing w:val="-3"/>
        </w:rPr>
        <w:t>Nu ga ik naar een con</w:t>
      </w:r>
      <w:r w:rsidR="009F4F76">
        <w:rPr>
          <w:rFonts w:ascii="Verdana" w:hAnsi="Verdana"/>
          <w:spacing w:val="-3"/>
        </w:rPr>
        <w:t>c</w:t>
      </w:r>
      <w:r w:rsidRPr="009F4F76">
        <w:rPr>
          <w:rFonts w:ascii="Verdana" w:hAnsi="Verdana"/>
          <w:spacing w:val="-3"/>
        </w:rPr>
        <w:t>reet probleem. Klikken hoort niet. Het heeft echter een voordee</w:t>
      </w:r>
      <w:r w:rsidRPr="009F4F76">
        <w:rPr>
          <w:rFonts w:ascii="Verdana" w:hAnsi="Verdana"/>
          <w:spacing w:val="-3"/>
        </w:rPr>
        <w:softHyphen/>
        <w:t>l. In een normaal functionerende groep of samenleving - denk nu niet aan oorlogssitua</w:t>
      </w:r>
      <w:r w:rsidRPr="009F4F76">
        <w:rPr>
          <w:rFonts w:ascii="Verdana" w:hAnsi="Verdana"/>
          <w:spacing w:val="-3"/>
        </w:rPr>
        <w:softHyphen/>
        <w:t xml:space="preserve">ties - kan verklikken ertoe bijdragen dat het recht zijn loop krijgt. Wij zijn met z'n allen verantwoordelijk voor de groep waarin wij leven. Het moet ons daarom raken als we weten dat een collega </w:t>
      </w:r>
      <w:proofErr w:type="spellStart"/>
      <w:r w:rsidRPr="009F4F76">
        <w:rPr>
          <w:rFonts w:ascii="Verdana" w:hAnsi="Verdana"/>
          <w:spacing w:val="-3"/>
        </w:rPr>
        <w:t>steelt</w:t>
      </w:r>
      <w:proofErr w:type="spellEnd"/>
      <w:r w:rsidRPr="009F4F76">
        <w:rPr>
          <w:rFonts w:ascii="Verdana" w:hAnsi="Verdana"/>
          <w:spacing w:val="-3"/>
        </w:rPr>
        <w:t xml:space="preserve"> van de baas. We kunnen daarover niet de schouders ophalen en zeggen dat die collega dat maar voor zichzelf moet verantwoorden. We kunnen ons er ook niet vanaf maken met de gedachte dat de baas zelf maar moet opletten waar zijn spullen blijven. Het gaat ons ook aan als wij een buurman of schoonzus hebben die in de WAO loopt en wij weten dat hij of zij zwart werkt. Die </w:t>
      </w:r>
      <w:r w:rsidRPr="009F4F76">
        <w:rPr>
          <w:rFonts w:ascii="Verdana" w:hAnsi="Verdana"/>
          <w:spacing w:val="-3"/>
        </w:rPr>
        <w:lastRenderedPageBreak/>
        <w:t>buurman of schoonzus maakt het stelsel van sociale zekerheid kapot, waarop we allen juist zuinig moeten zijn.</w:t>
      </w:r>
    </w:p>
    <w:p w:rsidR="00775342" w:rsidRPr="009F4F76" w:rsidRDefault="00775342" w:rsidP="009F4F76">
      <w:pPr>
        <w:tabs>
          <w:tab w:val="left" w:pos="-1440"/>
          <w:tab w:val="left" w:pos="-720"/>
        </w:tabs>
        <w:spacing w:line="240" w:lineRule="atLeast"/>
        <w:rPr>
          <w:rFonts w:ascii="Verdana" w:hAnsi="Verdana"/>
          <w:spacing w:val="-3"/>
        </w:rPr>
      </w:pPr>
      <w:r w:rsidRPr="009F4F76">
        <w:rPr>
          <w:rFonts w:ascii="Verdana" w:hAnsi="Verdana"/>
          <w:spacing w:val="-3"/>
        </w:rPr>
        <w:tab/>
        <w:t>Wat moeten wij nu doen? Zwijgen is het gemakkelijkste, maar is tegelijk onverant</w:t>
      </w:r>
      <w:r w:rsidRPr="009F4F76">
        <w:rPr>
          <w:rFonts w:ascii="Verdana" w:hAnsi="Verdana"/>
          <w:spacing w:val="-3"/>
        </w:rPr>
        <w:softHyphen/>
        <w:t xml:space="preserve">woord. Diefstal van de baas of de overheid en ander kwaad moeten aan de kaak gesteld worden, anders kan het kwade niet gestuit worden. Na het zwijgen is de eenvoudigste oplossing: verklikken. We dienen daarmee de goede zaak en vermijden een belangrijk probleem omdat verklikken stiekem gebeurt. De overtreder kan dan namelijk nooit boos op ons worden of zelfs wraak nemen. Hij weet immers niet wie hem verklikt heeft. Toch acht ik ook in deze en soortgelijke situaties verklikken niet goed. Wij horen open kaart te spelen, zeker als gelovigen. De </w:t>
      </w:r>
      <w:proofErr w:type="spellStart"/>
      <w:r w:rsidRPr="009F4F76">
        <w:rPr>
          <w:rFonts w:ascii="Verdana" w:hAnsi="Verdana"/>
          <w:spacing w:val="-3"/>
        </w:rPr>
        <w:t>Here</w:t>
      </w:r>
      <w:proofErr w:type="spellEnd"/>
      <w:r w:rsidRPr="009F4F76">
        <w:rPr>
          <w:rFonts w:ascii="Verdana" w:hAnsi="Verdana"/>
          <w:spacing w:val="-3"/>
        </w:rPr>
        <w:t xml:space="preserve"> Jezus spoort ons ertoe aan in de gemeente (Matth. 18). Waarom zou het buiten de gemeente anders liggen? Eerst spreken wijzelf onder vier ogen een overtreder aan, in de hoop dat hij luistert. We kunnen ook een brief schrijven. Daarmee wijzen wij hem op zijn verant</w:t>
      </w:r>
      <w:r w:rsidRPr="009F4F76">
        <w:rPr>
          <w:rFonts w:ascii="Verdana" w:hAnsi="Verdana"/>
          <w:spacing w:val="-3"/>
        </w:rPr>
        <w:softHyphen/>
        <w:t>woordelijkheid. Een stiekeme aanklacht neemt hem de kans om zich op tijd te beteren uit handen. Bovendien zouden we ons kunnen vergis</w:t>
      </w:r>
      <w:r w:rsidRPr="009F4F76">
        <w:rPr>
          <w:rFonts w:ascii="Verdana" w:hAnsi="Verdana"/>
          <w:spacing w:val="-3"/>
        </w:rPr>
        <w:softHyphen/>
        <w:t xml:space="preserve">sen. De ander heeft recht op weerwoord voor we hem aanklagen. </w:t>
      </w:r>
    </w:p>
    <w:p w:rsidR="00775342" w:rsidRPr="009F4F76" w:rsidRDefault="00775342" w:rsidP="009F4F76">
      <w:pPr>
        <w:tabs>
          <w:tab w:val="left" w:pos="-1440"/>
          <w:tab w:val="left" w:pos="-720"/>
        </w:tabs>
        <w:spacing w:line="240" w:lineRule="atLeast"/>
        <w:rPr>
          <w:rFonts w:ascii="Verdana" w:hAnsi="Verdana"/>
          <w:spacing w:val="-3"/>
        </w:rPr>
      </w:pPr>
      <w:r w:rsidRPr="009F4F76">
        <w:rPr>
          <w:rFonts w:ascii="Verdana" w:hAnsi="Verdana"/>
          <w:spacing w:val="-3"/>
        </w:rPr>
        <w:tab/>
        <w:t>Een persoonlijk gesprek kan echter mislukken. In onze individu</w:t>
      </w:r>
      <w:r w:rsidRPr="009F4F76">
        <w:rPr>
          <w:rFonts w:ascii="Verdana" w:hAnsi="Verdana"/>
          <w:spacing w:val="-3"/>
        </w:rPr>
        <w:softHyphen/>
        <w:t>alistische samenle</w:t>
      </w:r>
      <w:r w:rsidRPr="009F4F76">
        <w:rPr>
          <w:rFonts w:ascii="Verdana" w:hAnsi="Verdana"/>
          <w:spacing w:val="-3"/>
        </w:rPr>
        <w:softHyphen/>
        <w:t>ving vinden mensen het doorgaans onbegrijpelijk dat een ander hen op hun fouten wijst. Ze ervaren een open gesprek over hun fouten als irritante bemoeizucht. 'Ben jij soms de directeur hier?' Of, nog gekker: 'Denk jij soms dat je Jezus bent? Waar haal jij het recht vandaan om dit tegen mij te zeggen?' Pas als het persoonlijk gesprek niet helpt, gaan wij hogerop. Daarvan heeft de betrokken persoon dan weet. Openbaarheid mag vooraf plaats vinden. 'Ik ga naar de baas om over jou te spreken.' Je kunt ook achteraf spreken. 'Ik ben bij de baas geweest, want ik heb geconsta</w:t>
      </w:r>
      <w:r w:rsidRPr="009F4F76">
        <w:rPr>
          <w:rFonts w:ascii="Verdana" w:hAnsi="Verdana"/>
          <w:spacing w:val="-3"/>
        </w:rPr>
        <w:softHyphen/>
        <w:t>teerd dat mijn gesprek met jou niets geholpen heeft.' Deze openheid maakt de aanklager kwetsbaar. De aange</w:t>
      </w:r>
      <w:r w:rsidRPr="009F4F76">
        <w:rPr>
          <w:rFonts w:ascii="Verdana" w:hAnsi="Verdana"/>
          <w:spacing w:val="-3"/>
        </w:rPr>
        <w:softHyphen/>
        <w:t>klaagde kan in alle staten zijn en dat is niet leuk. Toch lijkt mij eerlijke openheid te verkiezen boven een stiekeme klacht. Zo'n klacht maakt van de aanklager een toneelspe</w:t>
      </w:r>
      <w:r w:rsidRPr="009F4F76">
        <w:rPr>
          <w:rFonts w:ascii="Verdana" w:hAnsi="Verdana"/>
          <w:spacing w:val="-3"/>
        </w:rPr>
        <w:softHyphen/>
        <w:t>ler, want hij moet aardig doen tegen de aangeklaag</w:t>
      </w:r>
      <w:r w:rsidRPr="009F4F76">
        <w:rPr>
          <w:rFonts w:ascii="Verdana" w:hAnsi="Verdana"/>
          <w:spacing w:val="-3"/>
        </w:rPr>
        <w:softHyphen/>
        <w:t>de om maar niets te laten blijken van wat hij heeft doorverteld.</w:t>
      </w:r>
    </w:p>
    <w:p w:rsidR="000532C5" w:rsidRDefault="000532C5" w:rsidP="009F4F76">
      <w:pPr>
        <w:tabs>
          <w:tab w:val="left" w:pos="-1440"/>
          <w:tab w:val="left" w:pos="-720"/>
        </w:tabs>
        <w:spacing w:line="240" w:lineRule="atLeast"/>
        <w:rPr>
          <w:rFonts w:ascii="Verdana" w:hAnsi="Verdana"/>
          <w:spacing w:val="-3"/>
        </w:rPr>
      </w:pPr>
    </w:p>
    <w:p w:rsidR="00775342" w:rsidRPr="009F4F76" w:rsidRDefault="00775342" w:rsidP="009F4F76">
      <w:pPr>
        <w:tabs>
          <w:tab w:val="left" w:pos="-1440"/>
          <w:tab w:val="left" w:pos="-720"/>
        </w:tabs>
        <w:spacing w:line="240" w:lineRule="atLeast"/>
        <w:rPr>
          <w:rFonts w:ascii="Verdana" w:hAnsi="Verdana"/>
          <w:spacing w:val="-3"/>
        </w:rPr>
      </w:pPr>
      <w:r w:rsidRPr="009F4F76">
        <w:rPr>
          <w:rFonts w:ascii="Verdana" w:hAnsi="Verdana"/>
          <w:spacing w:val="-3"/>
        </w:rPr>
        <w:t xml:space="preserve">Er zijn situaties waarin ons standpunt genuanceerder </w:t>
      </w:r>
      <w:r w:rsidR="000532C5">
        <w:rPr>
          <w:rFonts w:ascii="Verdana" w:hAnsi="Verdana"/>
          <w:spacing w:val="-3"/>
        </w:rPr>
        <w:t>mag</w:t>
      </w:r>
      <w:r w:rsidR="00DF33AA">
        <w:rPr>
          <w:rFonts w:ascii="Verdana" w:hAnsi="Verdana"/>
          <w:spacing w:val="-3"/>
        </w:rPr>
        <w:t xml:space="preserve"> zijn. Als ik bijvoor</w:t>
      </w:r>
      <w:r w:rsidR="00DF33AA">
        <w:rPr>
          <w:rFonts w:ascii="Verdana" w:hAnsi="Verdana"/>
          <w:spacing w:val="-3"/>
        </w:rPr>
        <w:softHyphen/>
        <w:t>beeld</w:t>
      </w:r>
      <w:r w:rsidRPr="009F4F76">
        <w:rPr>
          <w:rFonts w:ascii="Verdana" w:hAnsi="Verdana"/>
          <w:spacing w:val="-3"/>
        </w:rPr>
        <w:t xml:space="preserve"> vrees dat iemand mij of mijn geliefden zal bedreigen wanneer hij er achter komt dat ik iets gemeld heb, moet ik een afweging maken. Als het kwaad groot is, moet ik het melden en dan helaas maar stiekem. </w:t>
      </w:r>
      <w:r w:rsidR="009F4F76">
        <w:rPr>
          <w:rFonts w:ascii="Verdana" w:hAnsi="Verdana"/>
          <w:spacing w:val="-3"/>
        </w:rPr>
        <w:t xml:space="preserve">Daarvoor kent Nederland: Meld Misdaad Anoniem. </w:t>
      </w:r>
      <w:r w:rsidRPr="009F4F76">
        <w:rPr>
          <w:rFonts w:ascii="Verdana" w:hAnsi="Verdana"/>
          <w:spacing w:val="-3"/>
        </w:rPr>
        <w:t>We klikken dan. Als het kwaad van geringe omvang is, zou ik voor zwijgen kunnen kiezen. Dat moet dan ook echt zwijgen zijn. Ik mag niet gaan roddelen. Zo'n afweging is niet altijd gemakkelijk te maken en ik kan me voorstellen dat advies van een vertrouwenspersoon nodig is om tot een beslissing te komen.</w:t>
      </w:r>
    </w:p>
    <w:p w:rsidR="00775342" w:rsidRPr="009F4F76" w:rsidRDefault="00775342" w:rsidP="009F4F76">
      <w:pPr>
        <w:tabs>
          <w:tab w:val="left" w:pos="-1440"/>
          <w:tab w:val="left" w:pos="-720"/>
        </w:tabs>
        <w:spacing w:line="240" w:lineRule="atLeast"/>
        <w:rPr>
          <w:rFonts w:ascii="Verdana" w:hAnsi="Verdana"/>
          <w:spacing w:val="-3"/>
        </w:rPr>
      </w:pPr>
    </w:p>
    <w:p w:rsidR="00775342" w:rsidRPr="009F4F76" w:rsidRDefault="00775342" w:rsidP="009F4F76">
      <w:pPr>
        <w:tabs>
          <w:tab w:val="left" w:pos="-1440"/>
          <w:tab w:val="left" w:pos="-720"/>
        </w:tabs>
        <w:spacing w:line="240" w:lineRule="atLeast"/>
        <w:rPr>
          <w:rFonts w:ascii="Verdana" w:hAnsi="Verdana"/>
          <w:spacing w:val="-3"/>
        </w:rPr>
      </w:pPr>
    </w:p>
    <w:p w:rsidR="00775342" w:rsidRPr="009F4F76" w:rsidRDefault="00775342" w:rsidP="009F4F76">
      <w:pPr>
        <w:tabs>
          <w:tab w:val="left" w:pos="-1440"/>
          <w:tab w:val="left" w:pos="-720"/>
        </w:tabs>
        <w:spacing w:line="240" w:lineRule="atLeast"/>
        <w:rPr>
          <w:rFonts w:ascii="Verdana" w:hAnsi="Verdana"/>
          <w:spacing w:val="-3"/>
        </w:rPr>
      </w:pPr>
    </w:p>
    <w:sectPr w:rsidR="00775342" w:rsidRPr="009F4F76" w:rsidSect="00775342">
      <w:footerReference w:type="default" r:id="rId8"/>
      <w:pgSz w:w="11906" w:h="16838"/>
      <w:pgMar w:top="1440" w:right="1440" w:bottom="1440" w:left="1440" w:header="1440" w:footer="1440" w:gutter="0"/>
      <w:pgNumType w:start="1"/>
      <w:cols w:space="708"/>
      <w:noEndnote/>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004BE" w:rsidRDefault="007004BE">
      <w:pPr>
        <w:spacing w:line="20" w:lineRule="exact"/>
        <w:rPr>
          <w:rFonts w:cstheme="minorBidi"/>
        </w:rPr>
      </w:pPr>
    </w:p>
  </w:endnote>
  <w:endnote w:type="continuationSeparator" w:id="0">
    <w:p w:rsidR="007004BE" w:rsidRDefault="007004BE" w:rsidP="00775342">
      <w:r>
        <w:rPr>
          <w:rFonts w:cstheme="minorBidi"/>
        </w:rPr>
        <w:t xml:space="preserve"> </w:t>
      </w:r>
    </w:p>
  </w:endnote>
  <w:endnote w:type="continuationNotice" w:id="1">
    <w:p w:rsidR="007004BE" w:rsidRDefault="007004BE" w:rsidP="00775342">
      <w:r>
        <w:rPr>
          <w:rFonts w:cstheme="minorBidi"/>
        </w:rPr>
        <w:t xml:space="preserve"> </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20002A87" w:usb1="80000000" w:usb2="00000008" w:usb3="00000000" w:csb0="000001FF" w:csb1="00000000"/>
  </w:font>
  <w:font w:name="CG Times 12pt">
    <w:altName w:val="Baskerville Old Face"/>
    <w:panose1 w:val="00000000000000000000"/>
    <w:charset w:val="00"/>
    <w:family w:val="roman"/>
    <w:notTrueType/>
    <w:pitch w:val="default"/>
    <w:sig w:usb0="00000003" w:usb1="00000000" w:usb2="00000000" w:usb3="00000000" w:csb0="00000001" w:csb1="00000000"/>
  </w:font>
  <w:font w:name="Verdana">
    <w:panose1 w:val="020B0604030504040204"/>
    <w:charset w:val="00"/>
    <w:family w:val="swiss"/>
    <w:pitch w:val="variable"/>
    <w:sig w:usb0="20000287" w:usb1="00000000" w:usb2="00000000"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4F76" w:rsidRDefault="009F4F76">
    <w:pPr>
      <w:pStyle w:val="Voettekst"/>
    </w:pPr>
    <w:r>
      <w:rPr>
        <w:noProof/>
      </w:rPr>
      <mc:AlternateContent>
        <mc:Choice Requires="wps">
          <w:drawing>
            <wp:anchor distT="0" distB="0" distL="114300" distR="114300" simplePos="0" relativeHeight="251659264" behindDoc="0" locked="0" layoutInCell="1" allowOverlap="1">
              <wp:simplePos x="0" y="0"/>
              <wp:positionH relativeFrom="leftMargin">
                <wp:align>center</wp:align>
              </wp:positionH>
              <wp:positionV relativeFrom="bottomMargin">
                <wp:align>center</wp:align>
              </wp:positionV>
              <wp:extent cx="565785" cy="191770"/>
              <wp:effectExtent l="0" t="0" r="0" b="0"/>
              <wp:wrapNone/>
              <wp:docPr id="1" name="Rechthoek 64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0800000" flipH="1">
                        <a:off x="0" y="0"/>
                        <a:ext cx="565785" cy="191770"/>
                      </a:xfrm>
                      <a:prstGeom prst="rect">
                        <a:avLst/>
                      </a:prstGeom>
                      <a:noFill/>
                      <a:extLst>
                        <a:ext uri="{909E8E84-426E-40DD-AFC4-6F175D3DCCD1}">
                          <a14:hiddenFill xmlns:a14="http://schemas.microsoft.com/office/drawing/2010/main">
                            <a:solidFill>
                              <a:srgbClr val="C0504D"/>
                            </a:solidFill>
                          </a14:hiddenFill>
                        </a:ext>
                        <a:ext uri="{91240B29-F687-4F45-9708-019B960494DF}">
                          <a14:hiddenLine xmlns:a14="http://schemas.microsoft.com/office/drawing/2010/main" w="28575">
                            <a:solidFill>
                              <a:srgbClr val="5C83B4"/>
                            </a:solidFill>
                            <a:miter lim="800000"/>
                            <a:headEnd/>
                            <a:tailEnd/>
                          </a14:hiddenLine>
                        </a:ext>
                      </a:extLst>
                    </wps:spPr>
                    <wps:txbx>
                      <w:txbxContent>
                        <w:p w:rsidR="009F4F76" w:rsidRPr="009F4F76" w:rsidRDefault="009F4F76" w:rsidP="009F4F76">
                          <w:pPr>
                            <w:pBdr>
                              <w:top w:val="single" w:sz="4" w:space="1" w:color="7F7F7F"/>
                            </w:pBdr>
                            <w:jc w:val="center"/>
                            <w:rPr>
                              <w:color w:val="C0504D"/>
                            </w:rPr>
                          </w:pPr>
                          <w:r>
                            <w:fldChar w:fldCharType="begin"/>
                          </w:r>
                          <w:r>
                            <w:instrText>PAGE   \* MERGEFORMAT</w:instrText>
                          </w:r>
                          <w:r>
                            <w:fldChar w:fldCharType="separate"/>
                          </w:r>
                          <w:r w:rsidR="000729A5" w:rsidRPr="000729A5">
                            <w:rPr>
                              <w:noProof/>
                              <w:color w:val="C0504D"/>
                            </w:rPr>
                            <w:t>2</w:t>
                          </w:r>
                          <w:r w:rsidRPr="009F4F76">
                            <w:rPr>
                              <w:color w:val="C0504D"/>
                            </w:rPr>
                            <w:fldChar w:fldCharType="end"/>
                          </w:r>
                        </w:p>
                      </w:txbxContent>
                    </wps:txbx>
                    <wps:bodyPr rot="0" vert="horz" wrap="square" lIns="91440" tIns="0" rIns="91440" bIns="0" anchor="t" anchorCtr="0" upright="1">
                      <a:noAutofit/>
                    </wps:bodyPr>
                  </wps:wsp>
                </a:graphicData>
              </a:graphic>
              <wp14:sizeRelH relativeFrom="page">
                <wp14:pctWidth>0</wp14:pctWidth>
              </wp14:sizeRelH>
              <wp14:sizeRelV relativeFrom="bottomMargin">
                <wp14:pctHeight>0</wp14:pctHeight>
              </wp14:sizeRelV>
            </wp:anchor>
          </w:drawing>
        </mc:Choice>
        <mc:Fallback>
          <w:pict>
            <v:rect id="Rechthoek 649" o:spid="_x0000_s1026" style="position:absolute;margin-left:0;margin-top:0;width:44.55pt;height:15.1pt;rotation:180;flip:x;z-index:251659264;visibility:visible;mso-wrap-style:square;mso-width-percent:0;mso-height-percent:0;mso-wrap-distance-left:9pt;mso-wrap-distance-top:0;mso-wrap-distance-right:9pt;mso-wrap-distance-bottom:0;mso-position-horizontal:center;mso-position-horizontal-relative:left-margin-area;mso-position-vertical:center;mso-position-vertical-relative:bottom-margin-area;mso-width-percent:0;mso-height-percent:0;mso-width-relative:page;mso-height-relative:bottom-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" filled="f" fillcolor="#c0504d" stroked="f" strokecolor="#5c83b4" strokeweight="2.25pt">
              <v:textbox inset=",0,,0">
                <w:txbxContent>
                  <w:p w:rsidR="009F4F76" w:rsidRPr="009F4F76" w:rsidRDefault="009F4F76" w:rsidP="009F4F76">
                    <w:pPr>
                      <w:pBdr>
                        <w:top w:val="single" w:sz="4" w:space="1" w:color="7F7F7F"/>
                      </w:pBdr>
                      <w:jc w:val="center"/>
                      <w:rPr>
                        <w:color w:val="C0504D"/>
                      </w:rPr>
                    </w:pPr>
                    <w:r>
                      <w:fldChar w:fldCharType="begin"/>
                    </w:r>
                    <w:r>
                      <w:instrText>PAGE   \* MERGEFORMAT</w:instrText>
                    </w:r>
                    <w:r>
                      <w:fldChar w:fldCharType="separate"/>
                    </w:r>
                    <w:r w:rsidR="000729A5" w:rsidRPr="000729A5">
                      <w:rPr>
                        <w:noProof/>
                        <w:color w:val="C0504D"/>
                      </w:rPr>
                      <w:t>2</w:t>
                    </w:r>
                    <w:r w:rsidRPr="009F4F76">
                      <w:rPr>
                        <w:color w:val="C0504D"/>
                      </w:rPr>
                      <w:fldChar w:fldCharType="end"/>
                    </w:r>
                  </w:p>
                </w:txbxContent>
              </v:textbox>
              <w10:wrap anchorx="margin" anchory="margin"/>
            </v:rect>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004BE" w:rsidRDefault="007004BE" w:rsidP="00775342">
      <w:r>
        <w:rPr>
          <w:rFonts w:cstheme="minorBidi"/>
        </w:rPr>
        <w:separator/>
      </w:r>
    </w:p>
  </w:footnote>
  <w:footnote w:type="continuationSeparator" w:id="0">
    <w:p w:rsidR="007004BE" w:rsidRDefault="007004BE" w:rsidP="00775342">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64"/>
    <w:multiLevelType w:val="multilevel"/>
    <w:tmpl w:val="00000064"/>
    <w:name w:val="WP List 0"/>
    <w:lvl w:ilvl="0">
      <w:start w:val="1"/>
      <w:numFmt w:val="upperRoman"/>
      <w:suff w:val="nothing"/>
      <w:lvlText w:val="%1."/>
      <w:lvlJc w:val="left"/>
    </w:lvl>
    <w:lvl w:ilvl="1">
      <w:start w:val="1"/>
      <w:numFmt w:val="upperLetter"/>
      <w:suff w:val="nothing"/>
      <w:lvlText w:val="%2."/>
      <w:lvlJc w:val="left"/>
    </w:lvl>
    <w:lvl w:ilvl="2">
      <w:start w:val="1"/>
      <w:numFmt w:val="decimal"/>
      <w:suff w:val="nothing"/>
      <w:lvlText w:val="%3."/>
      <w:lvlJc w:val="left"/>
    </w:lvl>
    <w:lvl w:ilvl="3">
      <w:start w:val="1"/>
      <w:numFmt w:val="lowerLetter"/>
      <w:suff w:val="nothing"/>
      <w:lvlText w:val="%4."/>
      <w:lvlJc w:val="left"/>
    </w:lvl>
    <w:lvl w:ilvl="4">
      <w:start w:val="1"/>
      <w:numFmt w:val="decimal"/>
      <w:suff w:val="nothing"/>
      <w:lvlText w:val="(%5)"/>
      <w:lvlJc w:val="left"/>
    </w:lvl>
    <w:lvl w:ilvl="5">
      <w:start w:val="1"/>
      <w:numFmt w:val="lowerLetter"/>
      <w:suff w:val="nothing"/>
      <w:lvlText w:val="(%6)"/>
      <w:lvlJc w:val="left"/>
    </w:lvl>
    <w:lvl w:ilvl="6">
      <w:start w:val="1"/>
      <w:numFmt w:val="lowerRoman"/>
      <w:suff w:val="nothing"/>
      <w:lvlText w:val="%7)"/>
      <w:lvlJc w:val="left"/>
    </w:lvl>
    <w:lvl w:ilvl="7">
      <w:start w:val="1"/>
      <w:numFmt w:val="lowerLetter"/>
      <w:suff w:val="nothing"/>
      <w:lvlText w:val="%8)"/>
      <w:lvlJc w:val="left"/>
    </w:lvl>
    <w:lvl w:ilvl="8">
      <w:numFmt w:val="none"/>
      <w:lvlText w:val=""/>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51"/>
  <w:embedSystemFonts/>
  <w:bordersDoNotSurroundHeader/>
  <w:bordersDoNotSurroundFooter/>
  <w:proofState w:spelling="clean"/>
  <w:defaultTabStop w:val="720"/>
  <w:hyphenationZone w:val="916"/>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hdrShapeDefaults>
    <o:shapedefaults v:ext="edit" spidmax="2049"/>
  </w:hdrShapeDefaults>
  <w:footnotePr>
    <w:footnote w:id="-1"/>
    <w:footnote w:id="0"/>
  </w:footnotePr>
  <w:endnotePr>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75342"/>
    <w:rsid w:val="000532C5"/>
    <w:rsid w:val="000729A5"/>
    <w:rsid w:val="007004BE"/>
    <w:rsid w:val="00775342"/>
    <w:rsid w:val="009F4F76"/>
    <w:rsid w:val="00DF33AA"/>
    <w:rsid w:val="00F430F1"/>
    <w:rsid w:val="00FA6483"/>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nl-NL" w:eastAsia="nl-N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unhideWhenUsed="0"/>
    <w:lsdException w:name="index 2" w:unhideWhenUsed="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nhideWhenUsed="0"/>
    <w:lsdException w:name="caption" w:uiPriority="35" w:qFormat="1"/>
    <w:lsdException w:name="footnote reference" w:unhideWhenUsed="0"/>
    <w:lsdException w:name="endnote reference" w:unhideWhenUsed="0"/>
    <w:lsdException w:name="endnote text" w:unhideWhenUsed="0"/>
    <w:lsdException w:name="Title" w:semiHidden="0" w:uiPriority="10" w:unhideWhenUsed="0" w:qFormat="1"/>
    <w:lsdException w:name="Default Paragraph Font" w:unhideWhenUsed="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pPr>
      <w:widowControl w:val="0"/>
      <w:autoSpaceDE w:val="0"/>
      <w:autoSpaceDN w:val="0"/>
      <w:adjustRightInd w:val="0"/>
      <w:spacing w:after="0" w:line="240" w:lineRule="auto"/>
    </w:pPr>
    <w:rPr>
      <w:rFonts w:ascii="CG Times 12pt" w:hAnsi="CG Times 12pt" w:cs="CG Times 12pt"/>
      <w:sz w:val="24"/>
      <w:szCs w:val="24"/>
    </w:rPr>
  </w:style>
  <w:style w:type="character" w:default="1" w:styleId="Standaardalinea-lettertype">
    <w:name w:val="Default Paragraph Font"/>
    <w:uiPriority w:val="99"/>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Eindnoottekst">
    <w:name w:val="endnote text"/>
    <w:basedOn w:val="Standaard"/>
    <w:link w:val="EindnoottekstChar"/>
    <w:uiPriority w:val="99"/>
    <w:rPr>
      <w:rFonts w:cstheme="minorBidi"/>
    </w:rPr>
  </w:style>
  <w:style w:type="character" w:customStyle="1" w:styleId="EindnoottekstChar">
    <w:name w:val="Eindnoottekst Char"/>
    <w:basedOn w:val="Standaardalinea-lettertype"/>
    <w:link w:val="Eindnoottekst"/>
    <w:uiPriority w:val="99"/>
    <w:semiHidden/>
    <w:rsid w:val="00775342"/>
    <w:rPr>
      <w:rFonts w:ascii="CG Times 12pt" w:hAnsi="CG Times 12pt" w:cs="CG Times 12pt"/>
      <w:sz w:val="20"/>
      <w:szCs w:val="20"/>
    </w:rPr>
  </w:style>
  <w:style w:type="character" w:styleId="Eindnootmarkering">
    <w:name w:val="endnote reference"/>
    <w:basedOn w:val="Standaardalinea-lettertype"/>
    <w:uiPriority w:val="99"/>
    <w:rPr>
      <w:vertAlign w:val="superscript"/>
    </w:rPr>
  </w:style>
  <w:style w:type="paragraph" w:styleId="Voetnoottekst">
    <w:name w:val="footnote text"/>
    <w:basedOn w:val="Standaard"/>
    <w:link w:val="VoetnoottekstChar"/>
    <w:uiPriority w:val="99"/>
    <w:rPr>
      <w:rFonts w:cstheme="minorBidi"/>
    </w:rPr>
  </w:style>
  <w:style w:type="character" w:customStyle="1" w:styleId="VoetnoottekstChar">
    <w:name w:val="Voetnoottekst Char"/>
    <w:basedOn w:val="Standaardalinea-lettertype"/>
    <w:link w:val="Voetnoottekst"/>
    <w:uiPriority w:val="99"/>
    <w:semiHidden/>
    <w:rsid w:val="00775342"/>
    <w:rPr>
      <w:rFonts w:ascii="CG Times 12pt" w:hAnsi="CG Times 12pt" w:cs="CG Times 12pt"/>
      <w:sz w:val="20"/>
      <w:szCs w:val="20"/>
    </w:rPr>
  </w:style>
  <w:style w:type="character" w:styleId="Voetnootmarkering">
    <w:name w:val="footnote reference"/>
    <w:basedOn w:val="Standaardalinea-lettertype"/>
    <w:uiPriority w:val="99"/>
    <w:rPr>
      <w:vertAlign w:val="superscript"/>
    </w:rPr>
  </w:style>
  <w:style w:type="paragraph" w:customStyle="1" w:styleId="inhopg1">
    <w:name w:val="inhopg 1"/>
    <w:basedOn w:val="Standaard"/>
    <w:uiPriority w:val="99"/>
    <w:pPr>
      <w:tabs>
        <w:tab w:val="right" w:leader="dot" w:pos="9360"/>
      </w:tabs>
      <w:suppressAutoHyphens/>
      <w:spacing w:before="480" w:line="240" w:lineRule="atLeast"/>
      <w:ind w:left="720" w:right="720" w:hanging="720"/>
    </w:pPr>
    <w:rPr>
      <w:lang w:val="en-US"/>
    </w:rPr>
  </w:style>
  <w:style w:type="paragraph" w:customStyle="1" w:styleId="inhopg2">
    <w:name w:val="inhopg 2"/>
    <w:basedOn w:val="Standaard"/>
    <w:uiPriority w:val="99"/>
    <w:pPr>
      <w:tabs>
        <w:tab w:val="right" w:leader="dot" w:pos="9360"/>
      </w:tabs>
      <w:suppressAutoHyphens/>
      <w:spacing w:line="240" w:lineRule="atLeast"/>
      <w:ind w:left="720" w:right="720"/>
    </w:pPr>
    <w:rPr>
      <w:lang w:val="en-US"/>
    </w:rPr>
  </w:style>
  <w:style w:type="paragraph" w:customStyle="1" w:styleId="inhopg3">
    <w:name w:val="inhopg 3"/>
    <w:basedOn w:val="Standaard"/>
    <w:uiPriority w:val="99"/>
    <w:pPr>
      <w:tabs>
        <w:tab w:val="right" w:leader="dot" w:pos="9360"/>
      </w:tabs>
      <w:suppressAutoHyphens/>
      <w:spacing w:line="240" w:lineRule="atLeast"/>
      <w:ind w:left="720" w:right="720"/>
    </w:pPr>
    <w:rPr>
      <w:lang w:val="en-US"/>
    </w:rPr>
  </w:style>
  <w:style w:type="paragraph" w:customStyle="1" w:styleId="inhopg4">
    <w:name w:val="inhopg 4"/>
    <w:basedOn w:val="Standaard"/>
    <w:uiPriority w:val="99"/>
    <w:pPr>
      <w:tabs>
        <w:tab w:val="right" w:leader="dot" w:pos="9360"/>
      </w:tabs>
      <w:suppressAutoHyphens/>
      <w:spacing w:line="240" w:lineRule="atLeast"/>
      <w:ind w:left="720" w:right="720"/>
    </w:pPr>
    <w:rPr>
      <w:lang w:val="en-US"/>
    </w:rPr>
  </w:style>
  <w:style w:type="paragraph" w:customStyle="1" w:styleId="inhopg5">
    <w:name w:val="inhopg 5"/>
    <w:basedOn w:val="Standaard"/>
    <w:uiPriority w:val="99"/>
    <w:pPr>
      <w:tabs>
        <w:tab w:val="right" w:leader="dot" w:pos="9360"/>
      </w:tabs>
      <w:suppressAutoHyphens/>
      <w:spacing w:line="240" w:lineRule="atLeast"/>
      <w:ind w:left="720" w:right="720"/>
    </w:pPr>
    <w:rPr>
      <w:lang w:val="en-US"/>
    </w:rPr>
  </w:style>
  <w:style w:type="paragraph" w:customStyle="1" w:styleId="inhopg6">
    <w:name w:val="inhopg 6"/>
    <w:basedOn w:val="Standaard"/>
    <w:uiPriority w:val="99"/>
    <w:pPr>
      <w:tabs>
        <w:tab w:val="right" w:pos="9360"/>
      </w:tabs>
      <w:suppressAutoHyphens/>
      <w:spacing w:line="240" w:lineRule="atLeast"/>
      <w:ind w:left="720" w:hanging="720"/>
    </w:pPr>
    <w:rPr>
      <w:lang w:val="en-US"/>
    </w:rPr>
  </w:style>
  <w:style w:type="paragraph" w:customStyle="1" w:styleId="inhopg7">
    <w:name w:val="inhopg 7"/>
    <w:basedOn w:val="Standaard"/>
    <w:uiPriority w:val="99"/>
    <w:pPr>
      <w:suppressAutoHyphens/>
      <w:spacing w:line="240" w:lineRule="atLeast"/>
      <w:ind w:left="720" w:hanging="720"/>
    </w:pPr>
    <w:rPr>
      <w:lang w:val="en-US"/>
    </w:rPr>
  </w:style>
  <w:style w:type="paragraph" w:customStyle="1" w:styleId="inhopg8">
    <w:name w:val="inhopg 8"/>
    <w:basedOn w:val="Standaard"/>
    <w:uiPriority w:val="99"/>
    <w:pPr>
      <w:tabs>
        <w:tab w:val="right" w:pos="9360"/>
      </w:tabs>
      <w:suppressAutoHyphens/>
      <w:spacing w:line="240" w:lineRule="atLeast"/>
      <w:ind w:left="720" w:hanging="720"/>
    </w:pPr>
    <w:rPr>
      <w:lang w:val="en-US"/>
    </w:rPr>
  </w:style>
  <w:style w:type="paragraph" w:customStyle="1" w:styleId="inhopg9">
    <w:name w:val="inhopg 9"/>
    <w:basedOn w:val="Standaard"/>
    <w:uiPriority w:val="99"/>
    <w:pPr>
      <w:tabs>
        <w:tab w:val="right" w:leader="dot" w:pos="9360"/>
      </w:tabs>
      <w:suppressAutoHyphens/>
      <w:spacing w:line="240" w:lineRule="atLeast"/>
      <w:ind w:left="720" w:hanging="720"/>
    </w:pPr>
    <w:rPr>
      <w:lang w:val="en-US"/>
    </w:rPr>
  </w:style>
  <w:style w:type="paragraph" w:styleId="Index1">
    <w:name w:val="index 1"/>
    <w:basedOn w:val="Standaard"/>
    <w:next w:val="Standaard"/>
    <w:uiPriority w:val="99"/>
    <w:pPr>
      <w:tabs>
        <w:tab w:val="right" w:leader="dot" w:pos="9360"/>
      </w:tabs>
      <w:suppressAutoHyphens/>
      <w:spacing w:line="240" w:lineRule="atLeast"/>
      <w:ind w:left="720" w:hanging="720"/>
    </w:pPr>
    <w:rPr>
      <w:lang w:val="en-US"/>
    </w:rPr>
  </w:style>
  <w:style w:type="paragraph" w:styleId="Index2">
    <w:name w:val="index 2"/>
    <w:basedOn w:val="Standaard"/>
    <w:next w:val="Standaard"/>
    <w:uiPriority w:val="99"/>
    <w:pPr>
      <w:tabs>
        <w:tab w:val="right" w:leader="dot" w:pos="9360"/>
      </w:tabs>
      <w:suppressAutoHyphens/>
      <w:spacing w:line="240" w:lineRule="atLeast"/>
      <w:ind w:left="720"/>
    </w:pPr>
    <w:rPr>
      <w:lang w:val="en-US"/>
    </w:rPr>
  </w:style>
  <w:style w:type="paragraph" w:customStyle="1" w:styleId="bronvermelding">
    <w:name w:val="bronvermelding"/>
    <w:basedOn w:val="Standaard"/>
    <w:uiPriority w:val="99"/>
    <w:pPr>
      <w:tabs>
        <w:tab w:val="right" w:pos="9360"/>
      </w:tabs>
      <w:suppressAutoHyphens/>
      <w:spacing w:line="240" w:lineRule="atLeast"/>
    </w:pPr>
    <w:rPr>
      <w:lang w:val="en-US"/>
    </w:rPr>
  </w:style>
  <w:style w:type="paragraph" w:customStyle="1" w:styleId="bijschrift">
    <w:name w:val="bijschrift"/>
    <w:basedOn w:val="Standaard"/>
    <w:uiPriority w:val="99"/>
    <w:rPr>
      <w:rFonts w:cstheme="minorBidi"/>
    </w:rPr>
  </w:style>
  <w:style w:type="character" w:customStyle="1" w:styleId="EquationCaption">
    <w:name w:val="_Equation Caption"/>
    <w:uiPriority w:val="99"/>
  </w:style>
  <w:style w:type="paragraph" w:styleId="Koptekst">
    <w:name w:val="header"/>
    <w:basedOn w:val="Standaard"/>
    <w:link w:val="KoptekstChar"/>
    <w:uiPriority w:val="99"/>
    <w:unhideWhenUsed/>
    <w:rsid w:val="009F4F76"/>
    <w:pPr>
      <w:tabs>
        <w:tab w:val="center" w:pos="4536"/>
        <w:tab w:val="right" w:pos="9072"/>
      </w:tabs>
    </w:pPr>
  </w:style>
  <w:style w:type="character" w:customStyle="1" w:styleId="KoptekstChar">
    <w:name w:val="Koptekst Char"/>
    <w:basedOn w:val="Standaardalinea-lettertype"/>
    <w:link w:val="Koptekst"/>
    <w:uiPriority w:val="99"/>
    <w:rsid w:val="009F4F76"/>
    <w:rPr>
      <w:rFonts w:ascii="CG Times 12pt" w:hAnsi="CG Times 12pt" w:cs="CG Times 12pt"/>
      <w:sz w:val="24"/>
      <w:szCs w:val="24"/>
    </w:rPr>
  </w:style>
  <w:style w:type="paragraph" w:styleId="Voettekst">
    <w:name w:val="footer"/>
    <w:basedOn w:val="Standaard"/>
    <w:link w:val="VoettekstChar"/>
    <w:uiPriority w:val="99"/>
    <w:unhideWhenUsed/>
    <w:rsid w:val="009F4F76"/>
    <w:pPr>
      <w:tabs>
        <w:tab w:val="center" w:pos="4536"/>
        <w:tab w:val="right" w:pos="9072"/>
      </w:tabs>
    </w:pPr>
  </w:style>
  <w:style w:type="character" w:customStyle="1" w:styleId="VoettekstChar">
    <w:name w:val="Voettekst Char"/>
    <w:basedOn w:val="Standaardalinea-lettertype"/>
    <w:link w:val="Voettekst"/>
    <w:uiPriority w:val="99"/>
    <w:rsid w:val="009F4F76"/>
    <w:rPr>
      <w:rFonts w:ascii="CG Times 12pt" w:hAnsi="CG Times 12pt" w:cs="CG Times 12pt"/>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nl-NL" w:eastAsia="nl-N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unhideWhenUsed="0"/>
    <w:lsdException w:name="index 2" w:unhideWhenUsed="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nhideWhenUsed="0"/>
    <w:lsdException w:name="caption" w:uiPriority="35" w:qFormat="1"/>
    <w:lsdException w:name="footnote reference" w:unhideWhenUsed="0"/>
    <w:lsdException w:name="endnote reference" w:unhideWhenUsed="0"/>
    <w:lsdException w:name="endnote text" w:unhideWhenUsed="0"/>
    <w:lsdException w:name="Title" w:semiHidden="0" w:uiPriority="10" w:unhideWhenUsed="0" w:qFormat="1"/>
    <w:lsdException w:name="Default Paragraph Font" w:unhideWhenUsed="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pPr>
      <w:widowControl w:val="0"/>
      <w:autoSpaceDE w:val="0"/>
      <w:autoSpaceDN w:val="0"/>
      <w:adjustRightInd w:val="0"/>
      <w:spacing w:after="0" w:line="240" w:lineRule="auto"/>
    </w:pPr>
    <w:rPr>
      <w:rFonts w:ascii="CG Times 12pt" w:hAnsi="CG Times 12pt" w:cs="CG Times 12pt"/>
      <w:sz w:val="24"/>
      <w:szCs w:val="24"/>
    </w:rPr>
  </w:style>
  <w:style w:type="character" w:default="1" w:styleId="Standaardalinea-lettertype">
    <w:name w:val="Default Paragraph Font"/>
    <w:uiPriority w:val="99"/>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Eindnoottekst">
    <w:name w:val="endnote text"/>
    <w:basedOn w:val="Standaard"/>
    <w:link w:val="EindnoottekstChar"/>
    <w:uiPriority w:val="99"/>
    <w:rPr>
      <w:rFonts w:cstheme="minorBidi"/>
    </w:rPr>
  </w:style>
  <w:style w:type="character" w:customStyle="1" w:styleId="EindnoottekstChar">
    <w:name w:val="Eindnoottekst Char"/>
    <w:basedOn w:val="Standaardalinea-lettertype"/>
    <w:link w:val="Eindnoottekst"/>
    <w:uiPriority w:val="99"/>
    <w:semiHidden/>
    <w:rsid w:val="00775342"/>
    <w:rPr>
      <w:rFonts w:ascii="CG Times 12pt" w:hAnsi="CG Times 12pt" w:cs="CG Times 12pt"/>
      <w:sz w:val="20"/>
      <w:szCs w:val="20"/>
    </w:rPr>
  </w:style>
  <w:style w:type="character" w:styleId="Eindnootmarkering">
    <w:name w:val="endnote reference"/>
    <w:basedOn w:val="Standaardalinea-lettertype"/>
    <w:uiPriority w:val="99"/>
    <w:rPr>
      <w:vertAlign w:val="superscript"/>
    </w:rPr>
  </w:style>
  <w:style w:type="paragraph" w:styleId="Voetnoottekst">
    <w:name w:val="footnote text"/>
    <w:basedOn w:val="Standaard"/>
    <w:link w:val="VoetnoottekstChar"/>
    <w:uiPriority w:val="99"/>
    <w:rPr>
      <w:rFonts w:cstheme="minorBidi"/>
    </w:rPr>
  </w:style>
  <w:style w:type="character" w:customStyle="1" w:styleId="VoetnoottekstChar">
    <w:name w:val="Voetnoottekst Char"/>
    <w:basedOn w:val="Standaardalinea-lettertype"/>
    <w:link w:val="Voetnoottekst"/>
    <w:uiPriority w:val="99"/>
    <w:semiHidden/>
    <w:rsid w:val="00775342"/>
    <w:rPr>
      <w:rFonts w:ascii="CG Times 12pt" w:hAnsi="CG Times 12pt" w:cs="CG Times 12pt"/>
      <w:sz w:val="20"/>
      <w:szCs w:val="20"/>
    </w:rPr>
  </w:style>
  <w:style w:type="character" w:styleId="Voetnootmarkering">
    <w:name w:val="footnote reference"/>
    <w:basedOn w:val="Standaardalinea-lettertype"/>
    <w:uiPriority w:val="99"/>
    <w:rPr>
      <w:vertAlign w:val="superscript"/>
    </w:rPr>
  </w:style>
  <w:style w:type="paragraph" w:customStyle="1" w:styleId="inhopg1">
    <w:name w:val="inhopg 1"/>
    <w:basedOn w:val="Standaard"/>
    <w:uiPriority w:val="99"/>
    <w:pPr>
      <w:tabs>
        <w:tab w:val="right" w:leader="dot" w:pos="9360"/>
      </w:tabs>
      <w:suppressAutoHyphens/>
      <w:spacing w:before="480" w:line="240" w:lineRule="atLeast"/>
      <w:ind w:left="720" w:right="720" w:hanging="720"/>
    </w:pPr>
    <w:rPr>
      <w:lang w:val="en-US"/>
    </w:rPr>
  </w:style>
  <w:style w:type="paragraph" w:customStyle="1" w:styleId="inhopg2">
    <w:name w:val="inhopg 2"/>
    <w:basedOn w:val="Standaard"/>
    <w:uiPriority w:val="99"/>
    <w:pPr>
      <w:tabs>
        <w:tab w:val="right" w:leader="dot" w:pos="9360"/>
      </w:tabs>
      <w:suppressAutoHyphens/>
      <w:spacing w:line="240" w:lineRule="atLeast"/>
      <w:ind w:left="720" w:right="720"/>
    </w:pPr>
    <w:rPr>
      <w:lang w:val="en-US"/>
    </w:rPr>
  </w:style>
  <w:style w:type="paragraph" w:customStyle="1" w:styleId="inhopg3">
    <w:name w:val="inhopg 3"/>
    <w:basedOn w:val="Standaard"/>
    <w:uiPriority w:val="99"/>
    <w:pPr>
      <w:tabs>
        <w:tab w:val="right" w:leader="dot" w:pos="9360"/>
      </w:tabs>
      <w:suppressAutoHyphens/>
      <w:spacing w:line="240" w:lineRule="atLeast"/>
      <w:ind w:left="720" w:right="720"/>
    </w:pPr>
    <w:rPr>
      <w:lang w:val="en-US"/>
    </w:rPr>
  </w:style>
  <w:style w:type="paragraph" w:customStyle="1" w:styleId="inhopg4">
    <w:name w:val="inhopg 4"/>
    <w:basedOn w:val="Standaard"/>
    <w:uiPriority w:val="99"/>
    <w:pPr>
      <w:tabs>
        <w:tab w:val="right" w:leader="dot" w:pos="9360"/>
      </w:tabs>
      <w:suppressAutoHyphens/>
      <w:spacing w:line="240" w:lineRule="atLeast"/>
      <w:ind w:left="720" w:right="720"/>
    </w:pPr>
    <w:rPr>
      <w:lang w:val="en-US"/>
    </w:rPr>
  </w:style>
  <w:style w:type="paragraph" w:customStyle="1" w:styleId="inhopg5">
    <w:name w:val="inhopg 5"/>
    <w:basedOn w:val="Standaard"/>
    <w:uiPriority w:val="99"/>
    <w:pPr>
      <w:tabs>
        <w:tab w:val="right" w:leader="dot" w:pos="9360"/>
      </w:tabs>
      <w:suppressAutoHyphens/>
      <w:spacing w:line="240" w:lineRule="atLeast"/>
      <w:ind w:left="720" w:right="720"/>
    </w:pPr>
    <w:rPr>
      <w:lang w:val="en-US"/>
    </w:rPr>
  </w:style>
  <w:style w:type="paragraph" w:customStyle="1" w:styleId="inhopg6">
    <w:name w:val="inhopg 6"/>
    <w:basedOn w:val="Standaard"/>
    <w:uiPriority w:val="99"/>
    <w:pPr>
      <w:tabs>
        <w:tab w:val="right" w:pos="9360"/>
      </w:tabs>
      <w:suppressAutoHyphens/>
      <w:spacing w:line="240" w:lineRule="atLeast"/>
      <w:ind w:left="720" w:hanging="720"/>
    </w:pPr>
    <w:rPr>
      <w:lang w:val="en-US"/>
    </w:rPr>
  </w:style>
  <w:style w:type="paragraph" w:customStyle="1" w:styleId="inhopg7">
    <w:name w:val="inhopg 7"/>
    <w:basedOn w:val="Standaard"/>
    <w:uiPriority w:val="99"/>
    <w:pPr>
      <w:suppressAutoHyphens/>
      <w:spacing w:line="240" w:lineRule="atLeast"/>
      <w:ind w:left="720" w:hanging="720"/>
    </w:pPr>
    <w:rPr>
      <w:lang w:val="en-US"/>
    </w:rPr>
  </w:style>
  <w:style w:type="paragraph" w:customStyle="1" w:styleId="inhopg8">
    <w:name w:val="inhopg 8"/>
    <w:basedOn w:val="Standaard"/>
    <w:uiPriority w:val="99"/>
    <w:pPr>
      <w:tabs>
        <w:tab w:val="right" w:pos="9360"/>
      </w:tabs>
      <w:suppressAutoHyphens/>
      <w:spacing w:line="240" w:lineRule="atLeast"/>
      <w:ind w:left="720" w:hanging="720"/>
    </w:pPr>
    <w:rPr>
      <w:lang w:val="en-US"/>
    </w:rPr>
  </w:style>
  <w:style w:type="paragraph" w:customStyle="1" w:styleId="inhopg9">
    <w:name w:val="inhopg 9"/>
    <w:basedOn w:val="Standaard"/>
    <w:uiPriority w:val="99"/>
    <w:pPr>
      <w:tabs>
        <w:tab w:val="right" w:leader="dot" w:pos="9360"/>
      </w:tabs>
      <w:suppressAutoHyphens/>
      <w:spacing w:line="240" w:lineRule="atLeast"/>
      <w:ind w:left="720" w:hanging="720"/>
    </w:pPr>
    <w:rPr>
      <w:lang w:val="en-US"/>
    </w:rPr>
  </w:style>
  <w:style w:type="paragraph" w:styleId="Index1">
    <w:name w:val="index 1"/>
    <w:basedOn w:val="Standaard"/>
    <w:next w:val="Standaard"/>
    <w:uiPriority w:val="99"/>
    <w:pPr>
      <w:tabs>
        <w:tab w:val="right" w:leader="dot" w:pos="9360"/>
      </w:tabs>
      <w:suppressAutoHyphens/>
      <w:spacing w:line="240" w:lineRule="atLeast"/>
      <w:ind w:left="720" w:hanging="720"/>
    </w:pPr>
    <w:rPr>
      <w:lang w:val="en-US"/>
    </w:rPr>
  </w:style>
  <w:style w:type="paragraph" w:styleId="Index2">
    <w:name w:val="index 2"/>
    <w:basedOn w:val="Standaard"/>
    <w:next w:val="Standaard"/>
    <w:uiPriority w:val="99"/>
    <w:pPr>
      <w:tabs>
        <w:tab w:val="right" w:leader="dot" w:pos="9360"/>
      </w:tabs>
      <w:suppressAutoHyphens/>
      <w:spacing w:line="240" w:lineRule="atLeast"/>
      <w:ind w:left="720"/>
    </w:pPr>
    <w:rPr>
      <w:lang w:val="en-US"/>
    </w:rPr>
  </w:style>
  <w:style w:type="paragraph" w:customStyle="1" w:styleId="bronvermelding">
    <w:name w:val="bronvermelding"/>
    <w:basedOn w:val="Standaard"/>
    <w:uiPriority w:val="99"/>
    <w:pPr>
      <w:tabs>
        <w:tab w:val="right" w:pos="9360"/>
      </w:tabs>
      <w:suppressAutoHyphens/>
      <w:spacing w:line="240" w:lineRule="atLeast"/>
    </w:pPr>
    <w:rPr>
      <w:lang w:val="en-US"/>
    </w:rPr>
  </w:style>
  <w:style w:type="paragraph" w:customStyle="1" w:styleId="bijschrift">
    <w:name w:val="bijschrift"/>
    <w:basedOn w:val="Standaard"/>
    <w:uiPriority w:val="99"/>
    <w:rPr>
      <w:rFonts w:cstheme="minorBidi"/>
    </w:rPr>
  </w:style>
  <w:style w:type="character" w:customStyle="1" w:styleId="EquationCaption">
    <w:name w:val="_Equation Caption"/>
    <w:uiPriority w:val="99"/>
  </w:style>
  <w:style w:type="paragraph" w:styleId="Koptekst">
    <w:name w:val="header"/>
    <w:basedOn w:val="Standaard"/>
    <w:link w:val="KoptekstChar"/>
    <w:uiPriority w:val="99"/>
    <w:unhideWhenUsed/>
    <w:rsid w:val="009F4F76"/>
    <w:pPr>
      <w:tabs>
        <w:tab w:val="center" w:pos="4536"/>
        <w:tab w:val="right" w:pos="9072"/>
      </w:tabs>
    </w:pPr>
  </w:style>
  <w:style w:type="character" w:customStyle="1" w:styleId="KoptekstChar">
    <w:name w:val="Koptekst Char"/>
    <w:basedOn w:val="Standaardalinea-lettertype"/>
    <w:link w:val="Koptekst"/>
    <w:uiPriority w:val="99"/>
    <w:rsid w:val="009F4F76"/>
    <w:rPr>
      <w:rFonts w:ascii="CG Times 12pt" w:hAnsi="CG Times 12pt" w:cs="CG Times 12pt"/>
      <w:sz w:val="24"/>
      <w:szCs w:val="24"/>
    </w:rPr>
  </w:style>
  <w:style w:type="paragraph" w:styleId="Voettekst">
    <w:name w:val="footer"/>
    <w:basedOn w:val="Standaard"/>
    <w:link w:val="VoettekstChar"/>
    <w:uiPriority w:val="99"/>
    <w:unhideWhenUsed/>
    <w:rsid w:val="009F4F76"/>
    <w:pPr>
      <w:tabs>
        <w:tab w:val="center" w:pos="4536"/>
        <w:tab w:val="right" w:pos="9072"/>
      </w:tabs>
    </w:pPr>
  </w:style>
  <w:style w:type="character" w:customStyle="1" w:styleId="VoettekstChar">
    <w:name w:val="Voettekst Char"/>
    <w:basedOn w:val="Standaardalinea-lettertype"/>
    <w:link w:val="Voettekst"/>
    <w:uiPriority w:val="99"/>
    <w:rsid w:val="009F4F76"/>
    <w:rPr>
      <w:rFonts w:ascii="CG Times 12pt" w:hAnsi="CG Times 12pt" w:cs="CG Times 12pt"/>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2</Pages>
  <Words>898</Words>
  <Characters>4940</Characters>
  <Application>Microsoft Office Word</Application>
  <DocSecurity>0</DocSecurity>
  <Lines>41</Lines>
  <Paragraphs>11</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5827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N.C. van der Voet</dc:creator>
  <cp:keywords/>
  <dc:description/>
  <cp:lastModifiedBy>N.C. van der Voet</cp:lastModifiedBy>
  <cp:revision>7</cp:revision>
  <dcterms:created xsi:type="dcterms:W3CDTF">2015-09-04T19:16:00Z</dcterms:created>
  <dcterms:modified xsi:type="dcterms:W3CDTF">2015-09-04T19:20:00Z</dcterms:modified>
</cp:coreProperties>
</file>