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278" w:rsidRPr="00A77E0C" w:rsidRDefault="00C16278" w:rsidP="00A77E0C">
      <w:pPr>
        <w:tabs>
          <w:tab w:val="left" w:pos="-1440"/>
          <w:tab w:val="left" w:pos="-720"/>
        </w:tabs>
        <w:spacing w:line="240" w:lineRule="atLeast"/>
        <w:rPr>
          <w:rFonts w:ascii="Verdana" w:hAnsi="Verdana"/>
          <w:b/>
          <w:spacing w:val="-3"/>
          <w:sz w:val="32"/>
          <w:szCs w:val="32"/>
        </w:rPr>
      </w:pPr>
      <w:r w:rsidRPr="00A77E0C">
        <w:rPr>
          <w:rFonts w:ascii="Verdana" w:hAnsi="Verdana"/>
          <w:b/>
          <w:spacing w:val="-3"/>
          <w:sz w:val="32"/>
          <w:szCs w:val="32"/>
        </w:rPr>
        <w:t>Rechtva</w:t>
      </w:r>
      <w:bookmarkStart w:id="0" w:name="_GoBack"/>
      <w:bookmarkEnd w:id="0"/>
      <w:r w:rsidRPr="00A77E0C">
        <w:rPr>
          <w:rFonts w:ascii="Verdana" w:hAnsi="Verdana"/>
          <w:b/>
          <w:spacing w:val="-3"/>
          <w:sz w:val="32"/>
          <w:szCs w:val="32"/>
        </w:rPr>
        <w:t>ardig zijn</w:t>
      </w:r>
      <w:r w:rsidRPr="00A77E0C">
        <w:rPr>
          <w:rFonts w:ascii="Verdana" w:hAnsi="Verdana"/>
          <w:b/>
          <w:spacing w:val="-3"/>
          <w:sz w:val="32"/>
          <w:szCs w:val="32"/>
        </w:rPr>
        <w:fldChar w:fldCharType="begin"/>
      </w:r>
      <w:r w:rsidRPr="00A77E0C">
        <w:rPr>
          <w:rFonts w:ascii="Verdana" w:hAnsi="Verdana"/>
          <w:b/>
          <w:spacing w:val="-3"/>
          <w:sz w:val="32"/>
          <w:szCs w:val="32"/>
        </w:rPr>
        <w:instrText xml:space="preserve">PRIVATE </w:instrText>
      </w:r>
      <w:r w:rsidRPr="00A77E0C">
        <w:rPr>
          <w:rFonts w:ascii="Verdana" w:hAnsi="Verdana"/>
          <w:b/>
          <w:spacing w:val="-3"/>
          <w:sz w:val="32"/>
          <w:szCs w:val="32"/>
        </w:rPr>
      </w:r>
      <w:r w:rsidRPr="00A77E0C">
        <w:rPr>
          <w:rFonts w:ascii="Verdana" w:hAnsi="Verdana"/>
          <w:b/>
          <w:spacing w:val="-3"/>
          <w:sz w:val="32"/>
          <w:szCs w:val="32"/>
        </w:rPr>
        <w:fldChar w:fldCharType="end"/>
      </w: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Wilt u graag rechtvaardig zijn? Dat is dan een bijbels verlangen, waarover veel te zeggen valt. Zacharias en Elisabeth waren rechtvaardig voor God. Dat drukt iets uit van hun kindschap van God. Het laat ook iets zien van het morele niveau waarop ze leefden. Daarmee is hun rechtvaar</w:t>
      </w:r>
      <w:r w:rsidRPr="00A77E0C">
        <w:rPr>
          <w:rFonts w:ascii="Verdana" w:hAnsi="Verdana"/>
          <w:spacing w:val="-3"/>
        </w:rPr>
        <w:softHyphen/>
        <w:t>digheid nog geen eigen verdienste geworden, want als het daarvan afhangt, is niemand rechtvaardig voor God (Ps. 143:2). Paulus werkt dié kant van rechtvaardig zijn uit. Een mens kan alleen rechtvaardig voor God zijn, als hij rechtvaardig verkláárd wordt. Het zit er van huis uit niet in. Hoe dat ook zij, Zacharias en Elisabeth hebben in hun rechtvaardig zijn iets in beeld gebracht van Micha 6:8. 'Hij heeft u bekend gemaakt, o mens, wat goed is en wat de HERE van u vraagt: niet anders dan recht te doen en getrouwheid lief te hebben en ootmoedig te wandelen met uw God.' Wat houdt rechtvaardig zijn in?</w:t>
      </w: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U kent waarschijnlijk wel de bijbeltekst: 'Wees niet te zeer rechtvaardig...en wees niet te zeer goddeloos...' (Pred. 7:16,17). In het tekstverband verstaan, wordt hiermee bedoeld dat een mens niet rechtvaardiger dan God moet willen zijn. Een mens moet ook niet God boos de rug toe keren. De Prediker denkt dat deze foute houdingen vooral voorkomen als wij geconfronteerd worden met onbegrijpelijk lijden. Ik laat dat nu verder rusten. Ik noem deze tekst alleen omdat zij nogal eens misbruikt wordt. 'Wees niet te zeer rechtvaardig', wordt dan uit het verband gelicht en gebruikt om kleine overtredingen goed te praten. Iemand wil een bijkeuken bouwen en vraagt geen toestemming van de burgelijke gemeen</w:t>
      </w:r>
      <w:r w:rsidRPr="00A77E0C">
        <w:rPr>
          <w:rFonts w:ascii="Verdana" w:hAnsi="Verdana"/>
          <w:spacing w:val="-3"/>
        </w:rPr>
        <w:softHyphen/>
        <w:t xml:space="preserve">te, want je moet niet al te rechtvaardig zijn. Het komt ook voor dat de tekst gebruikt wordt om mensen die nogal krampachtig leven te vermanen wat soepeler te worden. Denk toch niet te strikt, doe niet zo zwart-wit, wees niet al te rechtvaardig. Zo luidt dan het devies. </w:t>
      </w: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ab/>
        <w:t>Afgezien van de uitleg van de tekst uit Prediker, is deze benadering van rechtvaar</w:t>
      </w:r>
      <w:r w:rsidRPr="00A77E0C">
        <w:rPr>
          <w:rFonts w:ascii="Verdana" w:hAnsi="Verdana"/>
          <w:spacing w:val="-3"/>
        </w:rPr>
        <w:softHyphen/>
        <w:t>dig zijn nogal negatief. Het lijkt erop dat wettisch leven wordt gelijk geschakeld aan rechtvaardig leven. Dan is het voor de hand liggend om te zeggen dat we niet al te rechtvaardig moeten zijn. De Here Jezus verzet zich immers zelf tegen het wetticisme van de Farizeeërs! Dat doet Hij trouwens in Matth. 5:20 op een veelzeggende manier. De Farizeeërs dachten inderdaad dat het strikt houden van de geboden van God en hun zelfbedachte regels de ware gerechtigheid was. Tegenover Zijn discipelen zegt Jezus dan niet: doe maar ietsje minder van dit soort rechtvaardigheid. Integendeel, Hij zegt het omgekeerde: navolgers van Hem moeten nog méér gerechtigheid laten zien dan de Schriftgeleerden en Farizeeërs.</w:t>
      </w:r>
    </w:p>
    <w:p w:rsidR="00A77E0C" w:rsidRPr="00A77E0C" w:rsidRDefault="00A77E0C"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Nogmaals, wat is dan gerechtigheid of rechtvaardigheid of rechtvaardig zijn? Rechtvaardigen zijn in de bijbel mensen die zich niet oriënteren op het eigen ik, maar op het Woord van God en de God van het Woord. Dat is dus de ootmoedige wandel met God van Micha 6:8. De rechtvaardig</w:t>
      </w:r>
      <w:r w:rsidRPr="00A77E0C">
        <w:rPr>
          <w:rFonts w:ascii="Verdana" w:hAnsi="Verdana"/>
          <w:spacing w:val="-3"/>
        </w:rPr>
        <w:softHyphen/>
        <w:t>heid is (ook in het Oude Testament!) allereerst een zaak van geloof in Gods gerechtigheid en daarna van moreel handelen. Eerst is er de wandel met God; de gehoorzaamheid aan Zijn geboden; het vertrouwen in Zijn rechtvaar</w:t>
      </w:r>
      <w:r w:rsidRPr="00A77E0C">
        <w:rPr>
          <w:rFonts w:ascii="Verdana" w:hAnsi="Verdana"/>
          <w:spacing w:val="-3"/>
        </w:rPr>
        <w:softHyphen/>
        <w:t xml:space="preserve">digheid. Daaruit volgt het juiste zicht op de broeder, de medemens </w:t>
      </w:r>
      <w:r w:rsidRPr="00A77E0C">
        <w:rPr>
          <w:rFonts w:ascii="Verdana" w:hAnsi="Verdana"/>
          <w:spacing w:val="-3"/>
        </w:rPr>
        <w:lastRenderedPageBreak/>
        <w:t>en de rechtvaardige omgang met hen. Zou dan de meerdere gerechtigheid die Jezus van Zijn volgelin</w:t>
      </w:r>
      <w:r w:rsidRPr="00A77E0C">
        <w:rPr>
          <w:rFonts w:ascii="Verdana" w:hAnsi="Verdana"/>
          <w:spacing w:val="-3"/>
        </w:rPr>
        <w:softHyphen/>
        <w:t>gen vraagt niet hiermee te maken kunnen hebben? De Farizeeërs zochten hun gerechtigheid in de strikte handhaving van de moraal naar eigen snit</w:t>
      </w:r>
      <w:r w:rsidR="00A77E0C" w:rsidRPr="00A77E0C">
        <w:rPr>
          <w:rFonts w:ascii="Verdana" w:hAnsi="Verdana"/>
          <w:spacing w:val="-3"/>
        </w:rPr>
        <w:t xml:space="preserve"> en dan nog weer vooral van de regels van de cultus.</w:t>
      </w:r>
      <w:r w:rsidRPr="00A77E0C">
        <w:rPr>
          <w:rFonts w:ascii="Verdana" w:hAnsi="Verdana"/>
          <w:spacing w:val="-3"/>
        </w:rPr>
        <w:t>. Christus vraagt dat wij de gerechtigheid op hoger niveau brengen. Zij is er in een levende relatie met God, als wij bouwen op de goedheid en trouw van God en Zijn orde (Ps. 36:6-13). Voordat wij ook maar enig houvast vinden in onze eigen vermeende rechtvaar</w:t>
      </w:r>
      <w:r w:rsidRPr="00A77E0C">
        <w:rPr>
          <w:rFonts w:ascii="Verdana" w:hAnsi="Verdana"/>
          <w:spacing w:val="-3"/>
        </w:rPr>
        <w:softHyphen/>
        <w:t>dige daden, hebben wij God aan te roepen als de God van onze gerechtigheid (bijvoor</w:t>
      </w:r>
      <w:r w:rsidRPr="00A77E0C">
        <w:rPr>
          <w:rFonts w:ascii="Verdana" w:hAnsi="Verdana"/>
          <w:spacing w:val="-3"/>
        </w:rPr>
        <w:softHyphen/>
        <w:t>beeld Ps. 4:2).</w:t>
      </w: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ab/>
        <w:t>De rechtvaardigheid van Gods kinderen moet concreet worden. Zij wordt zichtbaar in de omgang met de broeders en zelfs met de vijanden. Ook dat wordt al verwoord in Micha 6:8. Rechtvaardigen zijn gunnend. Ze proberen het goede te doen (Job. 33:26, Ps. 99:4 e.a.). Ze scheppen levensruimte voor anderen, vooral voor diegenen die het moe</w:t>
      </w:r>
      <w:r w:rsidR="00A77E0C" w:rsidRPr="00A77E0C">
        <w:rPr>
          <w:rFonts w:ascii="Verdana" w:hAnsi="Verdana"/>
          <w:spacing w:val="-3"/>
        </w:rPr>
        <w:t xml:space="preserve">ilijk hebben. Denk aan armen, </w:t>
      </w:r>
      <w:r w:rsidRPr="00A77E0C">
        <w:rPr>
          <w:rFonts w:ascii="Verdana" w:hAnsi="Verdana"/>
          <w:spacing w:val="-3"/>
        </w:rPr>
        <w:t>rechte</w:t>
      </w:r>
      <w:r w:rsidR="00A77E0C" w:rsidRPr="00A77E0C">
        <w:rPr>
          <w:rFonts w:ascii="Verdana" w:hAnsi="Verdana"/>
          <w:spacing w:val="-3"/>
        </w:rPr>
        <w:t xml:space="preserve">lozen </w:t>
      </w:r>
      <w:r w:rsidRPr="00A77E0C">
        <w:rPr>
          <w:rFonts w:ascii="Verdana" w:hAnsi="Verdana"/>
          <w:spacing w:val="-3"/>
        </w:rPr>
        <w:t>en vreemdelingen (Ps. 103:6 e.a.). Ze laten anderen tot hun recht komen. Anderen kunnen bij hen te</w:t>
      </w:r>
      <w:r w:rsidR="00A77E0C" w:rsidRPr="00A77E0C">
        <w:rPr>
          <w:rFonts w:ascii="Verdana" w:hAnsi="Verdana"/>
          <w:spacing w:val="-3"/>
        </w:rPr>
        <w:t>-</w:t>
      </w:r>
      <w:r w:rsidRPr="00A77E0C">
        <w:rPr>
          <w:rFonts w:ascii="Verdana" w:hAnsi="Verdana"/>
          <w:spacing w:val="-3"/>
        </w:rPr>
        <w:t>recht.</w:t>
      </w:r>
      <w:r w:rsidR="00A77E0C" w:rsidRPr="00A77E0C">
        <w:rPr>
          <w:rFonts w:ascii="Verdana" w:hAnsi="Verdana"/>
          <w:spacing w:val="-3"/>
        </w:rPr>
        <w:t xml:space="preserve"> Rechtvaardigheid en naastenliefde hebben dus alles met elkaar te maken.</w:t>
      </w: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ab/>
        <w:t>Rechtvaardigheid is dus niet het strikt handhaven van regels tussen mensen en het even strikt toepassen van straf als mensen de regels overtreden. Een schoolbestuurder of politieman zou dat kunnen denken. Dat is te weinig. Dat zou weleens tot onrecht kunnen leiden. Soms is rechtvaardigheid juist het overtreden van de regels omwille van het welzijn of zelfs de redding van anderen. Denk aan voorbeelden van verzet uit de Tweede Wereld</w:t>
      </w:r>
      <w:r w:rsidRPr="00A77E0C">
        <w:rPr>
          <w:rFonts w:ascii="Verdana" w:hAnsi="Verdana"/>
          <w:spacing w:val="-3"/>
        </w:rPr>
        <w:softHyphen/>
        <w:t>oorlog</w:t>
      </w:r>
      <w:r w:rsidR="00A77E0C" w:rsidRPr="00A77E0C">
        <w:rPr>
          <w:rFonts w:ascii="Verdana" w:hAnsi="Verdana"/>
          <w:spacing w:val="-3"/>
        </w:rPr>
        <w:t xml:space="preserve"> of aan het verzet tegen de wettelijk goedgekeurde apartheid in het oude Zuid-Afrika.</w:t>
      </w:r>
      <w:r w:rsidRPr="00A77E0C">
        <w:rPr>
          <w:rFonts w:ascii="Verdana" w:hAnsi="Verdana"/>
          <w:spacing w:val="-3"/>
        </w:rPr>
        <w:t xml:space="preserve"> Soms is rechtvaardigheid het uitspreken van vergeving tegenover een zondaar die straf verdient. Rechtvaardigheid zoekt mensen te behouden.</w:t>
      </w:r>
    </w:p>
    <w:p w:rsidR="00A77E0C" w:rsidRPr="00A77E0C" w:rsidRDefault="00A77E0C"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r w:rsidRPr="00A77E0C">
        <w:rPr>
          <w:rFonts w:ascii="Verdana" w:hAnsi="Verdana"/>
          <w:spacing w:val="-3"/>
        </w:rPr>
        <w:t>Ik kom nog even terug op de foute uitleg van Pred. 7:16. Daar staat dus niet dat wij ons niet al te rechtvaardig moeten opstellen oftewel dat wij ons niet te strikt aan regels moeten houden. Zou het echter, afgezien van de tekstuitleg, mogen dat een christen geen bouwver</w:t>
      </w:r>
      <w:r w:rsidRPr="00A77E0C">
        <w:rPr>
          <w:rFonts w:ascii="Verdana" w:hAnsi="Verdana"/>
          <w:spacing w:val="-3"/>
        </w:rPr>
        <w:softHyphen/>
        <w:t>gunning aanvraagt voor een bijkeuken omdat 'je niet al te rechtvaardig moet zijn'? Ik zou zeggen: nee. De overheid maakt wetten en regels die het leven en samenle</w:t>
      </w:r>
      <w:r w:rsidRPr="00A77E0C">
        <w:rPr>
          <w:rFonts w:ascii="Verdana" w:hAnsi="Verdana"/>
          <w:spacing w:val="-3"/>
        </w:rPr>
        <w:softHyphen/>
        <w:t>ven van mensen mogelijk maken en beschermen. Dat heeft met rechtvaardigheid te maken. Zolang de regels die rechtvaardigheid in zich hebben - en politici moeten dat toetsen - hebben wij ons er aan te houden. Dan is het een verdacht eigenbelang als wij menen de regels te mogen overtreden. Het onverhuld nastreven van eigenbelang heeft op haar beurt weinig met rechtvaar</w:t>
      </w:r>
      <w:r w:rsidRPr="00A77E0C">
        <w:rPr>
          <w:rFonts w:ascii="Verdana" w:hAnsi="Verdana"/>
          <w:spacing w:val="-3"/>
        </w:rPr>
        <w:softHyphen/>
        <w:t>digheid te maken.</w:t>
      </w: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p>
    <w:p w:rsidR="00C16278" w:rsidRPr="00A77E0C" w:rsidRDefault="00C16278" w:rsidP="00A77E0C">
      <w:pPr>
        <w:tabs>
          <w:tab w:val="left" w:pos="-1440"/>
          <w:tab w:val="left" w:pos="-720"/>
        </w:tabs>
        <w:spacing w:line="240" w:lineRule="atLeast"/>
        <w:rPr>
          <w:rFonts w:ascii="Verdana" w:hAnsi="Verdana"/>
          <w:spacing w:val="-3"/>
        </w:rPr>
      </w:pPr>
    </w:p>
    <w:sectPr w:rsidR="00C16278" w:rsidRPr="00A77E0C" w:rsidSect="00C16278">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6F3" w:rsidRDefault="003356F3">
      <w:pPr>
        <w:spacing w:line="20" w:lineRule="exact"/>
        <w:rPr>
          <w:rFonts w:cstheme="minorBidi"/>
        </w:rPr>
      </w:pPr>
    </w:p>
  </w:endnote>
  <w:endnote w:type="continuationSeparator" w:id="0">
    <w:p w:rsidR="003356F3" w:rsidRDefault="003356F3" w:rsidP="00C16278">
      <w:r>
        <w:rPr>
          <w:rFonts w:cstheme="minorBidi"/>
        </w:rPr>
        <w:t xml:space="preserve"> </w:t>
      </w:r>
    </w:p>
  </w:endnote>
  <w:endnote w:type="continuationNotice" w:id="1">
    <w:p w:rsidR="003356F3" w:rsidRDefault="003356F3" w:rsidP="00C1627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E0C" w:rsidRDefault="00A77E0C">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77E0C" w:rsidRPr="00A77E0C" w:rsidRDefault="00A77E0C" w:rsidP="00A77E0C">
                          <w:pPr>
                            <w:pBdr>
                              <w:top w:val="single" w:sz="4" w:space="1" w:color="7F7F7F"/>
                            </w:pBdr>
                            <w:jc w:val="center"/>
                            <w:rPr>
                              <w:color w:val="C0504D"/>
                            </w:rPr>
                          </w:pPr>
                          <w:r>
                            <w:fldChar w:fldCharType="begin"/>
                          </w:r>
                          <w:r>
                            <w:instrText>PAGE   \* MERGEFORMAT</w:instrText>
                          </w:r>
                          <w:r>
                            <w:fldChar w:fldCharType="separate"/>
                          </w:r>
                          <w:r w:rsidRPr="00A77E0C">
                            <w:rPr>
                              <w:noProof/>
                              <w:color w:val="C0504D"/>
                            </w:rPr>
                            <w:t>2</w:t>
                          </w:r>
                          <w:r w:rsidRPr="00A77E0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A77E0C" w:rsidRPr="00A77E0C" w:rsidRDefault="00A77E0C" w:rsidP="00A77E0C">
                    <w:pPr>
                      <w:pBdr>
                        <w:top w:val="single" w:sz="4" w:space="1" w:color="7F7F7F"/>
                      </w:pBdr>
                      <w:jc w:val="center"/>
                      <w:rPr>
                        <w:color w:val="C0504D"/>
                      </w:rPr>
                    </w:pPr>
                    <w:r>
                      <w:fldChar w:fldCharType="begin"/>
                    </w:r>
                    <w:r>
                      <w:instrText>PAGE   \* MERGEFORMAT</w:instrText>
                    </w:r>
                    <w:r>
                      <w:fldChar w:fldCharType="separate"/>
                    </w:r>
                    <w:r w:rsidRPr="00A77E0C">
                      <w:rPr>
                        <w:noProof/>
                        <w:color w:val="C0504D"/>
                      </w:rPr>
                      <w:t>2</w:t>
                    </w:r>
                    <w:r w:rsidRPr="00A77E0C">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6F3" w:rsidRDefault="003356F3" w:rsidP="00C16278">
      <w:r>
        <w:rPr>
          <w:rFonts w:cstheme="minorBidi"/>
        </w:rPr>
        <w:separator/>
      </w:r>
    </w:p>
  </w:footnote>
  <w:footnote w:type="continuationSeparator" w:id="0">
    <w:p w:rsidR="003356F3" w:rsidRDefault="003356F3" w:rsidP="00C162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278"/>
    <w:rsid w:val="003356F3"/>
    <w:rsid w:val="00A77E0C"/>
    <w:rsid w:val="00C1627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1627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1627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A77E0C"/>
    <w:pPr>
      <w:tabs>
        <w:tab w:val="center" w:pos="4536"/>
        <w:tab w:val="right" w:pos="9072"/>
      </w:tabs>
    </w:pPr>
  </w:style>
  <w:style w:type="character" w:customStyle="1" w:styleId="KoptekstChar">
    <w:name w:val="Koptekst Char"/>
    <w:basedOn w:val="Standaardalinea-lettertype"/>
    <w:link w:val="Koptekst"/>
    <w:uiPriority w:val="99"/>
    <w:rsid w:val="00A77E0C"/>
    <w:rPr>
      <w:rFonts w:ascii="CG Times 12pt" w:hAnsi="CG Times 12pt" w:cs="CG Times 12pt"/>
      <w:sz w:val="24"/>
      <w:szCs w:val="24"/>
    </w:rPr>
  </w:style>
  <w:style w:type="paragraph" w:styleId="Voettekst">
    <w:name w:val="footer"/>
    <w:basedOn w:val="Standaard"/>
    <w:link w:val="VoettekstChar"/>
    <w:uiPriority w:val="99"/>
    <w:unhideWhenUsed/>
    <w:rsid w:val="00A77E0C"/>
    <w:pPr>
      <w:tabs>
        <w:tab w:val="center" w:pos="4536"/>
        <w:tab w:val="right" w:pos="9072"/>
      </w:tabs>
    </w:pPr>
  </w:style>
  <w:style w:type="character" w:customStyle="1" w:styleId="VoettekstChar">
    <w:name w:val="Voettekst Char"/>
    <w:basedOn w:val="Standaardalinea-lettertype"/>
    <w:link w:val="Voettekst"/>
    <w:uiPriority w:val="99"/>
    <w:rsid w:val="00A77E0C"/>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1627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1627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A77E0C"/>
    <w:pPr>
      <w:tabs>
        <w:tab w:val="center" w:pos="4536"/>
        <w:tab w:val="right" w:pos="9072"/>
      </w:tabs>
    </w:pPr>
  </w:style>
  <w:style w:type="character" w:customStyle="1" w:styleId="KoptekstChar">
    <w:name w:val="Koptekst Char"/>
    <w:basedOn w:val="Standaardalinea-lettertype"/>
    <w:link w:val="Koptekst"/>
    <w:uiPriority w:val="99"/>
    <w:rsid w:val="00A77E0C"/>
    <w:rPr>
      <w:rFonts w:ascii="CG Times 12pt" w:hAnsi="CG Times 12pt" w:cs="CG Times 12pt"/>
      <w:sz w:val="24"/>
      <w:szCs w:val="24"/>
    </w:rPr>
  </w:style>
  <w:style w:type="paragraph" w:styleId="Voettekst">
    <w:name w:val="footer"/>
    <w:basedOn w:val="Standaard"/>
    <w:link w:val="VoettekstChar"/>
    <w:uiPriority w:val="99"/>
    <w:unhideWhenUsed/>
    <w:rsid w:val="00A77E0C"/>
    <w:pPr>
      <w:tabs>
        <w:tab w:val="center" w:pos="4536"/>
        <w:tab w:val="right" w:pos="9072"/>
      </w:tabs>
    </w:pPr>
  </w:style>
  <w:style w:type="character" w:customStyle="1" w:styleId="VoettekstChar">
    <w:name w:val="Voettekst Char"/>
    <w:basedOn w:val="Standaardalinea-lettertype"/>
    <w:link w:val="Voettekst"/>
    <w:uiPriority w:val="99"/>
    <w:rsid w:val="00A77E0C"/>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917</Words>
  <Characters>5046</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2015-09-15T09:01:00Z</dcterms:created>
  <dcterms:modified xsi:type="dcterms:W3CDTF">2015-09-15T09:01:00Z</dcterms:modified>
</cp:coreProperties>
</file>