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77" w:rsidRPr="00E16434" w:rsidRDefault="00504877" w:rsidP="00E16434">
      <w:pPr>
        <w:tabs>
          <w:tab w:val="left" w:pos="-1440"/>
          <w:tab w:val="left" w:pos="-720"/>
        </w:tabs>
        <w:spacing w:line="240" w:lineRule="atLeast"/>
        <w:rPr>
          <w:rFonts w:ascii="Verdana" w:hAnsi="Verdana"/>
          <w:b/>
          <w:spacing w:val="-3"/>
          <w:sz w:val="32"/>
          <w:szCs w:val="32"/>
        </w:rPr>
      </w:pPr>
      <w:r w:rsidRPr="00E16434">
        <w:rPr>
          <w:rFonts w:ascii="Verdana" w:hAnsi="Verdana"/>
          <w:b/>
          <w:spacing w:val="-3"/>
          <w:sz w:val="32"/>
          <w:szCs w:val="32"/>
        </w:rPr>
        <w:t>Roken</w:t>
      </w:r>
      <w:r w:rsidRPr="00E16434">
        <w:rPr>
          <w:rFonts w:ascii="Verdana" w:hAnsi="Verdana"/>
          <w:b/>
          <w:spacing w:val="-3"/>
          <w:sz w:val="32"/>
          <w:szCs w:val="32"/>
        </w:rPr>
        <w:fldChar w:fldCharType="begin"/>
      </w:r>
      <w:r w:rsidRPr="00E16434">
        <w:rPr>
          <w:rFonts w:ascii="Verdana" w:hAnsi="Verdana"/>
          <w:b/>
          <w:spacing w:val="-3"/>
          <w:sz w:val="32"/>
          <w:szCs w:val="32"/>
        </w:rPr>
        <w:instrText xml:space="preserve">PRIVATE </w:instrText>
      </w:r>
      <w:r w:rsidRPr="00E16434">
        <w:rPr>
          <w:rFonts w:ascii="Verdana" w:hAnsi="Verdana"/>
          <w:b/>
          <w:spacing w:val="-3"/>
          <w:sz w:val="32"/>
          <w:szCs w:val="32"/>
        </w:rPr>
      </w:r>
      <w:r w:rsidRPr="00E16434">
        <w:rPr>
          <w:rFonts w:ascii="Verdana" w:hAnsi="Verdana"/>
          <w:b/>
          <w:spacing w:val="-3"/>
          <w:sz w:val="32"/>
          <w:szCs w:val="32"/>
        </w:rPr>
        <w:fldChar w:fldCharType="end"/>
      </w:r>
    </w:p>
    <w:p w:rsidR="00504877" w:rsidRPr="00E16434" w:rsidRDefault="00504877" w:rsidP="00E16434">
      <w:pPr>
        <w:tabs>
          <w:tab w:val="left" w:pos="-1440"/>
          <w:tab w:val="left" w:pos="-720"/>
        </w:tabs>
        <w:spacing w:line="240" w:lineRule="atLeast"/>
        <w:rPr>
          <w:rFonts w:ascii="Verdana" w:hAnsi="Verdana"/>
          <w:spacing w:val="-3"/>
        </w:rPr>
      </w:pP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 xml:space="preserve">Het is moeilijk om gewoonten in de samenleving te veranderen, vooral als de massa ze beoefent. Als een campagne - al dan niet van de overheid - tegen een bepaalde kwalijke gewoonte maar lang genoeg gevoerd wordt, is er wel enig effect. Dat merken we als het over roken gaat. Dankzij alle </w:t>
      </w:r>
      <w:proofErr w:type="spellStart"/>
      <w:r w:rsidRPr="00E16434">
        <w:rPr>
          <w:rFonts w:ascii="Verdana" w:hAnsi="Verdana"/>
          <w:spacing w:val="-3"/>
        </w:rPr>
        <w:t>anti-rookcampagnes</w:t>
      </w:r>
      <w:proofErr w:type="spellEnd"/>
      <w:r w:rsidRPr="00E16434">
        <w:rPr>
          <w:rFonts w:ascii="Verdana" w:hAnsi="Verdana"/>
          <w:spacing w:val="-3"/>
        </w:rPr>
        <w:t xml:space="preserve"> veranderen veel mensen van mening over roken. Tot voor kort was roken normaal en vond vrijwel iedereen het stoer of gezellig. Nu vinden veel mensen roken afkeurenswaardig.</w:t>
      </w:r>
    </w:p>
    <w:p w:rsidR="00504877" w:rsidRPr="00E16434" w:rsidRDefault="00E16434" w:rsidP="00E16434">
      <w:pPr>
        <w:tabs>
          <w:tab w:val="left" w:pos="-1440"/>
          <w:tab w:val="left" w:pos="-720"/>
        </w:tabs>
        <w:spacing w:line="240" w:lineRule="atLeast"/>
        <w:rPr>
          <w:rFonts w:ascii="Verdana" w:hAnsi="Verdana"/>
          <w:spacing w:val="-3"/>
        </w:rPr>
      </w:pPr>
      <w:r w:rsidRPr="00E16434">
        <w:rPr>
          <w:rFonts w:ascii="Verdana" w:hAnsi="Verdana"/>
          <w:spacing w:val="-3"/>
        </w:rPr>
        <w:tab/>
        <w:t>Veertig</w:t>
      </w:r>
      <w:r w:rsidR="00504877" w:rsidRPr="00E16434">
        <w:rPr>
          <w:rFonts w:ascii="Verdana" w:hAnsi="Verdana"/>
          <w:spacing w:val="-3"/>
        </w:rPr>
        <w:t xml:space="preserve"> jaar geleden kwam in mijn woonplaats een catechisant met een gasmas</w:t>
      </w:r>
      <w:r w:rsidR="00504877" w:rsidRPr="00E16434">
        <w:rPr>
          <w:rFonts w:ascii="Verdana" w:hAnsi="Verdana"/>
          <w:spacing w:val="-3"/>
        </w:rPr>
        <w:softHyphen/>
        <w:t>ker op naar de catechi</w:t>
      </w:r>
      <w:r w:rsidR="00504877" w:rsidRPr="00E16434">
        <w:rPr>
          <w:rFonts w:ascii="Verdana" w:hAnsi="Verdana"/>
          <w:spacing w:val="-3"/>
        </w:rPr>
        <w:softHyphen/>
        <w:t xml:space="preserve">satie. Deze jongeman van een jaar of </w:t>
      </w:r>
      <w:r w:rsidRPr="00E16434">
        <w:rPr>
          <w:rFonts w:ascii="Verdana" w:hAnsi="Verdana"/>
          <w:spacing w:val="-3"/>
        </w:rPr>
        <w:t>18</w:t>
      </w:r>
      <w:r w:rsidR="00504877" w:rsidRPr="00E16434">
        <w:rPr>
          <w:rFonts w:ascii="Verdana" w:hAnsi="Verdana"/>
          <w:spacing w:val="-3"/>
        </w:rPr>
        <w:t xml:space="preserve"> had al enige malen gevraagd of er iets aan het roken tijdens het catechisatie-uur gedaan kon worden. De predikant weigerde. Zowel hij als een deel van de catechisanten rookten er stevig op los. Ik weet niet meer wat het effect van de gasmasker-actie was. Ik weet nog wel dat vrijwel iedereen de protestant ludiek en overdreven vond doen. Men nam het niet echt serieus. Het was toen dan ook normaal dat iedereen rookte waar en wanneer hij wilde. </w:t>
      </w:r>
      <w:r w:rsidRPr="00E16434">
        <w:rPr>
          <w:rFonts w:ascii="Verdana" w:hAnsi="Verdana"/>
          <w:spacing w:val="-3"/>
        </w:rPr>
        <w:t xml:space="preserve">Kerkenraadskamers stonken permanent naar de rook. (Maar die geur drong alleen tot niet-rokers door!). Huisvrouwen moesten regelmatig de vitrages wassen omdat ze geel werden van de rook. Leraren stonden voor de klas te roken. </w:t>
      </w:r>
      <w:r w:rsidR="00504877" w:rsidRPr="00E16434">
        <w:rPr>
          <w:rFonts w:ascii="Verdana" w:hAnsi="Verdana"/>
          <w:spacing w:val="-3"/>
        </w:rPr>
        <w:t>Dat gebeurde bij alle gelegenhe</w:t>
      </w:r>
      <w:r w:rsidR="00504877" w:rsidRPr="00E16434">
        <w:rPr>
          <w:rFonts w:ascii="Verdana" w:hAnsi="Verdana"/>
          <w:spacing w:val="-3"/>
        </w:rPr>
        <w:softHyphen/>
        <w:t>den en op alle plaatsen. Wie daartegen bezwaar had moest zich niet aanstellen.</w:t>
      </w: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ab/>
        <w:t>De overheid hanteerde, in een soort overgangsfase, een dubbele moraal. In Utrecht hingen eind jaren zeventig in de collegeza</w:t>
      </w:r>
      <w:r w:rsidRPr="00E16434">
        <w:rPr>
          <w:rFonts w:ascii="Verdana" w:hAnsi="Verdana"/>
          <w:spacing w:val="-3"/>
        </w:rPr>
        <w:softHyphen/>
        <w:t xml:space="preserve">len papieren bordjes met de tekst 'Verboden te roken'. Die waren geel verkleurd door de rook want in dezelfde zalen stonden overal asbakken. Die werden goed benut. De overgangsfase is nu ook </w:t>
      </w:r>
      <w:r w:rsidR="00E16434" w:rsidRPr="00E16434">
        <w:rPr>
          <w:rFonts w:ascii="Verdana" w:hAnsi="Verdana"/>
          <w:spacing w:val="-3"/>
        </w:rPr>
        <w:t xml:space="preserve">al lang </w:t>
      </w:r>
      <w:r w:rsidRPr="00E16434">
        <w:rPr>
          <w:rFonts w:ascii="Verdana" w:hAnsi="Verdana"/>
          <w:spacing w:val="-3"/>
        </w:rPr>
        <w:t>voorbij en de overheid gaat voorop in het echt verbieden van roken op bepaalde plaatsen</w:t>
      </w:r>
      <w:r w:rsidR="00E16434" w:rsidRPr="00E16434">
        <w:rPr>
          <w:rFonts w:ascii="Verdana" w:hAnsi="Verdana"/>
          <w:spacing w:val="-3"/>
        </w:rPr>
        <w:t>, tot zelfs in het openbaar vervoer en de horeca toe</w:t>
      </w:r>
      <w:r w:rsidRPr="00E16434">
        <w:rPr>
          <w:rFonts w:ascii="Verdana" w:hAnsi="Verdana"/>
          <w:spacing w:val="-3"/>
        </w:rPr>
        <w:t>.</w:t>
      </w:r>
      <w:r w:rsidR="00E16434" w:rsidRPr="00E16434">
        <w:rPr>
          <w:rFonts w:ascii="Verdana" w:hAnsi="Verdana"/>
          <w:spacing w:val="-3"/>
        </w:rPr>
        <w:t xml:space="preserve"> De waarschuwingen dat je beter niet kunt roken schreeuwen bovendien van de rookwaren af. De leeftijdsgrens om tabaksproducten aan te schaffen is intussen ook opgeschoven naar 18 jaar.</w:t>
      </w: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ab/>
        <w:t>Heeft de christelijke ethiek zich beziggehouden met roken? Jawel, al in de zeventiende eeuw, toen het roken populair begon te worden. Roken wordt traditioneel behandeld onder het thema van het genieten van weelde in het leven. In hoeverre mag een gelovige daaraan meedoen? De uitslag is voorspelbaar. Christenen mogen Gods geboden niet overtreden. Verder mogen ze alles doen waarin ze zin hebben, maar met mate. Het uitgeven van je laatste geld om te kunnen roken is dus verwer</w:t>
      </w:r>
      <w:r w:rsidRPr="00E16434">
        <w:rPr>
          <w:rFonts w:ascii="Verdana" w:hAnsi="Verdana"/>
          <w:spacing w:val="-3"/>
        </w:rPr>
        <w:softHyphen/>
        <w:t>pelijk. In zo'n situatie is roken verkwisting. Heuse verslaving aan roken is evenmin goed te keuren. Een soortgelijk oordeel is ook altijd geveld over het gebruik van alcoholi</w:t>
      </w:r>
      <w:r w:rsidRPr="00E16434">
        <w:rPr>
          <w:rFonts w:ascii="Verdana" w:hAnsi="Verdana"/>
          <w:spacing w:val="-3"/>
        </w:rPr>
        <w:softHyphen/>
        <w:t>ca. Als er geen sprake is van overdaad en als je laats</w:t>
      </w:r>
      <w:r w:rsidR="00E16434" w:rsidRPr="00E16434">
        <w:rPr>
          <w:rFonts w:ascii="Verdana" w:hAnsi="Verdana"/>
          <w:spacing w:val="-3"/>
        </w:rPr>
        <w:t>t</w:t>
      </w:r>
      <w:r w:rsidRPr="00E16434">
        <w:rPr>
          <w:rFonts w:ascii="Verdana" w:hAnsi="Verdana"/>
          <w:spacing w:val="-3"/>
        </w:rPr>
        <w:t>e centen er niet aan opgaan, mag je alcoholi</w:t>
      </w:r>
      <w:r w:rsidRPr="00E16434">
        <w:rPr>
          <w:rFonts w:ascii="Verdana" w:hAnsi="Verdana"/>
          <w:spacing w:val="-3"/>
        </w:rPr>
        <w:softHyphen/>
        <w:t>sche dranken nuttigen.</w:t>
      </w: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ab/>
        <w:t xml:space="preserve">In onze tijd is het verband tussen roken en schade voor de gezondheid duidelijk aangetoond. De schade voor de gezondheid is niet alleen bewezen voor de rokers zelf maar ook voor iedereen die (ongewenst) </w:t>
      </w:r>
      <w:r w:rsidRPr="00E16434">
        <w:rPr>
          <w:rFonts w:ascii="Verdana" w:hAnsi="Verdana"/>
          <w:spacing w:val="-3"/>
        </w:rPr>
        <w:lastRenderedPageBreak/>
        <w:t>meerookt. In Nederland sterven jaarlijks vele duizenden mensen aan de directe of indirecte gevolgen van roken. Tabak maakt vele malen meer slachtoffers dan alle drugs bij elkaar. Dit noodzaakt ons roken te behande</w:t>
      </w:r>
      <w:r w:rsidRPr="00E16434">
        <w:rPr>
          <w:rFonts w:ascii="Verdana" w:hAnsi="Verdana"/>
          <w:spacing w:val="-3"/>
        </w:rPr>
        <w:softHyphen/>
        <w:t xml:space="preserve">len onder een ander hoofdstuk van de ethiek. Roken hoort niet meer bij het thema: 'In hoeverre mag een christen genieten van alles wat het leven te bieden heeft?' Het valt nu onder het zesde gebod: 'Gij zult niet doden'. Wie rookt schaadt zijn lichaam en dat van anderen. Dat mag niet. Vraag en antwoord 105 van de </w:t>
      </w:r>
      <w:proofErr w:type="spellStart"/>
      <w:r w:rsidRPr="00E16434">
        <w:rPr>
          <w:rFonts w:ascii="Verdana" w:hAnsi="Verdana"/>
          <w:spacing w:val="-3"/>
        </w:rPr>
        <w:t>Heidelbergse</w:t>
      </w:r>
      <w:proofErr w:type="spellEnd"/>
      <w:r w:rsidRPr="00E16434">
        <w:rPr>
          <w:rFonts w:ascii="Verdana" w:hAnsi="Verdana"/>
          <w:spacing w:val="-3"/>
        </w:rPr>
        <w:t xml:space="preserve"> Catechis</w:t>
      </w:r>
      <w:r w:rsidRPr="00E16434">
        <w:rPr>
          <w:rFonts w:ascii="Verdana" w:hAnsi="Verdana"/>
          <w:spacing w:val="-3"/>
        </w:rPr>
        <w:softHyphen/>
        <w:t xml:space="preserve">mus verwoorden dat duidelijk. Ik mag een ander en mijzelf niet moedwillig in gevaar brengen. Dat is een overtreding van Gods gebod. Hoe kan ik trouwens bidden of God mij bewaart in het leven en </w:t>
      </w:r>
      <w:r w:rsidR="00E16434" w:rsidRPr="00E16434">
        <w:rPr>
          <w:rFonts w:ascii="Verdana" w:hAnsi="Verdana"/>
          <w:spacing w:val="-3"/>
        </w:rPr>
        <w:t xml:space="preserve">tegelijk </w:t>
      </w:r>
      <w:r w:rsidRPr="00E16434">
        <w:rPr>
          <w:rFonts w:ascii="Verdana" w:hAnsi="Verdana"/>
          <w:spacing w:val="-3"/>
        </w:rPr>
        <w:t>draag ik bij aan de achteruit</w:t>
      </w:r>
      <w:r w:rsidRPr="00E16434">
        <w:rPr>
          <w:rFonts w:ascii="Verdana" w:hAnsi="Verdana"/>
          <w:spacing w:val="-3"/>
        </w:rPr>
        <w:softHyphen/>
        <w:t>gang van mijn gezondheid? Om dezelfde reden waarom ik vóór inenten ben, ben ik tegen roken: ik mag God niet verzoeken.</w:t>
      </w: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ab/>
        <w:t xml:space="preserve">Ik vraag mij af of dit alles voldoende tot ons doordringt. Ik denk dat een deel van de christenen roken nog steeds schaart onder 'alles met mate', als men zich daaraan al houdt. 'Alles met mate' is vreemd als het gaat om de overtreding van Gods geboden. Die mogen namelijk geheel niet overtreden worden. Wat dit betreft is het, denk ik, goed om over tabaksproducten een gelijk standpunt in te nemen als over drugs. Ook al is het leven van rokers niet sociaal ontwricht, zoals van een deel van de drugsgebruikers, toch zijn ook de gewone rokers bezig hun </w:t>
      </w:r>
      <w:r w:rsidR="00E16434" w:rsidRPr="00E16434">
        <w:rPr>
          <w:rFonts w:ascii="Verdana" w:hAnsi="Verdana"/>
          <w:spacing w:val="-3"/>
        </w:rPr>
        <w:t xml:space="preserve">eigen </w:t>
      </w:r>
      <w:r w:rsidRPr="00E16434">
        <w:rPr>
          <w:rFonts w:ascii="Verdana" w:hAnsi="Verdana"/>
          <w:spacing w:val="-3"/>
        </w:rPr>
        <w:t>graf te graven. Ze hopen dat zij de uitzondering zijn en ondanks hun rookgewoonten 100 jaar oud mogen worden. Deze hoop is een weinig vrome gok. Paulus zegt dat wij ons kunnen bezondigen aan ons eigen lichaam (1 Cor. 6:19). Dat slaat op hoererij, maar kan evenzeer betrokken worden op andere zonden met of tegen ons lichaam.</w:t>
      </w: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ab/>
        <w:t>Ik zou het toejuichen als christenen het als een geloofskeuze zien dat zij niet roken. Het zou goed zijn als de ouderen de jongeren daarin voorgaan. Ook ambtsdragers dienen een goed voorbeeld te geven aan de gemeente. Docenten wil ik evenmin vergeten. Zij hebben ten aanzien van roken een opvoedkundige taak. Op nog teveel christelijke scholen mogen leerlingen en docenten - op bepaalde plaatsen - roken. Het moet toch kunnen dat scholen geheel rookvrij worden</w:t>
      </w:r>
      <w:r w:rsidR="00E16434" w:rsidRPr="00E16434">
        <w:rPr>
          <w:rFonts w:ascii="Verdana" w:hAnsi="Verdana"/>
          <w:spacing w:val="-3"/>
        </w:rPr>
        <w:t>, inclusief het plein</w:t>
      </w:r>
      <w:r w:rsidRPr="00E16434">
        <w:rPr>
          <w:rFonts w:ascii="Verdana" w:hAnsi="Verdana"/>
          <w:spacing w:val="-3"/>
        </w:rPr>
        <w:t>?</w:t>
      </w:r>
    </w:p>
    <w:p w:rsidR="00504877" w:rsidRPr="00E16434" w:rsidRDefault="00504877" w:rsidP="00E16434">
      <w:pPr>
        <w:tabs>
          <w:tab w:val="left" w:pos="-1440"/>
          <w:tab w:val="left" w:pos="-720"/>
        </w:tabs>
        <w:spacing w:line="240" w:lineRule="atLeast"/>
        <w:rPr>
          <w:rFonts w:ascii="Verdana" w:hAnsi="Verdana"/>
          <w:spacing w:val="-3"/>
        </w:rPr>
      </w:pPr>
      <w:r w:rsidRPr="00E16434">
        <w:rPr>
          <w:rFonts w:ascii="Verdana" w:hAnsi="Verdana"/>
          <w:spacing w:val="-3"/>
        </w:rPr>
        <w:tab/>
        <w:t xml:space="preserve">Ik wens alle opvoeders overigens wel sterkte toe. Vooral pubers zijn namelijk moeilijk met argumenten te overtuigen. Als zij het stoer vinden om te roken, kun je praten als </w:t>
      </w:r>
      <w:proofErr w:type="spellStart"/>
      <w:r w:rsidRPr="00E16434">
        <w:rPr>
          <w:rFonts w:ascii="Verdana" w:hAnsi="Verdana"/>
          <w:spacing w:val="-3"/>
        </w:rPr>
        <w:t>Brugman</w:t>
      </w:r>
      <w:proofErr w:type="spellEnd"/>
      <w:r w:rsidRPr="00E16434">
        <w:rPr>
          <w:rFonts w:ascii="Verdana" w:hAnsi="Verdana"/>
          <w:spacing w:val="-3"/>
        </w:rPr>
        <w:t>. Het helpt weinig. Daarom is het goede voorbeeld zo belangrijk. Als een stoere vader of leraar niet rookt, heeft dat meer effect dan een vermaning.</w:t>
      </w:r>
    </w:p>
    <w:p w:rsidR="00504877" w:rsidRPr="00E16434" w:rsidRDefault="00504877" w:rsidP="00E16434">
      <w:pPr>
        <w:tabs>
          <w:tab w:val="left" w:pos="-1440"/>
          <w:tab w:val="left" w:pos="-720"/>
        </w:tabs>
        <w:spacing w:line="240" w:lineRule="atLeast"/>
        <w:rPr>
          <w:rFonts w:ascii="Verdana" w:hAnsi="Verdana"/>
          <w:spacing w:val="-3"/>
        </w:rPr>
      </w:pPr>
    </w:p>
    <w:p w:rsidR="00504877" w:rsidRPr="00E16434" w:rsidRDefault="00E16434" w:rsidP="00E16434">
      <w:pPr>
        <w:tabs>
          <w:tab w:val="left" w:pos="-1440"/>
          <w:tab w:val="left" w:pos="-720"/>
        </w:tabs>
        <w:spacing w:line="240" w:lineRule="atLeast"/>
        <w:rPr>
          <w:rFonts w:ascii="Verdana" w:hAnsi="Verdana"/>
          <w:spacing w:val="-3"/>
        </w:rPr>
      </w:pPr>
      <w:r>
        <w:rPr>
          <w:rFonts w:ascii="Verdana" w:hAnsi="Verdana"/>
          <w:spacing w:val="-3"/>
        </w:rPr>
        <w:t xml:space="preserve">Nu een bekentenis. Dat wordt niet een schuldbelijdenis dat ik stiekem zelf rook. </w:t>
      </w:r>
      <w:r w:rsidR="00F95546">
        <w:rPr>
          <w:rFonts w:ascii="Verdana" w:hAnsi="Verdana"/>
          <w:spacing w:val="-3"/>
        </w:rPr>
        <w:t>Het wordt het belijden van een maatschappelijk brede inconsequentie. Nu zijn we met veel mensen afkerig geworden van roken. Maar wat voor soort lucht ademen we in op de snelwegen in onze auto? En hoe zit het met onze eet- en drinkgewoonten? Hoe gezond of schadelijk zijn die? Het lukt gewoon niet om consequent te zijn, zeggen velen. Laten we ons dat wel realiseren en ons niet rijk rekenen als we alleen niet roken.</w:t>
      </w:r>
      <w:bookmarkStart w:id="0" w:name="_GoBack"/>
      <w:bookmarkEnd w:id="0"/>
    </w:p>
    <w:sectPr w:rsidR="00504877" w:rsidRPr="00E16434" w:rsidSect="00504877">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55" w:rsidRPr="00E16434" w:rsidRDefault="00EF3255">
      <w:pPr>
        <w:spacing w:line="20" w:lineRule="exact"/>
        <w:rPr>
          <w:rFonts w:cs="Times New Roman"/>
        </w:rPr>
      </w:pPr>
    </w:p>
  </w:endnote>
  <w:endnote w:type="continuationSeparator" w:id="0">
    <w:p w:rsidR="00EF3255" w:rsidRDefault="00EF3255" w:rsidP="00504877">
      <w:r w:rsidRPr="00E16434">
        <w:rPr>
          <w:rFonts w:cs="Times New Roman"/>
        </w:rPr>
        <w:t xml:space="preserve"> </w:t>
      </w:r>
    </w:p>
  </w:endnote>
  <w:endnote w:type="continuationNotice" w:id="1">
    <w:p w:rsidR="00EF3255" w:rsidRDefault="00EF3255" w:rsidP="00504877">
      <w:r w:rsidRPr="00E16434">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34" w:rsidRDefault="002017B3">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6434" w:rsidRPr="00E16434" w:rsidRDefault="00E16434" w:rsidP="00E16434">
                          <w:pPr>
                            <w:pBdr>
                              <w:top w:val="single" w:sz="4" w:space="1" w:color="7F7F7F"/>
                            </w:pBdr>
                            <w:jc w:val="center"/>
                            <w:rPr>
                              <w:color w:val="C0504D"/>
                            </w:rPr>
                          </w:pPr>
                          <w:r>
                            <w:fldChar w:fldCharType="begin"/>
                          </w:r>
                          <w:r>
                            <w:instrText>PAGE   \* MERGEFORMAT</w:instrText>
                          </w:r>
                          <w:r>
                            <w:fldChar w:fldCharType="separate"/>
                          </w:r>
                          <w:r w:rsidR="00457747" w:rsidRPr="00457747">
                            <w:rPr>
                              <w:noProof/>
                              <w:color w:val="C0504D"/>
                            </w:rPr>
                            <w:t>2</w:t>
                          </w:r>
                          <w:r w:rsidRPr="00E16434">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E16434" w:rsidRPr="00E16434" w:rsidRDefault="00E16434" w:rsidP="00E16434">
                    <w:pPr>
                      <w:pBdr>
                        <w:top w:val="single" w:sz="4" w:space="1" w:color="7F7F7F"/>
                      </w:pBdr>
                      <w:jc w:val="center"/>
                      <w:rPr>
                        <w:color w:val="C0504D"/>
                      </w:rPr>
                    </w:pPr>
                    <w:r>
                      <w:fldChar w:fldCharType="begin"/>
                    </w:r>
                    <w:r>
                      <w:instrText>PAGE   \* MERGEFORMAT</w:instrText>
                    </w:r>
                    <w:r>
                      <w:fldChar w:fldCharType="separate"/>
                    </w:r>
                    <w:r w:rsidR="00457747" w:rsidRPr="00457747">
                      <w:rPr>
                        <w:noProof/>
                        <w:color w:val="C0504D"/>
                      </w:rPr>
                      <w:t>2</w:t>
                    </w:r>
                    <w:r w:rsidRPr="00E16434">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55" w:rsidRDefault="00EF3255" w:rsidP="00504877">
      <w:r w:rsidRPr="00E16434">
        <w:rPr>
          <w:rFonts w:cs="Times New Roman"/>
        </w:rPr>
        <w:separator/>
      </w:r>
    </w:p>
  </w:footnote>
  <w:footnote w:type="continuationSeparator" w:id="0">
    <w:p w:rsidR="00EF3255" w:rsidRDefault="00EF3255" w:rsidP="0050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77"/>
    <w:rsid w:val="002017B3"/>
    <w:rsid w:val="00457747"/>
    <w:rsid w:val="00504877"/>
    <w:rsid w:val="00E16434"/>
    <w:rsid w:val="00EF3255"/>
    <w:rsid w:val="00F9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504877"/>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504877"/>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E16434"/>
    <w:pPr>
      <w:tabs>
        <w:tab w:val="center" w:pos="4536"/>
        <w:tab w:val="right" w:pos="9072"/>
      </w:tabs>
    </w:pPr>
  </w:style>
  <w:style w:type="character" w:customStyle="1" w:styleId="KoptekstChar">
    <w:name w:val="Koptekst Char"/>
    <w:link w:val="Koptekst"/>
    <w:uiPriority w:val="99"/>
    <w:rsid w:val="00E16434"/>
    <w:rPr>
      <w:rFonts w:ascii="CG Times 12pt" w:hAnsi="CG Times 12pt" w:cs="CG Times 12pt"/>
      <w:sz w:val="24"/>
      <w:szCs w:val="24"/>
    </w:rPr>
  </w:style>
  <w:style w:type="paragraph" w:styleId="Voettekst">
    <w:name w:val="footer"/>
    <w:basedOn w:val="Standaard"/>
    <w:link w:val="VoettekstChar"/>
    <w:uiPriority w:val="99"/>
    <w:unhideWhenUsed/>
    <w:rsid w:val="00E16434"/>
    <w:pPr>
      <w:tabs>
        <w:tab w:val="center" w:pos="4536"/>
        <w:tab w:val="right" w:pos="9072"/>
      </w:tabs>
    </w:pPr>
  </w:style>
  <w:style w:type="character" w:customStyle="1" w:styleId="VoettekstChar">
    <w:name w:val="Voettekst Char"/>
    <w:link w:val="Voettekst"/>
    <w:uiPriority w:val="99"/>
    <w:rsid w:val="00E16434"/>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504877"/>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504877"/>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E16434"/>
    <w:pPr>
      <w:tabs>
        <w:tab w:val="center" w:pos="4536"/>
        <w:tab w:val="right" w:pos="9072"/>
      </w:tabs>
    </w:pPr>
  </w:style>
  <w:style w:type="character" w:customStyle="1" w:styleId="KoptekstChar">
    <w:name w:val="Koptekst Char"/>
    <w:link w:val="Koptekst"/>
    <w:uiPriority w:val="99"/>
    <w:rsid w:val="00E16434"/>
    <w:rPr>
      <w:rFonts w:ascii="CG Times 12pt" w:hAnsi="CG Times 12pt" w:cs="CG Times 12pt"/>
      <w:sz w:val="24"/>
      <w:szCs w:val="24"/>
    </w:rPr>
  </w:style>
  <w:style w:type="paragraph" w:styleId="Voettekst">
    <w:name w:val="footer"/>
    <w:basedOn w:val="Standaard"/>
    <w:link w:val="VoettekstChar"/>
    <w:uiPriority w:val="99"/>
    <w:unhideWhenUsed/>
    <w:rsid w:val="00E16434"/>
    <w:pPr>
      <w:tabs>
        <w:tab w:val="center" w:pos="4536"/>
        <w:tab w:val="right" w:pos="9072"/>
      </w:tabs>
    </w:pPr>
  </w:style>
  <w:style w:type="character" w:customStyle="1" w:styleId="VoettekstChar">
    <w:name w:val="Voettekst Char"/>
    <w:link w:val="Voettekst"/>
    <w:uiPriority w:val="99"/>
    <w:rsid w:val="00E16434"/>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3</cp:revision>
  <dcterms:created xsi:type="dcterms:W3CDTF">2015-09-19T13:10:00Z</dcterms:created>
  <dcterms:modified xsi:type="dcterms:W3CDTF">2015-09-19T13:10:00Z</dcterms:modified>
</cp:coreProperties>
</file>