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1DE9" w:rsidRPr="002F6B5E" w:rsidRDefault="00531DE9" w:rsidP="002F6B5E">
      <w:pPr>
        <w:tabs>
          <w:tab w:val="left" w:pos="-1440"/>
          <w:tab w:val="left" w:pos="-720"/>
        </w:tabs>
        <w:spacing w:line="240" w:lineRule="atLeast"/>
        <w:rPr>
          <w:rFonts w:ascii="Verdana" w:hAnsi="Verdana"/>
          <w:spacing w:val="-3"/>
        </w:rPr>
      </w:pPr>
      <w:r w:rsidRPr="002F6B5E">
        <w:rPr>
          <w:rFonts w:ascii="Verdana" w:hAnsi="Verdana"/>
          <w:b/>
          <w:spacing w:val="-3"/>
          <w:sz w:val="32"/>
          <w:szCs w:val="32"/>
        </w:rPr>
        <w:t>De schutting</w:t>
      </w:r>
      <w:r w:rsidR="002F6B5E">
        <w:rPr>
          <w:rFonts w:ascii="Verdana" w:hAnsi="Verdana"/>
          <w:b/>
          <w:spacing w:val="-3"/>
          <w:sz w:val="32"/>
          <w:szCs w:val="32"/>
        </w:rPr>
        <w:t xml:space="preserve"> en onze vrijheid</w:t>
      </w:r>
      <w:bookmarkStart w:id="0" w:name="_GoBack"/>
      <w:bookmarkEnd w:id="0"/>
      <w:r w:rsidRPr="002F6B5E">
        <w:rPr>
          <w:rFonts w:ascii="Verdana" w:hAnsi="Verdana"/>
          <w:spacing w:val="-3"/>
        </w:rPr>
        <w:fldChar w:fldCharType="begin"/>
      </w:r>
      <w:r w:rsidRPr="002F6B5E">
        <w:rPr>
          <w:rFonts w:ascii="Verdana" w:hAnsi="Verdana"/>
          <w:spacing w:val="-3"/>
        </w:rPr>
        <w:instrText xml:space="preserve">PRIVATE </w:instrText>
      </w:r>
      <w:r w:rsidRPr="002F6B5E">
        <w:rPr>
          <w:rFonts w:ascii="Verdana" w:hAnsi="Verdana"/>
          <w:spacing w:val="-3"/>
        </w:rPr>
      </w:r>
      <w:r w:rsidRPr="002F6B5E">
        <w:rPr>
          <w:rFonts w:ascii="Verdana" w:hAnsi="Verdana"/>
          <w:spacing w:val="-3"/>
        </w:rPr>
        <w:fldChar w:fldCharType="end"/>
      </w:r>
    </w:p>
    <w:p w:rsidR="00531DE9" w:rsidRPr="002F6B5E" w:rsidRDefault="00531DE9" w:rsidP="002F6B5E">
      <w:pPr>
        <w:tabs>
          <w:tab w:val="left" w:pos="-1440"/>
          <w:tab w:val="left" w:pos="-720"/>
        </w:tabs>
        <w:spacing w:line="240" w:lineRule="atLeast"/>
        <w:rPr>
          <w:rFonts w:ascii="Verdana" w:hAnsi="Verdana"/>
          <w:spacing w:val="-3"/>
        </w:rPr>
      </w:pPr>
    </w:p>
    <w:p w:rsidR="00531DE9" w:rsidRPr="002F6B5E" w:rsidRDefault="00531DE9" w:rsidP="002F6B5E">
      <w:pPr>
        <w:tabs>
          <w:tab w:val="left" w:pos="-1440"/>
          <w:tab w:val="left" w:pos="-720"/>
        </w:tabs>
        <w:spacing w:line="240" w:lineRule="atLeast"/>
        <w:rPr>
          <w:rFonts w:ascii="Verdana" w:hAnsi="Verdana"/>
          <w:spacing w:val="-3"/>
        </w:rPr>
      </w:pPr>
      <w:r w:rsidRPr="002F6B5E">
        <w:rPr>
          <w:rFonts w:ascii="Verdana" w:hAnsi="Verdana"/>
          <w:spacing w:val="-3"/>
        </w:rPr>
        <w:t>Het zal u niet ontgaan dat overal, vooral in nieuw</w:t>
      </w:r>
      <w:r w:rsidRPr="002F6B5E">
        <w:rPr>
          <w:rFonts w:ascii="Verdana" w:hAnsi="Verdana"/>
          <w:spacing w:val="-3"/>
        </w:rPr>
        <w:softHyphen/>
        <w:t>bouwwijken, schuttingen als padde</w:t>
      </w:r>
      <w:r w:rsidR="002F6B5E">
        <w:rPr>
          <w:rFonts w:ascii="Verdana" w:hAnsi="Verdana"/>
          <w:spacing w:val="-3"/>
        </w:rPr>
        <w:t>n</w:t>
      </w:r>
      <w:r w:rsidRPr="002F6B5E">
        <w:rPr>
          <w:rFonts w:ascii="Verdana" w:hAnsi="Verdana"/>
          <w:spacing w:val="-3"/>
        </w:rPr>
        <w:t>stoe</w:t>
      </w:r>
      <w:r w:rsidRPr="002F6B5E">
        <w:rPr>
          <w:rFonts w:ascii="Verdana" w:hAnsi="Verdana"/>
          <w:spacing w:val="-3"/>
        </w:rPr>
        <w:softHyphen/>
        <w:t>len uit de grond rijzen. Het praatje over de heg met de buurvrouw gaat tot het verleden behoren. Buren zien elkaar alleen nog aan de voorkant van het huis, als ze toevallig gelijk buiten komen. Aan de achterkant markeren schuttingen de eigendomsgrenzen, hoog en duidelijk. Heeft u een schutting om uw tuin staan? Mag ik vragen waarom?</w:t>
      </w:r>
    </w:p>
    <w:p w:rsidR="00531DE9" w:rsidRPr="002F6B5E" w:rsidRDefault="00531DE9" w:rsidP="002F6B5E">
      <w:pPr>
        <w:tabs>
          <w:tab w:val="left" w:pos="-1440"/>
          <w:tab w:val="left" w:pos="-720"/>
        </w:tabs>
        <w:spacing w:line="240" w:lineRule="atLeast"/>
        <w:rPr>
          <w:rFonts w:ascii="Verdana" w:hAnsi="Verdana"/>
          <w:spacing w:val="-3"/>
        </w:rPr>
      </w:pPr>
      <w:r w:rsidRPr="002F6B5E">
        <w:rPr>
          <w:rFonts w:ascii="Verdana" w:hAnsi="Verdana"/>
          <w:spacing w:val="-3"/>
        </w:rPr>
        <w:tab/>
        <w:t>Ik weet het antwoord al. U wilt zich vrij voelen in uw eigen tuin en in uw eigen huis. U hebt geen behoefte aan potte</w:t>
      </w:r>
      <w:r w:rsidR="002F6B5E">
        <w:rPr>
          <w:rFonts w:ascii="Verdana" w:hAnsi="Verdana"/>
          <w:spacing w:val="-3"/>
        </w:rPr>
        <w:t>n</w:t>
      </w:r>
      <w:r w:rsidRPr="002F6B5E">
        <w:rPr>
          <w:rFonts w:ascii="Verdana" w:hAnsi="Verdana"/>
          <w:spacing w:val="-3"/>
        </w:rPr>
        <w:t>kijkers. U wilt in uw korte broek in de tuin werken, zonder dat anderen uw blote bovenlijf bewonderen. U wilt in uw nachtkleding in de keuken kunnen ontbijten, zonder dat passe</w:t>
      </w:r>
      <w:r w:rsidRPr="002F6B5E">
        <w:rPr>
          <w:rFonts w:ascii="Verdana" w:hAnsi="Verdana"/>
          <w:spacing w:val="-3"/>
        </w:rPr>
        <w:softHyphen/>
        <w:t>rende buren zien dat u nog niet bent aange</w:t>
      </w:r>
      <w:r w:rsidRPr="002F6B5E">
        <w:rPr>
          <w:rFonts w:ascii="Verdana" w:hAnsi="Verdana"/>
          <w:spacing w:val="-3"/>
        </w:rPr>
        <w:softHyphen/>
        <w:t>kleed. Achter een schutting voelt u zich vrij. Misschien voelt u zich er ook veilig tegen mogelijke indringers. Een inbreker staat niet direct in huis; hij moet eerst de schutting - met de gesloten poort - nog nemen.</w:t>
      </w:r>
    </w:p>
    <w:p w:rsidR="002F6B5E" w:rsidRDefault="002F6B5E" w:rsidP="002F6B5E">
      <w:pPr>
        <w:tabs>
          <w:tab w:val="left" w:pos="-1440"/>
          <w:tab w:val="left" w:pos="-720"/>
        </w:tabs>
        <w:spacing w:line="240" w:lineRule="atLeast"/>
        <w:rPr>
          <w:rFonts w:ascii="Verdana" w:hAnsi="Verdana"/>
          <w:spacing w:val="-3"/>
        </w:rPr>
      </w:pPr>
    </w:p>
    <w:p w:rsidR="00531DE9" w:rsidRPr="002F6B5E" w:rsidRDefault="00531DE9" w:rsidP="002F6B5E">
      <w:pPr>
        <w:tabs>
          <w:tab w:val="left" w:pos="-1440"/>
          <w:tab w:val="left" w:pos="-720"/>
        </w:tabs>
        <w:spacing w:line="240" w:lineRule="atLeast"/>
        <w:rPr>
          <w:rFonts w:ascii="Verdana" w:hAnsi="Verdana"/>
          <w:spacing w:val="-3"/>
        </w:rPr>
      </w:pPr>
      <w:r w:rsidRPr="002F6B5E">
        <w:rPr>
          <w:rFonts w:ascii="Verdana" w:hAnsi="Verdana"/>
          <w:spacing w:val="-3"/>
        </w:rPr>
        <w:t>Ik gun iedereen zijn vrijheid en veilig</w:t>
      </w:r>
      <w:r w:rsidRPr="002F6B5E">
        <w:rPr>
          <w:rFonts w:ascii="Verdana" w:hAnsi="Verdana"/>
          <w:spacing w:val="-3"/>
        </w:rPr>
        <w:softHyphen/>
        <w:t>heid. Toch wil ik u attent maken op iets merkwaardigs. Iemand koopt of huurt een huis. Hij heeft aan de achterkant een gezellig uitzicht op een pad, een pleintje, op openbaar groen of op andere wonin</w:t>
      </w:r>
      <w:r w:rsidRPr="002F6B5E">
        <w:rPr>
          <w:rFonts w:ascii="Verdana" w:hAnsi="Verdana"/>
          <w:spacing w:val="-3"/>
        </w:rPr>
        <w:softHyphen/>
        <w:t>gen. Eén van de eerste dingen die hij doet is het bouwen van een schutting, want hij voelt zich niet vrij zitten. Zijn uitzicht is nu weg, hij sluit zichzelf op achter een muur, hij heeft geen spontaan contact meer met passanten, hij kan geen gesprek aangaan met zijn buren. Dit noemt hij vrijheid. Ik zou zeggen: het is omgekeerd. Zonder schutting was hij vrij. Met schutting is hij zijn vrijheid kwijt.</w:t>
      </w:r>
    </w:p>
    <w:p w:rsidR="00531DE9" w:rsidRPr="002F6B5E" w:rsidRDefault="00531DE9" w:rsidP="002F6B5E">
      <w:pPr>
        <w:tabs>
          <w:tab w:val="left" w:pos="-1440"/>
          <w:tab w:val="left" w:pos="-720"/>
        </w:tabs>
        <w:spacing w:line="240" w:lineRule="atLeast"/>
        <w:rPr>
          <w:rFonts w:ascii="Verdana" w:hAnsi="Verdana"/>
          <w:spacing w:val="-3"/>
        </w:rPr>
      </w:pPr>
      <w:r w:rsidRPr="002F6B5E">
        <w:rPr>
          <w:rFonts w:ascii="Verdana" w:hAnsi="Verdana"/>
          <w:spacing w:val="-3"/>
        </w:rPr>
        <w:tab/>
        <w:t>'Het hangt er maar vanaf wat wij onder vrijheid ver</w:t>
      </w:r>
      <w:r w:rsidRPr="002F6B5E">
        <w:rPr>
          <w:rFonts w:ascii="Verdana" w:hAnsi="Verdana"/>
          <w:spacing w:val="-3"/>
        </w:rPr>
        <w:softHyphen/>
        <w:t>staan', denkt misschien iemand. Dat klopt. Mijn idee van vrijheid is blijkbaar een ander dan van een schutting</w:t>
      </w:r>
      <w:r w:rsidRPr="002F6B5E">
        <w:rPr>
          <w:rFonts w:ascii="Verdana" w:hAnsi="Verdana"/>
          <w:spacing w:val="-3"/>
        </w:rPr>
        <w:softHyphen/>
        <w:t>bouwer. Denk nu niet: 'Wat doet het er toe, de één denkt zus en de ander denkt zo!' 'Vrijheid' is namelijk geen onbelangrijk onderwerp in de bijbel.</w:t>
      </w:r>
    </w:p>
    <w:p w:rsidR="00531DE9" w:rsidRPr="002F6B5E" w:rsidRDefault="00531DE9" w:rsidP="002F6B5E">
      <w:pPr>
        <w:tabs>
          <w:tab w:val="left" w:pos="-1440"/>
          <w:tab w:val="left" w:pos="-720"/>
        </w:tabs>
        <w:spacing w:line="240" w:lineRule="atLeast"/>
        <w:rPr>
          <w:rFonts w:ascii="Verdana" w:hAnsi="Verdana"/>
          <w:spacing w:val="-3"/>
        </w:rPr>
      </w:pPr>
      <w:r w:rsidRPr="002F6B5E">
        <w:rPr>
          <w:rFonts w:ascii="Verdana" w:hAnsi="Verdana"/>
          <w:spacing w:val="-3"/>
        </w:rPr>
        <w:tab/>
        <w:t>Het is van alle tijden dat mensen zich graag vrij voelen. Het is ook van alle tijden dat ze dat graag uitleggen als: 'Mijn vrijheid is dat ik niks met jou te maken heb!' Vrijheid is vooral vrijheid vàn bepaalde plichten, vàn bepaalde mede</w:t>
      </w:r>
      <w:r w:rsidRPr="002F6B5E">
        <w:rPr>
          <w:rFonts w:ascii="Verdana" w:hAnsi="Verdana"/>
          <w:spacing w:val="-3"/>
        </w:rPr>
        <w:softHyphen/>
        <w:t xml:space="preserve">mensen, vàn God en zijn geboden. Die vrijheid wordt gebruikt om zichzelf te laten gelden en het eigenbelang te dienen. Vrijheid is dan de bron van individualisme. Wee de mens die aan die vrijheid komt. Die wordt als een last ervaren. 'Kom niet op het terrein van mijn vrijheid!' </w:t>
      </w:r>
    </w:p>
    <w:p w:rsidR="00531DE9" w:rsidRPr="002F6B5E" w:rsidRDefault="00531DE9" w:rsidP="002F6B5E">
      <w:pPr>
        <w:tabs>
          <w:tab w:val="left" w:pos="-1440"/>
          <w:tab w:val="left" w:pos="-720"/>
        </w:tabs>
        <w:spacing w:line="240" w:lineRule="atLeast"/>
        <w:rPr>
          <w:rFonts w:ascii="Verdana" w:hAnsi="Verdana"/>
          <w:spacing w:val="-3"/>
        </w:rPr>
      </w:pPr>
      <w:r w:rsidRPr="002F6B5E">
        <w:rPr>
          <w:rFonts w:ascii="Verdana" w:hAnsi="Verdana"/>
          <w:spacing w:val="-3"/>
        </w:rPr>
        <w:tab/>
        <w:t>Paulus waarschuwt tegen deze houding in Gal.5:13. '</w:t>
      </w:r>
      <w:r w:rsidR="002F6B5E">
        <w:rPr>
          <w:rFonts w:ascii="Verdana" w:hAnsi="Verdana"/>
          <w:spacing w:val="-3"/>
        </w:rPr>
        <w:t>Want u bent tot vrijheid geroepen broeders, alleen niet tot die vrijheid die aanleiding geeft tot het vlees; maar dien elkaar door de liefde</w:t>
      </w:r>
      <w:r w:rsidRPr="002F6B5E">
        <w:rPr>
          <w:rFonts w:ascii="Verdana" w:hAnsi="Verdana"/>
          <w:spacing w:val="-3"/>
        </w:rPr>
        <w:t>!' Tegenover ik-gerichte vrijheid plaatst Paulus de vrijheid die op de anderen gericht is. Deze vrijheid is geen vrijheid vàn, maar vrijheid tót. Tót het dienen van God, tót het dienen van de ander. Deze vrijheid is gelegen in de gehoorzaam</w:t>
      </w:r>
      <w:r w:rsidRPr="002F6B5E">
        <w:rPr>
          <w:rFonts w:ascii="Verdana" w:hAnsi="Verdana"/>
          <w:spacing w:val="-3"/>
        </w:rPr>
        <w:softHyphen/>
        <w:t>heid aan Gods geboden (Jac. 1:25). Dat kan een modern mens haast niet geloven! Deze vrijheid is geen afgeslo</w:t>
      </w:r>
      <w:r w:rsidRPr="002F6B5E">
        <w:rPr>
          <w:rFonts w:ascii="Verdana" w:hAnsi="Verdana"/>
          <w:spacing w:val="-3"/>
        </w:rPr>
        <w:softHyphen/>
        <w:t>tenheid van maar maximale open</w:t>
      </w:r>
      <w:r w:rsidRPr="002F6B5E">
        <w:rPr>
          <w:rFonts w:ascii="Verdana" w:hAnsi="Verdana"/>
          <w:spacing w:val="-3"/>
        </w:rPr>
        <w:softHyphen/>
        <w:t>heid naar God en de naaste.</w:t>
      </w:r>
    </w:p>
    <w:p w:rsidR="00531DE9" w:rsidRPr="002F6B5E" w:rsidRDefault="00531DE9" w:rsidP="002F6B5E">
      <w:pPr>
        <w:tabs>
          <w:tab w:val="left" w:pos="-1440"/>
          <w:tab w:val="left" w:pos="-720"/>
        </w:tabs>
        <w:spacing w:line="240" w:lineRule="atLeast"/>
        <w:rPr>
          <w:rFonts w:ascii="Verdana" w:hAnsi="Verdana"/>
          <w:spacing w:val="-3"/>
        </w:rPr>
      </w:pPr>
      <w:r w:rsidRPr="002F6B5E">
        <w:rPr>
          <w:rFonts w:ascii="Verdana" w:hAnsi="Verdana"/>
          <w:spacing w:val="-3"/>
        </w:rPr>
        <w:tab/>
        <w:t xml:space="preserve">Mensen zijn zo kortzichtig dat ze de vrijheid die God aanreikt als een last ervaren en hun eigen zondige gevangenis aanzien voor een leven in </w:t>
      </w:r>
      <w:r w:rsidRPr="002F6B5E">
        <w:rPr>
          <w:rFonts w:ascii="Verdana" w:hAnsi="Verdana"/>
          <w:spacing w:val="-3"/>
        </w:rPr>
        <w:lastRenderedPageBreak/>
        <w:t>vrijheid.</w:t>
      </w:r>
    </w:p>
    <w:p w:rsidR="00531DE9" w:rsidRPr="002F6B5E" w:rsidRDefault="00531DE9" w:rsidP="002F6B5E">
      <w:pPr>
        <w:tabs>
          <w:tab w:val="left" w:pos="-1440"/>
          <w:tab w:val="left" w:pos="-720"/>
        </w:tabs>
        <w:spacing w:line="240" w:lineRule="atLeast"/>
        <w:rPr>
          <w:rFonts w:ascii="Verdana" w:hAnsi="Verdana"/>
          <w:spacing w:val="-3"/>
        </w:rPr>
      </w:pPr>
    </w:p>
    <w:p w:rsidR="00531DE9" w:rsidRPr="002F6B5E" w:rsidRDefault="00531DE9" w:rsidP="002F6B5E">
      <w:pPr>
        <w:tabs>
          <w:tab w:val="left" w:pos="-1440"/>
          <w:tab w:val="left" w:pos="-720"/>
        </w:tabs>
        <w:spacing w:line="240" w:lineRule="atLeast"/>
        <w:rPr>
          <w:rFonts w:ascii="Verdana" w:hAnsi="Verdana"/>
          <w:spacing w:val="-3"/>
        </w:rPr>
      </w:pPr>
      <w:r w:rsidRPr="002F6B5E">
        <w:rPr>
          <w:rFonts w:ascii="Verdana" w:hAnsi="Verdana"/>
          <w:spacing w:val="-3"/>
        </w:rPr>
        <w:t>Wat nu? Roep ik op om alle schuttingen af te breken? Dat moet u zelf weten. Ik vraag wel: denk er eens over na. Is die schutting symbool voor uw visie op vrijheid? Weert u elk medemens uit uw leven die er spontaan kan binnenkomen? Sluit u zich individualistisch af van de wereld? Leeft u alleen voor uw eigen genoegens? Durft u anderen in uw wereldje binnen te laten kijken? Of bent u zo bang voor uw eigen kwetsbaarheid dat u zich verbergt achter een pantser? Het kwaad zit niet in een schutting, maar die schutting kan er een symbool van zijn.</w:t>
      </w:r>
    </w:p>
    <w:p w:rsidR="00531DE9" w:rsidRPr="002F6B5E" w:rsidRDefault="00531DE9" w:rsidP="002F6B5E">
      <w:pPr>
        <w:tabs>
          <w:tab w:val="left" w:pos="-1440"/>
          <w:tab w:val="left" w:pos="-720"/>
        </w:tabs>
        <w:spacing w:line="240" w:lineRule="atLeast"/>
        <w:rPr>
          <w:rFonts w:ascii="Verdana" w:hAnsi="Verdana"/>
          <w:spacing w:val="-3"/>
        </w:rPr>
      </w:pPr>
      <w:r w:rsidRPr="002F6B5E">
        <w:rPr>
          <w:rFonts w:ascii="Verdana" w:hAnsi="Verdana"/>
          <w:spacing w:val="-3"/>
        </w:rPr>
        <w:tab/>
        <w:t>Dient elkander door de liefde, zegt Paulus. Daar kan dat praatje met de buurman bij horen, of die armzwaai naar een passerend schoolkind. Het zijn de kleine dingen die het doen.</w:t>
      </w:r>
    </w:p>
    <w:sectPr w:rsidR="00531DE9" w:rsidRPr="002F6B5E" w:rsidSect="00531DE9">
      <w:footerReference w:type="default" r:id="rId9"/>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92C" w:rsidRDefault="00DC192C">
      <w:pPr>
        <w:spacing w:line="20" w:lineRule="exact"/>
        <w:rPr>
          <w:rFonts w:cstheme="minorBidi"/>
        </w:rPr>
      </w:pPr>
    </w:p>
  </w:endnote>
  <w:endnote w:type="continuationSeparator" w:id="0">
    <w:p w:rsidR="00DC192C" w:rsidRDefault="00DC192C" w:rsidP="00531DE9">
      <w:r>
        <w:rPr>
          <w:rFonts w:cstheme="minorBidi"/>
        </w:rPr>
        <w:t xml:space="preserve"> </w:t>
      </w:r>
    </w:p>
  </w:endnote>
  <w:endnote w:type="continuationNotice" w:id="1">
    <w:p w:rsidR="00DC192C" w:rsidRDefault="00DC192C" w:rsidP="00531DE9">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B5E" w:rsidRDefault="002F6B5E">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2F6B5E" w:rsidRPr="002F6B5E" w:rsidRDefault="002F6B5E" w:rsidP="002F6B5E">
                          <w:pPr>
                            <w:pBdr>
                              <w:top w:val="single" w:sz="4" w:space="1" w:color="7F7F7F"/>
                            </w:pBdr>
                            <w:jc w:val="center"/>
                            <w:rPr>
                              <w:color w:val="C0504D"/>
                            </w:rPr>
                          </w:pPr>
                          <w:r>
                            <w:fldChar w:fldCharType="begin"/>
                          </w:r>
                          <w:r>
                            <w:instrText>PAGE   \* MERGEFORMAT</w:instrText>
                          </w:r>
                          <w:r>
                            <w:fldChar w:fldCharType="separate"/>
                          </w:r>
                          <w:r w:rsidRPr="002F6B5E">
                            <w:rPr>
                              <w:noProof/>
                              <w:color w:val="C0504D"/>
                            </w:rPr>
                            <w:t>1</w:t>
                          </w:r>
                          <w:r w:rsidRPr="002F6B5E">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2F6B5E" w:rsidRPr="002F6B5E" w:rsidRDefault="002F6B5E" w:rsidP="002F6B5E">
                    <w:pPr>
                      <w:pBdr>
                        <w:top w:val="single" w:sz="4" w:space="1" w:color="7F7F7F"/>
                      </w:pBdr>
                      <w:jc w:val="center"/>
                      <w:rPr>
                        <w:color w:val="C0504D"/>
                      </w:rPr>
                    </w:pPr>
                    <w:r>
                      <w:fldChar w:fldCharType="begin"/>
                    </w:r>
                    <w:r>
                      <w:instrText>PAGE   \* MERGEFORMAT</w:instrText>
                    </w:r>
                    <w:r>
                      <w:fldChar w:fldCharType="separate"/>
                    </w:r>
                    <w:r w:rsidRPr="002F6B5E">
                      <w:rPr>
                        <w:noProof/>
                        <w:color w:val="C0504D"/>
                      </w:rPr>
                      <w:t>1</w:t>
                    </w:r>
                    <w:r w:rsidRPr="002F6B5E">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92C" w:rsidRDefault="00DC192C" w:rsidP="00531DE9">
      <w:r>
        <w:rPr>
          <w:rFonts w:cstheme="minorBidi"/>
        </w:rPr>
        <w:separator/>
      </w:r>
    </w:p>
  </w:footnote>
  <w:footnote w:type="continuationSeparator" w:id="0">
    <w:p w:rsidR="00DC192C" w:rsidRDefault="00DC192C" w:rsidP="00531D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DE9"/>
    <w:rsid w:val="002F6B5E"/>
    <w:rsid w:val="00531DE9"/>
    <w:rsid w:val="00DC192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531DE9"/>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531DE9"/>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2F6B5E"/>
    <w:pPr>
      <w:tabs>
        <w:tab w:val="center" w:pos="4536"/>
        <w:tab w:val="right" w:pos="9072"/>
      </w:tabs>
    </w:pPr>
  </w:style>
  <w:style w:type="character" w:customStyle="1" w:styleId="KoptekstChar">
    <w:name w:val="Koptekst Char"/>
    <w:basedOn w:val="Standaardalinea-lettertype"/>
    <w:link w:val="Koptekst"/>
    <w:uiPriority w:val="99"/>
    <w:rsid w:val="002F6B5E"/>
    <w:rPr>
      <w:rFonts w:ascii="CG Times 12pt" w:hAnsi="CG Times 12pt" w:cs="CG Times 12pt"/>
      <w:sz w:val="24"/>
      <w:szCs w:val="24"/>
    </w:rPr>
  </w:style>
  <w:style w:type="paragraph" w:styleId="Voettekst">
    <w:name w:val="footer"/>
    <w:basedOn w:val="Standaard"/>
    <w:link w:val="VoettekstChar"/>
    <w:uiPriority w:val="99"/>
    <w:unhideWhenUsed/>
    <w:rsid w:val="002F6B5E"/>
    <w:pPr>
      <w:tabs>
        <w:tab w:val="center" w:pos="4536"/>
        <w:tab w:val="right" w:pos="9072"/>
      </w:tabs>
    </w:pPr>
  </w:style>
  <w:style w:type="character" w:customStyle="1" w:styleId="VoettekstChar">
    <w:name w:val="Voettekst Char"/>
    <w:basedOn w:val="Standaardalinea-lettertype"/>
    <w:link w:val="Voettekst"/>
    <w:uiPriority w:val="99"/>
    <w:rsid w:val="002F6B5E"/>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531DE9"/>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531DE9"/>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2F6B5E"/>
    <w:pPr>
      <w:tabs>
        <w:tab w:val="center" w:pos="4536"/>
        <w:tab w:val="right" w:pos="9072"/>
      </w:tabs>
    </w:pPr>
  </w:style>
  <w:style w:type="character" w:customStyle="1" w:styleId="KoptekstChar">
    <w:name w:val="Koptekst Char"/>
    <w:basedOn w:val="Standaardalinea-lettertype"/>
    <w:link w:val="Koptekst"/>
    <w:uiPriority w:val="99"/>
    <w:rsid w:val="002F6B5E"/>
    <w:rPr>
      <w:rFonts w:ascii="CG Times 12pt" w:hAnsi="CG Times 12pt" w:cs="CG Times 12pt"/>
      <w:sz w:val="24"/>
      <w:szCs w:val="24"/>
    </w:rPr>
  </w:style>
  <w:style w:type="paragraph" w:styleId="Voettekst">
    <w:name w:val="footer"/>
    <w:basedOn w:val="Standaard"/>
    <w:link w:val="VoettekstChar"/>
    <w:uiPriority w:val="99"/>
    <w:unhideWhenUsed/>
    <w:rsid w:val="002F6B5E"/>
    <w:pPr>
      <w:tabs>
        <w:tab w:val="center" w:pos="4536"/>
        <w:tab w:val="right" w:pos="9072"/>
      </w:tabs>
    </w:pPr>
  </w:style>
  <w:style w:type="character" w:customStyle="1" w:styleId="VoettekstChar">
    <w:name w:val="Voettekst Char"/>
    <w:basedOn w:val="Standaardalinea-lettertype"/>
    <w:link w:val="Voettekst"/>
    <w:uiPriority w:val="99"/>
    <w:rsid w:val="002F6B5E"/>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FDE7FC-3E65-4ABC-BB41-D6DE3E4D6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612</Words>
  <Characters>3370</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2015-09-19T15:19:00Z</dcterms:created>
  <dcterms:modified xsi:type="dcterms:W3CDTF">2015-09-19T15:19:00Z</dcterms:modified>
</cp:coreProperties>
</file>