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6972BB" w:rsidRDefault="00857461">
      <w:pPr>
        <w:rPr>
          <w:rFonts w:ascii="Verdana" w:hAnsi="Verdana"/>
          <w:b/>
          <w:sz w:val="32"/>
          <w:szCs w:val="32"/>
        </w:rPr>
      </w:pPr>
      <w:r w:rsidRPr="006972BB">
        <w:rPr>
          <w:rFonts w:ascii="Verdana" w:hAnsi="Verdana"/>
          <w:b/>
          <w:sz w:val="32"/>
          <w:szCs w:val="32"/>
        </w:rPr>
        <w:t>Grote gezinnen</w:t>
      </w:r>
    </w:p>
    <w:p w:rsidR="00000000" w:rsidRPr="006972BB" w:rsidRDefault="00857461">
      <w:pPr>
        <w:rPr>
          <w:rFonts w:ascii="Verdana" w:hAnsi="Verdana"/>
        </w:rPr>
      </w:pPr>
    </w:p>
    <w:p w:rsidR="00000000" w:rsidRPr="006972BB" w:rsidRDefault="00857461">
      <w:pPr>
        <w:rPr>
          <w:rFonts w:ascii="Verdana" w:hAnsi="Verdana"/>
        </w:rPr>
      </w:pPr>
      <w:r w:rsidRPr="006972BB">
        <w:rPr>
          <w:rFonts w:ascii="Verdana" w:hAnsi="Verdana"/>
        </w:rPr>
        <w:t>Sinds we auto’s hebben heeft de gezinsgrootte zich aangepast aan de omvang van de auto. Althans, dat is meestal zo. Echtparen willen zoveel kinderen als ze prettig in één auto kunnen vervoeren. Dat is ook de onuitgesproken norm geworden: he</w:t>
      </w:r>
      <w:r w:rsidRPr="006972BB">
        <w:rPr>
          <w:rFonts w:ascii="Verdana" w:hAnsi="Verdana"/>
        </w:rPr>
        <w:t>t is normaal als mensen twee, drie of hoogstens vier kinderen hebben. Mensen met een groter gezin worden in onze samenleving een beetje wonderlijk gevonden. Ze kunnen er vragen over krijgen of zelfs schampere opmerkingen. Zelfs de kinderen uit grote gezinn</w:t>
      </w:r>
      <w:r w:rsidRPr="006972BB">
        <w:rPr>
          <w:rFonts w:ascii="Verdana" w:hAnsi="Verdana"/>
        </w:rPr>
        <w:t>en worden op niet reformatorische scholen soms erop aangesproken dat hun ouders zo’n groot gezin gesticht hebben. Ik vind dat stuitend. Ik snap ook niet helemaal waar het vandaan komt. Ik kan slechts bedenken dat het groepsgedrag is. Meerderheden vinden mi</w:t>
      </w:r>
      <w:r w:rsidRPr="006972BB">
        <w:rPr>
          <w:rFonts w:ascii="Verdana" w:hAnsi="Verdana"/>
        </w:rPr>
        <w:t>nderheden al gauw belachelijk. Helaas, zo gaat het (en daaraan doen wij zelf ook mee als wíj de meerderheid ergens hebben!).</w:t>
      </w:r>
    </w:p>
    <w:p w:rsidR="00000000" w:rsidRPr="006972BB" w:rsidRDefault="00857461">
      <w:pPr>
        <w:rPr>
          <w:rFonts w:ascii="Verdana" w:hAnsi="Verdana"/>
        </w:rPr>
      </w:pPr>
      <w:r w:rsidRPr="006972BB">
        <w:rPr>
          <w:rFonts w:ascii="Verdana" w:hAnsi="Verdana"/>
        </w:rPr>
        <w:tab/>
        <w:t>Ik vind het stuitend omdat onze samenleving juist zoveel te danken heeft aan grote gezinnen. En dat in toenemende mate! Grote gezi</w:t>
      </w:r>
      <w:r w:rsidRPr="006972BB">
        <w:rPr>
          <w:rFonts w:ascii="Verdana" w:hAnsi="Verdana"/>
        </w:rPr>
        <w:t>nnen leveren nog een klein beetje tegenwicht tegen het afnemend geboortecijfer. Iedereen weet dat onze samenleving vergrijst én ontgroent. Er komen meer ouderen en minder kinderen. Deze dubbele beweging is schadelijk voor een evenwichtige opbouw van bevolk</w:t>
      </w:r>
      <w:r w:rsidRPr="006972BB">
        <w:rPr>
          <w:rFonts w:ascii="Verdana" w:hAnsi="Verdana"/>
        </w:rPr>
        <w:t>ing. Uiteindelijk lijdt de economie eronder en de financiële zorgen voor de toekomst zijn groot. De regering denkt dit een beetje te kunnen oplossen door meer immigranten toe te laten. De overheid zou beter kunnen stimuleren dat er meer kinderen geboren wo</w:t>
      </w:r>
      <w:r w:rsidRPr="006972BB">
        <w:rPr>
          <w:rFonts w:ascii="Verdana" w:hAnsi="Verdana"/>
        </w:rPr>
        <w:t>rden. Dan komt er een evenwichtiger bevolkingssamenstelling. Dat kan bijvoorbeeld door een hogere kinderbijslag te verstrekken en betere mogelijkheden te bieden om ouderschap en werk te combineren voor vaders en moeders. Hoe dat zo of anders ingevuld kan w</w:t>
      </w:r>
      <w:r w:rsidRPr="006972BB">
        <w:rPr>
          <w:rFonts w:ascii="Verdana" w:hAnsi="Verdana"/>
        </w:rPr>
        <w:t xml:space="preserve">orden laten we nu maar even aan de </w:t>
      </w:r>
      <w:r w:rsidR="006972BB">
        <w:rPr>
          <w:rFonts w:ascii="Verdana" w:hAnsi="Verdana"/>
        </w:rPr>
        <w:t>politici over. Het gezinsbeleid staat bij de meeste partijen echter niet hoog op de agenda; wel allerlei beleid dat gezinnen juist ondermijnt.</w:t>
      </w:r>
    </w:p>
    <w:p w:rsidR="00000000" w:rsidRPr="006972BB" w:rsidRDefault="00857461">
      <w:pPr>
        <w:rPr>
          <w:rFonts w:ascii="Verdana" w:hAnsi="Verdana"/>
        </w:rPr>
      </w:pPr>
      <w:r w:rsidRPr="006972BB">
        <w:rPr>
          <w:rFonts w:ascii="Verdana" w:hAnsi="Verdana"/>
        </w:rPr>
        <w:tab/>
        <w:t xml:space="preserve">De kinderen van nu zijn zelf bron van werkgelegenheid. Denk aan het onderwijs. </w:t>
      </w:r>
      <w:r w:rsidR="006972BB">
        <w:rPr>
          <w:rFonts w:ascii="Verdana" w:hAnsi="Verdana"/>
        </w:rPr>
        <w:t>Minder kinderen betekent: minder schoolgebouwen, minder leerkrachten, minder pedagogen, minder… Kinderen</w:t>
      </w:r>
      <w:r w:rsidRPr="006972BB">
        <w:rPr>
          <w:rFonts w:ascii="Verdana" w:hAnsi="Verdana"/>
        </w:rPr>
        <w:t xml:space="preserve"> zijn ook de werkers van morgen. Dat vergeten sommige mensen die geen kinderen hebben. Een kinderloze man</w:t>
      </w:r>
      <w:r w:rsidRPr="006972BB">
        <w:rPr>
          <w:rFonts w:ascii="Verdana" w:hAnsi="Verdana"/>
        </w:rPr>
        <w:t xml:space="preserve"> zei eens: ‘Ik snap niet dat ik belasting moet betalen om de kinderbijslag van mijn buren te financieren.’ Dat is geen slimme opmerking. Hij had dan helaas geen kinderen. Daarom zou hij met des te meer enthousiasme kunnen bijdragen aan de betaling van de o</w:t>
      </w:r>
      <w:r w:rsidRPr="006972BB">
        <w:rPr>
          <w:rFonts w:ascii="Verdana" w:hAnsi="Verdana"/>
        </w:rPr>
        <w:t xml:space="preserve">pvoeding van de kinderen van de buren. </w:t>
      </w:r>
      <w:r w:rsidR="006972BB">
        <w:rPr>
          <w:rFonts w:ascii="Verdana" w:hAnsi="Verdana"/>
        </w:rPr>
        <w:t>Het antwoord dat de verzuurde belastingbetaler kreeg was prachtig: ‘Dat buurmeisje van u</w:t>
      </w:r>
      <w:bookmarkStart w:id="0" w:name="_GoBack"/>
      <w:bookmarkEnd w:id="0"/>
      <w:r w:rsidR="006972BB">
        <w:rPr>
          <w:rFonts w:ascii="Verdana" w:hAnsi="Verdana"/>
        </w:rPr>
        <w:t xml:space="preserve"> moet u straks wel wassen in het verpleeghuis!’ Daaraan had hij even niet gedacht. </w:t>
      </w:r>
      <w:r w:rsidRPr="006972BB">
        <w:rPr>
          <w:rFonts w:ascii="Verdana" w:hAnsi="Verdana"/>
        </w:rPr>
        <w:t>Zonder kinderen is er voor niemand toekomst! Alles loopt dan toch vast? Mensen met eigen kinderen kunnen meestal terugvallen voor (een deel van de) zorg op hun kinderen. Als mensen zonder kinderen oud of ziek zijn, mo</w:t>
      </w:r>
      <w:r w:rsidRPr="006972BB">
        <w:rPr>
          <w:rFonts w:ascii="Verdana" w:hAnsi="Verdana"/>
        </w:rPr>
        <w:t xml:space="preserve">eten ze geheel verzorgd worden door de kinderen van anderen. </w:t>
      </w:r>
      <w:r w:rsidRPr="006972BB">
        <w:rPr>
          <w:rFonts w:ascii="Verdana" w:hAnsi="Verdana"/>
        </w:rPr>
        <w:lastRenderedPageBreak/>
        <w:t>Die moeten er dan wel zijn. Dus zelfs kinderloze mensen hebben er eigen belang bij als hun buren kinderbijslag krijgen.</w:t>
      </w:r>
    </w:p>
    <w:p w:rsidR="00000000" w:rsidRPr="006972BB" w:rsidRDefault="00857461">
      <w:pPr>
        <w:rPr>
          <w:rFonts w:ascii="Verdana" w:hAnsi="Verdana"/>
        </w:rPr>
      </w:pPr>
      <w:r w:rsidRPr="006972BB">
        <w:rPr>
          <w:rFonts w:ascii="Verdana" w:hAnsi="Verdana"/>
        </w:rPr>
        <w:tab/>
        <w:t>De kinderen van nu zijn de dragers van de samenleving van morgen. Niet all</w:t>
      </w:r>
      <w:r w:rsidRPr="006972BB">
        <w:rPr>
          <w:rFonts w:ascii="Verdana" w:hAnsi="Verdana"/>
        </w:rPr>
        <w:t>een in economisch opzicht, maar ook in cultureel opzicht. Als er niet genoeg kinderen geboren worden, gaat een cultuur ten onder. Wat dat betreft is er iets raars aan de hand. Voorstanders van onze moderne cultuur krijgen dikwijls weinig kinderen en tegens</w:t>
      </w:r>
      <w:r w:rsidRPr="006972BB">
        <w:rPr>
          <w:rFonts w:ascii="Verdana" w:hAnsi="Verdana"/>
        </w:rPr>
        <w:t>tanders ervan juist veel! Juist de mensen die opgaan in onze ik-gerichte cultuur willen weinig of geen kinderen hebben. Die zijn hinderlijk voor hun vrije zelfontplooiing. Veel moderne mensen leven zo in het heden dat de toekomst van onze beschaving hen we</w:t>
      </w:r>
      <w:r w:rsidRPr="006972BB">
        <w:rPr>
          <w:rFonts w:ascii="Verdana" w:hAnsi="Verdana"/>
        </w:rPr>
        <w:t>inig interesseert. Soms komt daar een soort collectief pessimisme bij: ‘Waarom zullen we nog kinderen op deze wereld zetten…?’ Met noemt dat wel culturele zelfmoord. Uitgerekend in SGP-kringen leeft afkeer van veel aspecten van onze moderne cultuur. De toe</w:t>
      </w:r>
      <w:r w:rsidRPr="006972BB">
        <w:rPr>
          <w:rFonts w:ascii="Verdana" w:hAnsi="Verdana"/>
        </w:rPr>
        <w:t>komst wordt in zwarte of grijze kleuren geschilderd. Juist daar worden veel kinderen geboren en die kinderen mogen straks mede onze cultuur voortzetten. Dat is bij uitstek het teken dat daar toch hoop leeft voor onze samenleving. Dat heeft met het geloof i</w:t>
      </w:r>
      <w:r w:rsidRPr="006972BB">
        <w:rPr>
          <w:rFonts w:ascii="Verdana" w:hAnsi="Verdana"/>
        </w:rPr>
        <w:t>n God te maken.</w:t>
      </w:r>
    </w:p>
    <w:p w:rsidR="00857461" w:rsidRPr="006972BB" w:rsidRDefault="00857461">
      <w:pPr>
        <w:ind w:firstLine="708"/>
        <w:rPr>
          <w:rFonts w:ascii="Verdana" w:hAnsi="Verdana"/>
        </w:rPr>
      </w:pPr>
      <w:r w:rsidRPr="006972BB">
        <w:rPr>
          <w:rFonts w:ascii="Verdana" w:hAnsi="Verdana"/>
        </w:rPr>
        <w:t>Ik kan een opvoedkundig verhaal houden over grote gezinnen. Dat zal een verhaal worden over plussen en minnen. Cultureel maatschappelijk gezien is het louter een verhaal met plussen. Leve de grote gezinnen en laat niemand er schamper over d</w:t>
      </w:r>
      <w:r w:rsidRPr="006972BB">
        <w:rPr>
          <w:rFonts w:ascii="Verdana" w:hAnsi="Verdana"/>
        </w:rPr>
        <w:t>oen!</w:t>
      </w:r>
    </w:p>
    <w:sectPr w:rsidR="00857461" w:rsidRPr="006972B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461" w:rsidRDefault="00857461" w:rsidP="006972BB">
      <w:r>
        <w:separator/>
      </w:r>
    </w:p>
  </w:endnote>
  <w:endnote w:type="continuationSeparator" w:id="0">
    <w:p w:rsidR="00857461" w:rsidRDefault="00857461" w:rsidP="00697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B" w:rsidRDefault="006972BB">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972BB" w:rsidRPr="006972BB" w:rsidRDefault="006972BB" w:rsidP="006972BB">
                          <w:pPr>
                            <w:pBdr>
                              <w:top w:val="single" w:sz="4" w:space="1" w:color="7F7F7F"/>
                            </w:pBdr>
                            <w:jc w:val="center"/>
                            <w:rPr>
                              <w:color w:val="C0504D"/>
                            </w:rPr>
                          </w:pPr>
                          <w:r>
                            <w:fldChar w:fldCharType="begin"/>
                          </w:r>
                          <w:r>
                            <w:instrText>PAGE   \* MERGEFORMAT</w:instrText>
                          </w:r>
                          <w:r>
                            <w:fldChar w:fldCharType="separate"/>
                          </w:r>
                          <w:r w:rsidRPr="006972BB">
                            <w:rPr>
                              <w:noProof/>
                              <w:color w:val="C0504D"/>
                            </w:rPr>
                            <w:t>1</w:t>
                          </w:r>
                          <w:r w:rsidRPr="006972BB">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6972BB" w:rsidRPr="006972BB" w:rsidRDefault="006972BB" w:rsidP="006972BB">
                    <w:pPr>
                      <w:pBdr>
                        <w:top w:val="single" w:sz="4" w:space="1" w:color="7F7F7F"/>
                      </w:pBdr>
                      <w:jc w:val="center"/>
                      <w:rPr>
                        <w:color w:val="C0504D"/>
                      </w:rPr>
                    </w:pPr>
                    <w:r>
                      <w:fldChar w:fldCharType="begin"/>
                    </w:r>
                    <w:r>
                      <w:instrText>PAGE   \* MERGEFORMAT</w:instrText>
                    </w:r>
                    <w:r>
                      <w:fldChar w:fldCharType="separate"/>
                    </w:r>
                    <w:r w:rsidRPr="006972BB">
                      <w:rPr>
                        <w:noProof/>
                        <w:color w:val="C0504D"/>
                      </w:rPr>
                      <w:t>1</w:t>
                    </w:r>
                    <w:r w:rsidRPr="006972BB">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461" w:rsidRDefault="00857461" w:rsidP="006972BB">
      <w:r>
        <w:separator/>
      </w:r>
    </w:p>
  </w:footnote>
  <w:footnote w:type="continuationSeparator" w:id="0">
    <w:p w:rsidR="00857461" w:rsidRDefault="00857461" w:rsidP="006972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2BB"/>
    <w:rsid w:val="006972BB"/>
    <w:rsid w:val="0085746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972BB"/>
    <w:pPr>
      <w:tabs>
        <w:tab w:val="center" w:pos="4536"/>
        <w:tab w:val="right" w:pos="9072"/>
      </w:tabs>
    </w:pPr>
  </w:style>
  <w:style w:type="character" w:customStyle="1" w:styleId="KoptekstChar">
    <w:name w:val="Koptekst Char"/>
    <w:basedOn w:val="Standaardalinea-lettertype"/>
    <w:link w:val="Koptekst"/>
    <w:uiPriority w:val="99"/>
    <w:rsid w:val="006972BB"/>
    <w:rPr>
      <w:sz w:val="24"/>
      <w:szCs w:val="24"/>
    </w:rPr>
  </w:style>
  <w:style w:type="paragraph" w:styleId="Voettekst">
    <w:name w:val="footer"/>
    <w:basedOn w:val="Standaard"/>
    <w:link w:val="VoettekstChar"/>
    <w:uiPriority w:val="99"/>
    <w:unhideWhenUsed/>
    <w:rsid w:val="006972BB"/>
    <w:pPr>
      <w:tabs>
        <w:tab w:val="center" w:pos="4536"/>
        <w:tab w:val="right" w:pos="9072"/>
      </w:tabs>
    </w:pPr>
  </w:style>
  <w:style w:type="character" w:customStyle="1" w:styleId="VoettekstChar">
    <w:name w:val="Voettekst Char"/>
    <w:basedOn w:val="Standaardalinea-lettertype"/>
    <w:link w:val="Voettekst"/>
    <w:uiPriority w:val="99"/>
    <w:rsid w:val="006972B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972BB"/>
    <w:pPr>
      <w:tabs>
        <w:tab w:val="center" w:pos="4536"/>
        <w:tab w:val="right" w:pos="9072"/>
      </w:tabs>
    </w:pPr>
  </w:style>
  <w:style w:type="character" w:customStyle="1" w:styleId="KoptekstChar">
    <w:name w:val="Koptekst Char"/>
    <w:basedOn w:val="Standaardalinea-lettertype"/>
    <w:link w:val="Koptekst"/>
    <w:uiPriority w:val="99"/>
    <w:rsid w:val="006972BB"/>
    <w:rPr>
      <w:sz w:val="24"/>
      <w:szCs w:val="24"/>
    </w:rPr>
  </w:style>
  <w:style w:type="paragraph" w:styleId="Voettekst">
    <w:name w:val="footer"/>
    <w:basedOn w:val="Standaard"/>
    <w:link w:val="VoettekstChar"/>
    <w:uiPriority w:val="99"/>
    <w:unhideWhenUsed/>
    <w:rsid w:val="006972BB"/>
    <w:pPr>
      <w:tabs>
        <w:tab w:val="center" w:pos="4536"/>
        <w:tab w:val="right" w:pos="9072"/>
      </w:tabs>
    </w:pPr>
  </w:style>
  <w:style w:type="character" w:customStyle="1" w:styleId="VoettekstChar">
    <w:name w:val="Voettekst Char"/>
    <w:basedOn w:val="Standaardalinea-lettertype"/>
    <w:link w:val="Voettekst"/>
    <w:uiPriority w:val="99"/>
    <w:rsid w:val="006972B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3794</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Grote gezinnen</vt:lpstr>
    </vt:vector>
  </TitlesOfParts>
  <Company/>
  <LinksUpToDate>false</LinksUpToDate>
  <CharactersWithSpaces>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Grote gezinnen</dc:title>
  <dc:subject/>
  <dc:creator> </dc:creator>
  <cp:keywords/>
  <dc:description/>
  <cp:lastModifiedBy>N.C. van der Voet</cp:lastModifiedBy>
  <cp:revision>2</cp:revision>
  <cp:lastPrinted>2007-03-31T14:47:00Z</cp:lastPrinted>
  <dcterms:created xsi:type="dcterms:W3CDTF">2015-11-24T15:10:00Z</dcterms:created>
  <dcterms:modified xsi:type="dcterms:W3CDTF">2015-11-24T15:10:00Z</dcterms:modified>
</cp:coreProperties>
</file>