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8204BA" w:rsidRDefault="009278B2">
      <w:pPr>
        <w:rPr>
          <w:rFonts w:ascii="Verdana" w:hAnsi="Verdana"/>
          <w:b/>
          <w:sz w:val="32"/>
          <w:szCs w:val="32"/>
        </w:rPr>
      </w:pPr>
      <w:r w:rsidRPr="008204BA">
        <w:rPr>
          <w:rFonts w:ascii="Verdana" w:hAnsi="Verdana"/>
          <w:b/>
          <w:sz w:val="32"/>
          <w:szCs w:val="32"/>
        </w:rPr>
        <w:t>M</w:t>
      </w:r>
      <w:bookmarkStart w:id="0" w:name="_GoBack"/>
      <w:bookmarkEnd w:id="0"/>
      <w:r w:rsidRPr="008204BA">
        <w:rPr>
          <w:rFonts w:ascii="Verdana" w:hAnsi="Verdana"/>
          <w:b/>
          <w:sz w:val="32"/>
          <w:szCs w:val="32"/>
        </w:rPr>
        <w:t>annen gaan voor het functionele, vrouwen voor het relationele</w:t>
      </w:r>
    </w:p>
    <w:p w:rsidR="00000000" w:rsidRPr="008204BA" w:rsidRDefault="009278B2">
      <w:pPr>
        <w:rPr>
          <w:rFonts w:ascii="Verdana" w:hAnsi="Verdana"/>
          <w:sz w:val="22"/>
          <w:szCs w:val="22"/>
        </w:rPr>
      </w:pPr>
    </w:p>
    <w:p w:rsidR="00000000" w:rsidRPr="008204BA" w:rsidRDefault="009278B2">
      <w:pPr>
        <w:rPr>
          <w:rFonts w:ascii="Verdana" w:hAnsi="Verdana"/>
          <w:sz w:val="22"/>
          <w:szCs w:val="22"/>
        </w:rPr>
      </w:pPr>
      <w:r w:rsidRPr="008204BA">
        <w:rPr>
          <w:rFonts w:ascii="Verdana" w:hAnsi="Verdana"/>
          <w:sz w:val="22"/>
          <w:szCs w:val="22"/>
        </w:rPr>
        <w:t>Ik ga het hebben over mannen en vrouwen. Ik weet echter niet hoe groot of klein de waarheid is die ik nu aan de orde stel. Wat ik zeg, kan opgaan voor sommige, maar misschien ook wel voor veel</w:t>
      </w:r>
      <w:r w:rsidRPr="008204BA">
        <w:rPr>
          <w:rFonts w:ascii="Verdana" w:hAnsi="Verdana"/>
          <w:sz w:val="22"/>
          <w:szCs w:val="22"/>
        </w:rPr>
        <w:t xml:space="preserve"> mannen en vrouwen. De werkelijkheid kan zelfs omgekeerd zijn aan wat ik hier beweer. Ik zeg iets van mannen en een vrouw herkent zich erin of andersom. Dan is er niets mis met die man of vrouw. Zo kan het ook. Ik waag het toch om een bekende koe uit de sl</w:t>
      </w:r>
      <w:r w:rsidRPr="008204BA">
        <w:rPr>
          <w:rFonts w:ascii="Verdana" w:hAnsi="Verdana"/>
          <w:sz w:val="22"/>
          <w:szCs w:val="22"/>
        </w:rPr>
        <w:t xml:space="preserve">oot te halen over mannen en vrouwen: mannen gaan voor het functionele en vrouwen gaan voor het relationele. Ik geef maar wat voorbeelden. </w:t>
      </w:r>
    </w:p>
    <w:p w:rsidR="00000000" w:rsidRPr="008204BA" w:rsidRDefault="009278B2">
      <w:pPr>
        <w:rPr>
          <w:rFonts w:ascii="Verdana" w:hAnsi="Verdana"/>
          <w:sz w:val="22"/>
          <w:szCs w:val="22"/>
        </w:rPr>
      </w:pPr>
      <w:r w:rsidRPr="008204BA">
        <w:rPr>
          <w:rFonts w:ascii="Verdana" w:hAnsi="Verdana"/>
          <w:sz w:val="22"/>
          <w:szCs w:val="22"/>
        </w:rPr>
        <w:tab/>
        <w:t>Mannen gaan iets kopen, vrouwen gaan winkelen. Als mannen iets nieuws nodig hebben, kopen ze dat in de eerste of twe</w:t>
      </w:r>
      <w:r w:rsidRPr="008204BA">
        <w:rPr>
          <w:rFonts w:ascii="Verdana" w:hAnsi="Verdana"/>
          <w:sz w:val="22"/>
          <w:szCs w:val="22"/>
        </w:rPr>
        <w:t>ede winkel waar ze kijken. Daarna gaan ze het liefst naar huis. Vrouwen winkelen niet alleen om iets te kopen. Zij winkelen voor de gezelligheid. Als ze een vriend of man krijgen, is helaas voor vrouwen de gezelligheid er spoedig af. Manlief staat (on)gedu</w:t>
      </w:r>
      <w:r w:rsidRPr="008204BA">
        <w:rPr>
          <w:rFonts w:ascii="Verdana" w:hAnsi="Verdana"/>
          <w:sz w:val="22"/>
          <w:szCs w:val="22"/>
        </w:rPr>
        <w:t>ldig buiten te wachten als zijn vrouw de zoveelste winkel binnengaat. Zij gunt zich vervolgens geen tijd om rustig rond te kijken. Er met hem over babbelen lukt ook niet. Spoedig gaat ze weer zonder man op pad. Met een zus, schoonzus, dochter of vriendin i</w:t>
      </w:r>
      <w:r w:rsidRPr="008204BA">
        <w:rPr>
          <w:rFonts w:ascii="Verdana" w:hAnsi="Verdana"/>
          <w:sz w:val="22"/>
          <w:szCs w:val="22"/>
        </w:rPr>
        <w:t>s het winkelen toch leuker.</w:t>
      </w:r>
    </w:p>
    <w:p w:rsidR="00000000" w:rsidRPr="008204BA" w:rsidRDefault="009278B2">
      <w:pPr>
        <w:rPr>
          <w:rFonts w:ascii="Verdana" w:hAnsi="Verdana"/>
          <w:sz w:val="22"/>
          <w:szCs w:val="22"/>
        </w:rPr>
      </w:pPr>
      <w:r w:rsidRPr="008204BA">
        <w:rPr>
          <w:rFonts w:ascii="Verdana" w:hAnsi="Verdana"/>
          <w:sz w:val="22"/>
          <w:szCs w:val="22"/>
        </w:rPr>
        <w:tab/>
        <w:t>Vrouwen slaan cadeaus vroeg in. Ze vinden het leuk om de jarige te verrassen met iets waarop hij of zij niet rekent. Mannen stellen het kopen van cadeautjes zo lang mogelijk uit. Het liefst bespreken ze dat gewoon met hun vrouw</w:t>
      </w:r>
      <w:r w:rsidRPr="008204BA">
        <w:rPr>
          <w:rFonts w:ascii="Verdana" w:hAnsi="Verdana"/>
          <w:sz w:val="22"/>
          <w:szCs w:val="22"/>
        </w:rPr>
        <w:t>. Tegen haar zeggen ze dan: ‘Jij weet toch zelf het beste wat je hebben wilt.De kans is groot, dat ik als ik iets uit mijzelf koop, met het verkeerde thuiskom’. Ze gaan soms nog verder. Als eenmaal vaststaat wat hun vrouw voor haar verjaardag, voor moederd</w:t>
      </w:r>
      <w:r w:rsidRPr="008204BA">
        <w:rPr>
          <w:rFonts w:ascii="Verdana" w:hAnsi="Verdana"/>
          <w:sz w:val="22"/>
          <w:szCs w:val="22"/>
        </w:rPr>
        <w:t>ag of sinterklaas krijgt, vragen ze: ‘Kun je het niet zelf halen? Je fietst toch elke dag langs die winkel!’ Een man vindt zoiets gewoon handig, functioneel. Voor een vrouw is dat onaardig. Zij gaat voor het relationele. Zij wil zien dat haar man zich insp</w:t>
      </w:r>
      <w:r w:rsidRPr="008204BA">
        <w:rPr>
          <w:rFonts w:ascii="Verdana" w:hAnsi="Verdana"/>
          <w:sz w:val="22"/>
          <w:szCs w:val="22"/>
        </w:rPr>
        <w:t>ant voor haar. Het liefst zou ze door hem verrast worden.</w:t>
      </w:r>
    </w:p>
    <w:p w:rsidR="00000000" w:rsidRPr="008204BA" w:rsidRDefault="009278B2">
      <w:pPr>
        <w:rPr>
          <w:rFonts w:ascii="Verdana" w:hAnsi="Verdana"/>
          <w:sz w:val="22"/>
          <w:szCs w:val="22"/>
        </w:rPr>
      </w:pPr>
      <w:r w:rsidRPr="008204BA">
        <w:rPr>
          <w:rFonts w:ascii="Verdana" w:hAnsi="Verdana"/>
          <w:sz w:val="22"/>
          <w:szCs w:val="22"/>
        </w:rPr>
        <w:tab/>
        <w:t>Een man leest zijn boek in zijn eigen stoel. Of hij leest het op het plekje met het meeste licht. Een vrouw wil dat hij gezellig bij haar komt zitten op de bank (zoals in de verkeringstijd!). Als e</w:t>
      </w:r>
      <w:r w:rsidRPr="008204BA">
        <w:rPr>
          <w:rFonts w:ascii="Verdana" w:hAnsi="Verdana"/>
          <w:sz w:val="22"/>
          <w:szCs w:val="22"/>
        </w:rPr>
        <w:t>en vijfentwintig jaar getrouwde vrouw dat zegt, vindt hij dat lastig. ‘Ik zit hier beter!’ Als mannen druk zijn, kunnen ze hun trouwdag vergeten. Ze komen hun bed uit en denken aan hun werk. Pas in de loop van de dag dringt door dat dit hun trouwdag is. Al</w:t>
      </w:r>
      <w:r w:rsidRPr="008204BA">
        <w:rPr>
          <w:rFonts w:ascii="Verdana" w:hAnsi="Verdana"/>
          <w:sz w:val="22"/>
          <w:szCs w:val="22"/>
        </w:rPr>
        <w:t>s vrouwen op hun trouwdatum wakker worden, is dat het eerste waaraan ze denken.</w:t>
      </w:r>
    </w:p>
    <w:p w:rsidR="00000000" w:rsidRPr="008204BA" w:rsidRDefault="009278B2">
      <w:pPr>
        <w:rPr>
          <w:rFonts w:ascii="Verdana" w:hAnsi="Verdana"/>
          <w:sz w:val="22"/>
          <w:szCs w:val="22"/>
        </w:rPr>
      </w:pPr>
      <w:r w:rsidRPr="008204BA">
        <w:rPr>
          <w:rFonts w:ascii="Verdana" w:hAnsi="Verdana"/>
          <w:sz w:val="22"/>
          <w:szCs w:val="22"/>
        </w:rPr>
        <w:tab/>
        <w:t>Ik kan nog wel even doorgaan. De kern is: mannen zijn in eerste instantie bezig met wat nuttig en nodig is (heel vaak is dat hun werk) en pas in tweede instantie met de relati</w:t>
      </w:r>
      <w:r w:rsidRPr="008204BA">
        <w:rPr>
          <w:rFonts w:ascii="Verdana" w:hAnsi="Verdana"/>
          <w:sz w:val="22"/>
          <w:szCs w:val="22"/>
        </w:rPr>
        <w:t>es waarin ze leven. Bij vrouwen is dat precies andersom.</w:t>
      </w:r>
    </w:p>
    <w:p w:rsidR="009278B2" w:rsidRPr="008204BA" w:rsidRDefault="009278B2">
      <w:pPr>
        <w:rPr>
          <w:rFonts w:ascii="Verdana" w:hAnsi="Verdana"/>
          <w:sz w:val="22"/>
          <w:szCs w:val="22"/>
        </w:rPr>
      </w:pPr>
      <w:r w:rsidRPr="008204BA">
        <w:rPr>
          <w:rFonts w:ascii="Verdana" w:hAnsi="Verdana"/>
          <w:sz w:val="22"/>
          <w:szCs w:val="22"/>
        </w:rPr>
        <w:tab/>
        <w:t>Dit verschijnsel is vrij normaal, maar kan uit de hand lopen. Mannen kunnen zover gaan in hun functionele benadering van het leven, dat ze hun vrouw slechts aardig vinden als ze goed functioneert. D</w:t>
      </w:r>
      <w:r w:rsidRPr="008204BA">
        <w:rPr>
          <w:rFonts w:ascii="Verdana" w:hAnsi="Verdana"/>
          <w:sz w:val="22"/>
          <w:szCs w:val="22"/>
        </w:rPr>
        <w:t>at is vernederend. Hun vrouw is dan niet meer dan de handige huisvrouw of de goede moeder of zij staat slechts voor het tweede inkomen. Vrouwen kunnen zover gaan in hun relationele benadering van het leven, dat ze te veel van hun man onaardig en ongezellig</w:t>
      </w:r>
      <w:r w:rsidRPr="008204BA">
        <w:rPr>
          <w:rFonts w:ascii="Verdana" w:hAnsi="Verdana"/>
          <w:sz w:val="22"/>
          <w:szCs w:val="22"/>
        </w:rPr>
        <w:t xml:space="preserve"> gaan vinden. Bovendien maken vrouwen nog wel eens de fout dat ze wel willen dat hun man zijn liefde op de vrouwenmanier gaat uiten, maar ze willen er niet om vragen. ‘Het moet spontaan komen!’ In beide gevallen krijg je verwijdering die niet nodig is. Zow</w:t>
      </w:r>
      <w:r w:rsidRPr="008204BA">
        <w:rPr>
          <w:rFonts w:ascii="Verdana" w:hAnsi="Verdana"/>
          <w:sz w:val="22"/>
          <w:szCs w:val="22"/>
        </w:rPr>
        <w:t xml:space="preserve">el mannen als vrouwen kunnen elkaars </w:t>
      </w:r>
      <w:r w:rsidRPr="008204BA">
        <w:rPr>
          <w:rFonts w:ascii="Verdana" w:hAnsi="Verdana"/>
          <w:sz w:val="22"/>
          <w:szCs w:val="22"/>
        </w:rPr>
        <w:lastRenderedPageBreak/>
        <w:t>eigenheid accepteren en erover praten. Het eerste gaat mannen, het laatste gaat vrouwen beter af.</w:t>
      </w:r>
    </w:p>
    <w:sectPr w:rsidR="009278B2" w:rsidRPr="008204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4BA"/>
    <w:rsid w:val="008204BA"/>
    <w:rsid w:val="009278B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572</Words>
  <Characters>3147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Mannen gaan voor het functionele, vrouwen voor het relationele</vt:lpstr>
    </vt:vector>
  </TitlesOfParts>
  <Company/>
  <LinksUpToDate>false</LinksUpToDate>
  <CharactersWithSpaces>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Mannen gaan voor het functionele, vrouwen voor het relationele</dc:title>
  <dc:creator>N.C. van der Voet</dc:creator>
  <cp:lastModifiedBy>N.C. van der Voet</cp:lastModifiedBy>
  <cp:revision>2</cp:revision>
  <dcterms:created xsi:type="dcterms:W3CDTF">2016-08-15T19:50:00Z</dcterms:created>
  <dcterms:modified xsi:type="dcterms:W3CDTF">2016-08-15T19:50:00Z</dcterms:modified>
</cp:coreProperties>
</file>