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B22" w:rsidRPr="000C1BCE" w:rsidRDefault="00276B22">
      <w:pPr>
        <w:tabs>
          <w:tab w:val="left" w:pos="-1440"/>
          <w:tab w:val="left" w:pos="-720"/>
        </w:tabs>
        <w:spacing w:line="240" w:lineRule="atLeast"/>
        <w:jc w:val="both"/>
        <w:rPr>
          <w:rFonts w:ascii="Verdana" w:hAnsi="Verdana"/>
          <w:b/>
          <w:spacing w:val="-3"/>
        </w:rPr>
      </w:pPr>
      <w:r w:rsidRPr="000C1BCE">
        <w:rPr>
          <w:rFonts w:ascii="Verdana" w:hAnsi="Verdana"/>
          <w:b/>
          <w:spacing w:val="-3"/>
        </w:rPr>
        <w:t>He</w:t>
      </w:r>
      <w:r w:rsidR="000C1BCE">
        <w:rPr>
          <w:rFonts w:ascii="Verdana" w:hAnsi="Verdana"/>
          <w:b/>
          <w:spacing w:val="-3"/>
        </w:rPr>
        <w:t>eft een kind iets te willen</w:t>
      </w:r>
      <w:bookmarkStart w:id="0" w:name="_GoBack"/>
      <w:bookmarkEnd w:id="0"/>
      <w:r w:rsidRPr="000C1BCE">
        <w:rPr>
          <w:rFonts w:ascii="Verdana" w:hAnsi="Verdana"/>
          <w:b/>
          <w:spacing w:val="-3"/>
        </w:rPr>
        <w:t>?</w:t>
      </w:r>
      <w:r w:rsidRPr="000C1BCE">
        <w:rPr>
          <w:rFonts w:ascii="Verdana" w:hAnsi="Verdana"/>
          <w:b/>
          <w:spacing w:val="-3"/>
        </w:rPr>
        <w:fldChar w:fldCharType="begin"/>
      </w:r>
      <w:r w:rsidRPr="000C1BCE">
        <w:rPr>
          <w:rFonts w:ascii="Verdana" w:hAnsi="Verdana"/>
          <w:b/>
          <w:spacing w:val="-3"/>
        </w:rPr>
        <w:instrText xml:space="preserve">PRIVATE </w:instrText>
      </w:r>
      <w:r w:rsidRPr="000C1BCE">
        <w:rPr>
          <w:rFonts w:ascii="Verdana" w:hAnsi="Verdana"/>
          <w:b/>
          <w:spacing w:val="-3"/>
        </w:rPr>
      </w:r>
      <w:r w:rsidRPr="000C1BCE">
        <w:rPr>
          <w:rFonts w:ascii="Verdana" w:hAnsi="Verdana"/>
          <w:b/>
          <w:spacing w:val="-3"/>
        </w:rPr>
        <w:fldChar w:fldCharType="end"/>
      </w:r>
    </w:p>
    <w:p w:rsidR="00276B22" w:rsidRPr="000C1BCE" w:rsidRDefault="00276B22">
      <w:pPr>
        <w:tabs>
          <w:tab w:val="left" w:pos="-1440"/>
          <w:tab w:val="left" w:pos="-720"/>
        </w:tabs>
        <w:spacing w:line="240" w:lineRule="atLeast"/>
        <w:jc w:val="both"/>
        <w:rPr>
          <w:rFonts w:ascii="Verdana" w:hAnsi="Verdana"/>
          <w:spacing w:val="-3"/>
          <w:sz w:val="22"/>
          <w:szCs w:val="22"/>
        </w:rPr>
      </w:pPr>
    </w:p>
    <w:p w:rsidR="00276B22" w:rsidRPr="000C1BCE" w:rsidRDefault="00276B22">
      <w:pPr>
        <w:tabs>
          <w:tab w:val="left" w:pos="-1440"/>
          <w:tab w:val="left" w:pos="-720"/>
        </w:tabs>
        <w:spacing w:line="240" w:lineRule="atLeast"/>
        <w:jc w:val="both"/>
        <w:rPr>
          <w:rFonts w:ascii="Verdana" w:hAnsi="Verdana"/>
          <w:spacing w:val="-3"/>
          <w:sz w:val="22"/>
          <w:szCs w:val="22"/>
        </w:rPr>
      </w:pPr>
      <w:r w:rsidRPr="000C1BCE">
        <w:rPr>
          <w:rFonts w:ascii="Verdana" w:hAnsi="Verdana"/>
          <w:spacing w:val="-3"/>
          <w:sz w:val="22"/>
          <w:szCs w:val="22"/>
        </w:rPr>
        <w:t>Kinderen kunnen eigenwijs en dwingend optreden. Reeds bij kleine kinderen proberen wij daarom af te leren dat ze te vaak 'ik wil' zeggen. 'Ik wil een dropje', roept zoonlief van vier jaar. 'Jij wilt niets. Vraag het eerst maar eens netjes', is moeders reactie. Het dropje is te lekker om de knieval niet te maken. 'Mamma mag ik alstublieft een dropje', luidt het weerwoord. 'Goed zo, pak er maar één', is de beloning. Zo leer je kinderen af dat ze iets te willen hebben. Ze mógen iets. Tegenover de wil van het kind staat de gunst van de ouder. Kinderen hebben ook niets te willen, als ze opdrachten krijgen. Dan staat tegen</w:t>
      </w:r>
      <w:r w:rsidRPr="000C1BCE">
        <w:rPr>
          <w:rFonts w:ascii="Verdana" w:hAnsi="Verdana"/>
          <w:spacing w:val="-3"/>
          <w:sz w:val="22"/>
          <w:szCs w:val="22"/>
        </w:rPr>
        <w:softHyphen/>
        <w:t>over het willen van een kind het moeten van een ouder. 'Ruim de troep op, nu!' 'Ja maar, ik wil eerst nog de bladzij aflezen!' 'Niks bladzij aflezen. Jij ruimt nú je rommel op. Ik zeg dat dat moet!'</w:t>
      </w:r>
    </w:p>
    <w:p w:rsidR="00276B22" w:rsidRPr="000C1BCE" w:rsidRDefault="00276B22">
      <w:pPr>
        <w:tabs>
          <w:tab w:val="left" w:pos="-1440"/>
          <w:tab w:val="left" w:pos="-720"/>
        </w:tabs>
        <w:spacing w:line="240" w:lineRule="atLeast"/>
        <w:jc w:val="both"/>
        <w:rPr>
          <w:rFonts w:ascii="Verdana" w:hAnsi="Verdana"/>
          <w:spacing w:val="-3"/>
          <w:sz w:val="22"/>
          <w:szCs w:val="22"/>
        </w:rPr>
      </w:pPr>
      <w:r w:rsidRPr="000C1BCE">
        <w:rPr>
          <w:rFonts w:ascii="Verdana" w:hAnsi="Verdana"/>
          <w:spacing w:val="-3"/>
          <w:sz w:val="22"/>
          <w:szCs w:val="22"/>
        </w:rPr>
        <w:tab/>
        <w:t>Ouders en leerkrachten doen zo hun best om de eigen wil van het kind in goede banen te leiden. Daar is niets op tegen. Sommige ouders hebben zelfs opvoedkundige ondersteuning nodig om de wil van hun kind enigszins te kunnen buigen.</w:t>
      </w:r>
    </w:p>
    <w:p w:rsidR="00276B22" w:rsidRPr="000C1BCE" w:rsidRDefault="00276B22">
      <w:pPr>
        <w:tabs>
          <w:tab w:val="left" w:pos="-1440"/>
          <w:tab w:val="left" w:pos="-720"/>
        </w:tabs>
        <w:spacing w:line="240" w:lineRule="atLeast"/>
        <w:jc w:val="both"/>
        <w:rPr>
          <w:rFonts w:ascii="Verdana" w:hAnsi="Verdana"/>
          <w:spacing w:val="-3"/>
          <w:sz w:val="22"/>
          <w:szCs w:val="22"/>
        </w:rPr>
      </w:pPr>
    </w:p>
    <w:p w:rsidR="00276B22" w:rsidRPr="000C1BCE" w:rsidRDefault="00276B22">
      <w:pPr>
        <w:tabs>
          <w:tab w:val="left" w:pos="-1440"/>
          <w:tab w:val="left" w:pos="-720"/>
        </w:tabs>
        <w:spacing w:line="240" w:lineRule="atLeast"/>
        <w:jc w:val="both"/>
        <w:rPr>
          <w:rFonts w:ascii="Verdana" w:hAnsi="Verdana"/>
          <w:spacing w:val="-3"/>
          <w:sz w:val="22"/>
          <w:szCs w:val="22"/>
        </w:rPr>
      </w:pPr>
      <w:r w:rsidRPr="000C1BCE">
        <w:rPr>
          <w:rFonts w:ascii="Verdana" w:hAnsi="Verdana"/>
          <w:spacing w:val="-3"/>
          <w:sz w:val="22"/>
          <w:szCs w:val="22"/>
        </w:rPr>
        <w:t>Nu sla ik een hele periode over. Een volwassene komt bij de psycholoog terecht, laten we zeggen wegens depressiviteit. Wat doet die psycholoog (onder andere)? Hij probeert de eigen wil van de cliënt(e) te versterken. Hij ontdekt namelijk dat zijn cliënt(e) altijd doet wat anderen van hem (of haar) verwachten. 'Wat wil je zelf?' is een terugkerende vraag in de therapie. Wat is de reactie van de cliënt? 'Mijn wil is toch niet belangrijk? Ik moet het toch anderen naar de zin maken? Vroeger zei mijn moeder al dat ik niets te willen had. Mijn vrienden vroegen ook nooit wat ik wilde. Daarom deed ik maar gewoon wat zij zeiden.' De psycholoog probeert dan zijn cliënt(e) te laten luisteren naar de eigen wil en daaraan ook uiting te geven. Dat is een moeizaam leerproces. Het 'jij hebt niets te willen' uit de opvoeding zit er namelijk diep in. Soms is dat trouwens nog gefundeerd in het geloof. Het zou dan een teken van ootmoed zijn om je eigen wil te onderdrukken.</w:t>
      </w:r>
    </w:p>
    <w:p w:rsidR="00276B22" w:rsidRPr="000C1BCE" w:rsidRDefault="00276B22">
      <w:pPr>
        <w:tabs>
          <w:tab w:val="left" w:pos="-1440"/>
          <w:tab w:val="left" w:pos="-720"/>
        </w:tabs>
        <w:spacing w:line="240" w:lineRule="atLeast"/>
        <w:jc w:val="both"/>
        <w:rPr>
          <w:rFonts w:ascii="Verdana" w:hAnsi="Verdana"/>
          <w:spacing w:val="-3"/>
          <w:sz w:val="22"/>
          <w:szCs w:val="22"/>
        </w:rPr>
      </w:pPr>
    </w:p>
    <w:p w:rsidR="00276B22" w:rsidRPr="000C1BCE" w:rsidRDefault="00276B22">
      <w:pPr>
        <w:tabs>
          <w:tab w:val="left" w:pos="-1440"/>
          <w:tab w:val="left" w:pos="-720"/>
        </w:tabs>
        <w:spacing w:line="240" w:lineRule="atLeast"/>
        <w:jc w:val="both"/>
        <w:rPr>
          <w:rFonts w:ascii="Verdana" w:hAnsi="Verdana"/>
          <w:spacing w:val="-3"/>
          <w:sz w:val="22"/>
          <w:szCs w:val="22"/>
        </w:rPr>
      </w:pPr>
      <w:r w:rsidRPr="000C1BCE">
        <w:rPr>
          <w:rFonts w:ascii="Verdana" w:hAnsi="Verdana"/>
          <w:spacing w:val="-3"/>
          <w:sz w:val="22"/>
          <w:szCs w:val="22"/>
        </w:rPr>
        <w:t>Wie heeft er gelijk? De vader (of leerkracht) die de wil van een kind probeert te buigen of soms zelfs te breken? Of de psycholoog die de gebogen of gebroken wil probeert te helen? Als de opvoeders zich beperken tot het voorzichtig buigen van de wil, krijgen ze mijn vertrouwen. Als ze de wil van een kind op een botte of subtiele wijze telkens breken, niet. Dan is namelijk de schade groot, met name bij de gevoelige kinderen. Bij die kinderen wordt het uitgroeien tot zelfstandige persoonlijkheden er door gehinderd. Kinderen moeten opgevoed worden. Daarbij hoort het (bij)sturen van de wil. Daarbij hoort echter ook dat ouderen regelmatig aan een kind vragen: 'Wat wil je?' 'Hoe denk jij daarover?' Een kind moet in een veilige omgeving leren om op een goede manier uiting te geven aan de eigen wil. Dan kan het dat later in een onveilige omgeving ook. Er zijn ouders die gezond zelfbesef bij hun kind onderdrukken. Als dat kind vervolgens alles doet wat een vriendin</w:t>
      </w:r>
      <w:r w:rsidRPr="000C1BCE">
        <w:rPr>
          <w:rFonts w:ascii="Verdana" w:hAnsi="Verdana"/>
          <w:spacing w:val="-3"/>
          <w:sz w:val="22"/>
          <w:szCs w:val="22"/>
        </w:rPr>
        <w:softHyphen/>
        <w:t>netje wil, ook rare dingen, zeggen ze: 'Je moet eens van je afbijten!' Dat klopt niet. Je kunt niet tegen een kind zeggen: 'Jij hebt niets te willen' én 'Je moet eens van je afbijten!' Dat is tegenstrijdig. Veel kinderen gaan daarin dan toch wel hun eigen weg. De lieve kinderen kunnen dat niet. Die ontwikkelen juist schuldgevoelens als ze hun wil uiten (bijvoorbeeld tegenover een vriendin). Vervolgens voelen ze zich ook schuldig (tegenover de ouders) als ze achteraf te horen krijgen: 'Waarom heb je dat gedaan, je moet van je afbijten als anderen rare dingen van je vragen!'</w:t>
      </w:r>
    </w:p>
    <w:p w:rsidR="00276B22" w:rsidRPr="000C1BCE" w:rsidRDefault="00276B22">
      <w:pPr>
        <w:tabs>
          <w:tab w:val="left" w:pos="-1440"/>
          <w:tab w:val="left" w:pos="-720"/>
        </w:tabs>
        <w:spacing w:line="240" w:lineRule="atLeast"/>
        <w:jc w:val="both"/>
        <w:rPr>
          <w:rFonts w:ascii="Verdana" w:hAnsi="Verdana"/>
          <w:spacing w:val="-3"/>
          <w:sz w:val="22"/>
          <w:szCs w:val="22"/>
        </w:rPr>
      </w:pPr>
    </w:p>
    <w:p w:rsidR="00276B22" w:rsidRPr="000C1BCE" w:rsidRDefault="00276B22">
      <w:pPr>
        <w:tabs>
          <w:tab w:val="left" w:pos="-1440"/>
          <w:tab w:val="left" w:pos="-720"/>
        </w:tabs>
        <w:spacing w:line="240" w:lineRule="atLeast"/>
        <w:jc w:val="both"/>
        <w:rPr>
          <w:rFonts w:ascii="Verdana" w:hAnsi="Verdana"/>
          <w:spacing w:val="-3"/>
          <w:sz w:val="22"/>
          <w:szCs w:val="22"/>
        </w:rPr>
      </w:pPr>
      <w:r w:rsidRPr="000C1BCE">
        <w:rPr>
          <w:rFonts w:ascii="Verdana" w:hAnsi="Verdana"/>
          <w:spacing w:val="-3"/>
          <w:sz w:val="22"/>
          <w:szCs w:val="22"/>
        </w:rPr>
        <w:t xml:space="preserve">Onevenwichtige 'willetjes' van kinderen verdienen correctie. Met gezónd zelfbewustzijn van een kind, mogen ouders heel blij zijn. Als een kind nauwelijks iets </w:t>
      </w:r>
      <w:r w:rsidRPr="000C1BCE">
        <w:rPr>
          <w:rFonts w:ascii="Verdana" w:hAnsi="Verdana"/>
          <w:spacing w:val="-3"/>
          <w:sz w:val="22"/>
          <w:szCs w:val="22"/>
        </w:rPr>
        <w:lastRenderedPageBreak/>
        <w:t>van een eigen wil laat zien - van nature verlegen is - is het nodig dat de eigen wil juist gestimuleerd wordt. Het niet voldoende uitgroeien van de eigen wil kan een belangrijke bron van depressiviteit zijn in het latere leven. Dan komt (soms) de psycholoog op de proppen, die dan de schade probeert te herstellen.</w:t>
      </w:r>
    </w:p>
    <w:p w:rsidR="00276B22" w:rsidRPr="000C1BCE" w:rsidRDefault="00276B22">
      <w:pPr>
        <w:tabs>
          <w:tab w:val="left" w:pos="-1440"/>
          <w:tab w:val="left" w:pos="-720"/>
        </w:tabs>
        <w:spacing w:line="240" w:lineRule="atLeast"/>
        <w:jc w:val="both"/>
        <w:rPr>
          <w:rFonts w:ascii="Verdana" w:hAnsi="Verdana"/>
          <w:spacing w:val="-3"/>
          <w:sz w:val="22"/>
          <w:szCs w:val="22"/>
        </w:rPr>
      </w:pPr>
      <w:r w:rsidRPr="000C1BCE">
        <w:rPr>
          <w:rFonts w:ascii="Verdana" w:hAnsi="Verdana"/>
          <w:spacing w:val="-3"/>
          <w:sz w:val="22"/>
          <w:szCs w:val="22"/>
        </w:rPr>
        <w:tab/>
        <w:t>Hoe zit het nu vanuit het geloof? Is de eigen wil niet verdacht? Nee. Ootmoed en bescheidenheid hebben niets te maken met het uitschakelen van de menselijke wil. Integendeel, die wordt juist ingeschakeld in de dienst van God en de naaste. Wij mogen een kind niet de eigen wil afnemen. Een willoos kind is een robot. Die kan dus niet gehoorzamen, noch aan God, noch aan mensen. Willoze gehoorzaamheid is geen echte gehoorzaamheid, maar slaafsheid. Liefhebben veronderstelt toch ook de eigen wil? Het zou vreemd zijn als een man zijn vrouw niet wíl liefhebben. Een evenwichtig zelfbewust</w:t>
      </w:r>
      <w:r w:rsidRPr="000C1BCE">
        <w:rPr>
          <w:rFonts w:ascii="Verdana" w:hAnsi="Verdana"/>
          <w:spacing w:val="-3"/>
          <w:sz w:val="22"/>
          <w:szCs w:val="22"/>
        </w:rPr>
        <w:softHyphen/>
        <w:t>zijn is nodig om goed in relaties te kunnen leven, ook vanuit het geloof gezien.</w:t>
      </w:r>
    </w:p>
    <w:p w:rsidR="00276B22" w:rsidRPr="000C1BCE" w:rsidRDefault="00276B22">
      <w:pPr>
        <w:tabs>
          <w:tab w:val="left" w:pos="-1440"/>
          <w:tab w:val="left" w:pos="-720"/>
        </w:tabs>
        <w:spacing w:line="240" w:lineRule="atLeast"/>
        <w:jc w:val="both"/>
        <w:rPr>
          <w:rFonts w:ascii="Verdana" w:hAnsi="Verdana"/>
          <w:spacing w:val="-3"/>
          <w:sz w:val="22"/>
          <w:szCs w:val="22"/>
        </w:rPr>
      </w:pPr>
    </w:p>
    <w:p w:rsidR="00276B22" w:rsidRPr="000C1BCE" w:rsidRDefault="00276B22">
      <w:pPr>
        <w:tabs>
          <w:tab w:val="left" w:pos="-1440"/>
          <w:tab w:val="left" w:pos="-720"/>
        </w:tabs>
        <w:spacing w:line="240" w:lineRule="atLeast"/>
        <w:jc w:val="both"/>
        <w:rPr>
          <w:rFonts w:ascii="Verdana" w:hAnsi="Verdana"/>
          <w:spacing w:val="-3"/>
          <w:sz w:val="22"/>
          <w:szCs w:val="22"/>
        </w:rPr>
      </w:pPr>
    </w:p>
    <w:sectPr w:rsidR="00276B22" w:rsidRPr="000C1BCE" w:rsidSect="00276B22">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B0A" w:rsidRDefault="00362B0A">
      <w:pPr>
        <w:spacing w:line="20" w:lineRule="exact"/>
        <w:rPr>
          <w:rFonts w:cstheme="minorBidi"/>
        </w:rPr>
      </w:pPr>
    </w:p>
  </w:endnote>
  <w:endnote w:type="continuationSeparator" w:id="0">
    <w:p w:rsidR="00362B0A" w:rsidRDefault="00362B0A" w:rsidP="00276B22">
      <w:r>
        <w:rPr>
          <w:rFonts w:cstheme="minorBidi"/>
        </w:rPr>
        <w:t xml:space="preserve"> </w:t>
      </w:r>
    </w:p>
  </w:endnote>
  <w:endnote w:type="continuationNotice" w:id="1">
    <w:p w:rsidR="00362B0A" w:rsidRDefault="00362B0A" w:rsidP="00276B22">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B0A" w:rsidRDefault="00362B0A" w:rsidP="00276B22">
      <w:r>
        <w:rPr>
          <w:rFonts w:cstheme="minorBidi"/>
        </w:rPr>
        <w:separator/>
      </w:r>
    </w:p>
  </w:footnote>
  <w:footnote w:type="continuationSeparator" w:id="0">
    <w:p w:rsidR="00362B0A" w:rsidRDefault="00362B0A" w:rsidP="00276B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B22"/>
    <w:rsid w:val="000C1BCE"/>
    <w:rsid w:val="00276B22"/>
    <w:rsid w:val="00362B0A"/>
    <w:rsid w:val="00E3662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276B2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276B2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276B2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276B2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733</Words>
  <Characters>4033</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2016-08-17T10:40:00Z</dcterms:created>
  <dcterms:modified xsi:type="dcterms:W3CDTF">2016-08-17T10:40:00Z</dcterms:modified>
</cp:coreProperties>
</file>