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89" w:rsidRPr="00872A32" w:rsidRDefault="00DC5689" w:rsidP="00872A32">
      <w:pPr>
        <w:tabs>
          <w:tab w:val="left" w:pos="-1440"/>
          <w:tab w:val="left" w:pos="-720"/>
        </w:tabs>
        <w:spacing w:line="240" w:lineRule="atLeast"/>
        <w:rPr>
          <w:rFonts w:ascii="Verdana" w:hAnsi="Verdana"/>
          <w:b/>
          <w:spacing w:val="-3"/>
          <w:sz w:val="32"/>
          <w:szCs w:val="32"/>
        </w:rPr>
      </w:pPr>
      <w:r w:rsidRPr="00872A32">
        <w:rPr>
          <w:rFonts w:ascii="Verdana" w:hAnsi="Verdana"/>
          <w:b/>
          <w:spacing w:val="-3"/>
          <w:sz w:val="32"/>
          <w:szCs w:val="32"/>
        </w:rPr>
        <w:t>Werken voor een standbeeld</w:t>
      </w:r>
      <w:bookmarkStart w:id="0" w:name="_GoBack"/>
      <w:bookmarkEnd w:id="0"/>
      <w:r w:rsidRPr="00872A32">
        <w:rPr>
          <w:rFonts w:ascii="Verdana" w:hAnsi="Verdana"/>
          <w:b/>
          <w:spacing w:val="-3"/>
          <w:sz w:val="32"/>
          <w:szCs w:val="32"/>
        </w:rPr>
        <w:fldChar w:fldCharType="begin"/>
      </w:r>
      <w:r w:rsidRPr="00872A32">
        <w:rPr>
          <w:rFonts w:ascii="Verdana" w:hAnsi="Verdana"/>
          <w:b/>
          <w:spacing w:val="-3"/>
          <w:sz w:val="32"/>
          <w:szCs w:val="32"/>
        </w:rPr>
        <w:instrText xml:space="preserve">PRIVATE </w:instrText>
      </w:r>
      <w:r w:rsidRPr="00872A32">
        <w:rPr>
          <w:rFonts w:ascii="Verdana" w:hAnsi="Verdana"/>
          <w:b/>
          <w:spacing w:val="-3"/>
          <w:sz w:val="32"/>
          <w:szCs w:val="32"/>
        </w:rPr>
      </w:r>
      <w:r w:rsidRPr="00872A32">
        <w:rPr>
          <w:rFonts w:ascii="Verdana" w:hAnsi="Verdana"/>
          <w:b/>
          <w:spacing w:val="-3"/>
          <w:sz w:val="32"/>
          <w:szCs w:val="32"/>
        </w:rPr>
        <w:fldChar w:fldCharType="end"/>
      </w:r>
    </w:p>
    <w:p w:rsidR="00DC5689" w:rsidRPr="00872A32" w:rsidRDefault="00DC5689" w:rsidP="00872A32">
      <w:pPr>
        <w:tabs>
          <w:tab w:val="left" w:pos="-1440"/>
          <w:tab w:val="left" w:pos="-720"/>
        </w:tabs>
        <w:spacing w:line="240" w:lineRule="atLeast"/>
        <w:rPr>
          <w:rFonts w:ascii="Verdana" w:hAnsi="Verdana"/>
          <w:spacing w:val="-3"/>
          <w:sz w:val="22"/>
          <w:szCs w:val="22"/>
        </w:rPr>
      </w:pPr>
    </w:p>
    <w:p w:rsidR="00DC5689" w:rsidRPr="00872A32" w:rsidRDefault="00DC5689" w:rsidP="00872A32">
      <w:p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In Nederland worden weinig standbeelden opgericht. In sommige buitenlandse hoofdsteden staat er op bijna elke hoek van de straat één. Niet zo'n modern abstract geval, maar een stand</w:t>
      </w:r>
      <w:r w:rsidRPr="00872A32">
        <w:rPr>
          <w:rFonts w:ascii="Verdana" w:hAnsi="Verdana"/>
          <w:spacing w:val="-3"/>
          <w:sz w:val="22"/>
          <w:szCs w:val="22"/>
        </w:rPr>
        <w:softHyphen/>
        <w:t>beeld van een held of heldin. Meestal staat op een bordje te lezen voor welke generaal het is opge</w:t>
      </w:r>
      <w:r w:rsidRPr="00872A32">
        <w:rPr>
          <w:rFonts w:ascii="Verdana" w:hAnsi="Verdana"/>
          <w:spacing w:val="-3"/>
          <w:sz w:val="22"/>
          <w:szCs w:val="22"/>
        </w:rPr>
        <w:softHyphen/>
        <w:t>richt en hoeveel veldsla</w:t>
      </w:r>
      <w:r w:rsidRPr="00872A32">
        <w:rPr>
          <w:rFonts w:ascii="Verdana" w:hAnsi="Verdana"/>
          <w:spacing w:val="-3"/>
          <w:sz w:val="22"/>
          <w:szCs w:val="22"/>
        </w:rPr>
        <w:softHyphen/>
        <w:t>gen deze man heeft uitgevochten. In Nederland zijn we erg nuchter. Er zijn slechts enige helden of grote geleerden in brons of steen uitge</w:t>
      </w:r>
      <w:r w:rsidRPr="00872A32">
        <w:rPr>
          <w:rFonts w:ascii="Verdana" w:hAnsi="Verdana"/>
          <w:spacing w:val="-3"/>
          <w:sz w:val="22"/>
          <w:szCs w:val="22"/>
        </w:rPr>
        <w:softHyphen/>
        <w:t>beeld.</w:t>
      </w:r>
    </w:p>
    <w:p w:rsidR="00DC5689" w:rsidRPr="00872A32" w:rsidRDefault="00DC5689" w:rsidP="00872A32">
      <w:p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ab/>
        <w:t>Voor één groep Nederlanders is dit erg jammer: de worka</w:t>
      </w:r>
      <w:r w:rsidRPr="00872A32">
        <w:rPr>
          <w:rFonts w:ascii="Verdana" w:hAnsi="Verdana"/>
          <w:spacing w:val="-3"/>
          <w:sz w:val="22"/>
          <w:szCs w:val="22"/>
        </w:rPr>
        <w:softHyphen/>
        <w:t>holics. Dat zijn de mensen die verslaafd zijn aan werken. Hun werk is hun leven en hun leven is werken. Het zijn de mannen die een tijdrovende baan hebben. Ze zitten in diverse besturen of raden. Ze studeren er bij. Ze hebben meestal ook nog een gezin. Het zijn de vrou</w:t>
      </w:r>
      <w:r w:rsidRPr="00872A32">
        <w:rPr>
          <w:rFonts w:ascii="Verdana" w:hAnsi="Verdana"/>
          <w:spacing w:val="-3"/>
          <w:sz w:val="22"/>
          <w:szCs w:val="22"/>
        </w:rPr>
        <w:softHyphen/>
        <w:t>wen die een (deel</w:t>
      </w:r>
      <w:r w:rsidRPr="00872A32">
        <w:rPr>
          <w:rFonts w:ascii="Verdana" w:hAnsi="Verdana"/>
          <w:spacing w:val="-3"/>
          <w:sz w:val="22"/>
          <w:szCs w:val="22"/>
        </w:rPr>
        <w:softHyphen/>
        <w:t>tijd)baan hebben en allerlei vrij</w:t>
      </w:r>
      <w:r w:rsidRPr="00872A32">
        <w:rPr>
          <w:rFonts w:ascii="Verdana" w:hAnsi="Verdana"/>
          <w:spacing w:val="-3"/>
          <w:sz w:val="22"/>
          <w:szCs w:val="22"/>
        </w:rPr>
        <w:softHyphen/>
        <w:t>willigers-, verenigings- of commissiewerk doen. Tegelijk willen ze, als ze kinderen hebben, een perfecte moeder zijn. Je vindt ze in alle be</w:t>
      </w:r>
      <w:r w:rsidRPr="00872A32">
        <w:rPr>
          <w:rFonts w:ascii="Verdana" w:hAnsi="Verdana"/>
          <w:spacing w:val="-3"/>
          <w:sz w:val="22"/>
          <w:szCs w:val="22"/>
        </w:rPr>
        <w:softHyphen/>
        <w:t>roepsgroe</w:t>
      </w:r>
      <w:r w:rsidRPr="00872A32">
        <w:rPr>
          <w:rFonts w:ascii="Verdana" w:hAnsi="Verdana"/>
          <w:spacing w:val="-3"/>
          <w:sz w:val="22"/>
          <w:szCs w:val="22"/>
        </w:rPr>
        <w:softHyphen/>
        <w:t>pen: politici, predi</w:t>
      </w:r>
      <w:r w:rsidRPr="00872A32">
        <w:rPr>
          <w:rFonts w:ascii="Verdana" w:hAnsi="Verdana"/>
          <w:spacing w:val="-3"/>
          <w:sz w:val="22"/>
          <w:szCs w:val="22"/>
        </w:rPr>
        <w:softHyphen/>
        <w:t>kanten, schrij</w:t>
      </w:r>
      <w:r w:rsidRPr="00872A32">
        <w:rPr>
          <w:rFonts w:ascii="Verdana" w:hAnsi="Verdana"/>
          <w:spacing w:val="-3"/>
          <w:sz w:val="22"/>
          <w:szCs w:val="22"/>
        </w:rPr>
        <w:softHyphen/>
        <w:t>vers, zaken</w:t>
      </w:r>
      <w:r w:rsidRPr="00872A32">
        <w:rPr>
          <w:rFonts w:ascii="Verdana" w:hAnsi="Verdana"/>
          <w:spacing w:val="-3"/>
          <w:sz w:val="22"/>
          <w:szCs w:val="22"/>
        </w:rPr>
        <w:softHyphen/>
        <w:t>lui, verpleegkundigen, juris</w:t>
      </w:r>
      <w:r w:rsidRPr="00872A32">
        <w:rPr>
          <w:rFonts w:ascii="Verdana" w:hAnsi="Verdana"/>
          <w:spacing w:val="-3"/>
          <w:sz w:val="22"/>
          <w:szCs w:val="22"/>
        </w:rPr>
        <w:softHyphen/>
        <w:t>ten, maat</w:t>
      </w:r>
      <w:r w:rsidRPr="00872A32">
        <w:rPr>
          <w:rFonts w:ascii="Verdana" w:hAnsi="Verdana"/>
          <w:spacing w:val="-3"/>
          <w:sz w:val="22"/>
          <w:szCs w:val="22"/>
        </w:rPr>
        <w:softHyphen/>
        <w:t>schappelijk wer</w:t>
      </w:r>
      <w:r w:rsidRPr="00872A32">
        <w:rPr>
          <w:rFonts w:ascii="Verdana" w:hAnsi="Verdana"/>
          <w:spacing w:val="-3"/>
          <w:sz w:val="22"/>
          <w:szCs w:val="22"/>
        </w:rPr>
        <w:softHyphen/>
        <w:t>kers, enzo</w:t>
      </w:r>
      <w:r w:rsidRPr="00872A32">
        <w:rPr>
          <w:rFonts w:ascii="Verdana" w:hAnsi="Verdana"/>
          <w:spacing w:val="-3"/>
          <w:sz w:val="22"/>
          <w:szCs w:val="22"/>
        </w:rPr>
        <w:softHyphen/>
        <w:t xml:space="preserve">voort. </w:t>
      </w:r>
    </w:p>
    <w:p w:rsidR="00DC5689" w:rsidRPr="00872A32" w:rsidRDefault="00DC5689" w:rsidP="00872A32">
      <w:p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ab/>
        <w:t>Het is beslist niet de bedoeling dat u vanaf nu alle ijverige mensen gaat aanzien voor werkverslááfden. Om dat te voorkomen, geef ik een reeks kenmerken van echte workaho</w:t>
      </w:r>
      <w:r w:rsidRPr="00872A32">
        <w:rPr>
          <w:rFonts w:ascii="Verdana" w:hAnsi="Verdana"/>
          <w:spacing w:val="-3"/>
          <w:sz w:val="22"/>
          <w:szCs w:val="22"/>
        </w:rPr>
        <w:softHyphen/>
        <w:t>lics.</w:t>
      </w:r>
    </w:p>
    <w:p w:rsidR="00DC5689" w:rsidRPr="00872A32" w:rsidRDefault="00DC5689" w:rsidP="00872A32">
      <w:pPr>
        <w:tabs>
          <w:tab w:val="left" w:pos="-1440"/>
          <w:tab w:val="left" w:pos="-720"/>
        </w:tabs>
        <w:spacing w:line="240" w:lineRule="atLeast"/>
        <w:rPr>
          <w:rFonts w:ascii="Verdana" w:hAnsi="Verdana"/>
          <w:spacing w:val="-3"/>
          <w:sz w:val="22"/>
          <w:szCs w:val="22"/>
        </w:rPr>
      </w:pP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 xml:space="preserve">Ze doen hun werk zo graag dat ze niet van ophouden weten. Ze kunnen het overwerk niet beperken. Ook de vrije tijd thuis wordt gevuld met werken. Ze hebben nooit tijd voor spontane sociale kontakten. Alles draait om plicht, plicht, plicht. Zelfs als er </w:t>
      </w:r>
      <w:r w:rsidR="00872A32">
        <w:rPr>
          <w:rFonts w:ascii="Verdana" w:hAnsi="Verdana"/>
          <w:spacing w:val="-3"/>
          <w:sz w:val="22"/>
          <w:szCs w:val="22"/>
        </w:rPr>
        <w:t>verdriet</w:t>
      </w:r>
      <w:r w:rsidRPr="00872A32">
        <w:rPr>
          <w:rFonts w:ascii="Verdana" w:hAnsi="Verdana"/>
          <w:spacing w:val="-3"/>
          <w:sz w:val="22"/>
          <w:szCs w:val="22"/>
        </w:rPr>
        <w:t xml:space="preserve"> is in de familie, gaat het werk nog voor.</w:t>
      </w: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Als ze niets te doen hebben, zijn ze onrustig en gespannen. Ze kunnen zich zelfs niet in de vakantie of op een verjaardag ont</w:t>
      </w:r>
      <w:r w:rsidRPr="00872A32">
        <w:rPr>
          <w:rFonts w:ascii="Verdana" w:hAnsi="Verdana"/>
          <w:spacing w:val="-3"/>
          <w:sz w:val="22"/>
          <w:szCs w:val="22"/>
        </w:rPr>
        <w:softHyphen/>
        <w:t xml:space="preserve">spannen. </w:t>
      </w: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Ze staan dikwijls zo onder druk dat ze snel cha</w:t>
      </w:r>
      <w:r w:rsidRPr="00872A32">
        <w:rPr>
          <w:rFonts w:ascii="Verdana" w:hAnsi="Verdana"/>
          <w:spacing w:val="-3"/>
          <w:sz w:val="22"/>
          <w:szCs w:val="22"/>
        </w:rPr>
        <w:softHyphen/>
        <w:t>grijnig worden. Meest</w:t>
      </w:r>
      <w:r w:rsidRPr="00872A32">
        <w:rPr>
          <w:rFonts w:ascii="Verdana" w:hAnsi="Verdana"/>
          <w:spacing w:val="-3"/>
          <w:sz w:val="22"/>
          <w:szCs w:val="22"/>
        </w:rPr>
        <w:softHyphen/>
        <w:t>al komen ze nachtrust te kort. Soms moeten ze kalmerende midde</w:t>
      </w:r>
      <w:r w:rsidRPr="00872A32">
        <w:rPr>
          <w:rFonts w:ascii="Verdana" w:hAnsi="Verdana"/>
          <w:spacing w:val="-3"/>
          <w:sz w:val="22"/>
          <w:szCs w:val="22"/>
        </w:rPr>
        <w:softHyphen/>
        <w:t>len slikken om lichamelijke klachten (hoofd</w:t>
      </w:r>
      <w:r w:rsidRPr="00872A32">
        <w:rPr>
          <w:rFonts w:ascii="Verdana" w:hAnsi="Verdana"/>
          <w:spacing w:val="-3"/>
          <w:sz w:val="22"/>
          <w:szCs w:val="22"/>
        </w:rPr>
        <w:softHyphen/>
        <w:t>pijn bijv.) te onderdrukken.</w:t>
      </w: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Ze vinden zichzelf belangrijk. Sommigen lopen ermee te koop door regelmatig te vertel</w:t>
      </w:r>
      <w:r w:rsidRPr="00872A32">
        <w:rPr>
          <w:rFonts w:ascii="Verdana" w:hAnsi="Verdana"/>
          <w:spacing w:val="-3"/>
          <w:sz w:val="22"/>
          <w:szCs w:val="22"/>
        </w:rPr>
        <w:softHyphen/>
        <w:t>len waar ze druk mee zijn. Anderen laten indirect blij</w:t>
      </w:r>
      <w:r w:rsidRPr="00872A32">
        <w:rPr>
          <w:rFonts w:ascii="Verdana" w:hAnsi="Verdana"/>
          <w:spacing w:val="-3"/>
          <w:sz w:val="22"/>
          <w:szCs w:val="22"/>
        </w:rPr>
        <w:softHyphen/>
        <w:t>ken dat ze interes</w:t>
      </w:r>
      <w:r w:rsidRPr="00872A32">
        <w:rPr>
          <w:rFonts w:ascii="Verdana" w:hAnsi="Verdana"/>
          <w:spacing w:val="-3"/>
          <w:sz w:val="22"/>
          <w:szCs w:val="22"/>
        </w:rPr>
        <w:softHyphen/>
        <w:t>sant zijn door voortdu</w:t>
      </w:r>
      <w:r w:rsidRPr="00872A32">
        <w:rPr>
          <w:rFonts w:ascii="Verdana" w:hAnsi="Verdana"/>
          <w:spacing w:val="-3"/>
          <w:sz w:val="22"/>
          <w:szCs w:val="22"/>
        </w:rPr>
        <w:softHyphen/>
        <w:t>rend te klagen dat ze het zo druk hebben en dat ze nergens gemist kunnen worden.</w:t>
      </w: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Ze zeggen dat anderen zo weinig doen maar kunnen geen werk delegeren. Ze willen zelf overal met hun neus bovenop zitten en denken voortdurend dat ze zelf bepaald werk beter aankunnen dan anderen.</w:t>
      </w: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Ze genieten als een ander zegt: 'Hoe kun jij dat toch allemaal bijhouden?' Daarmee wordt de gedachte versterkt dat ze geschikt zijn om grootse prestaties te volbren</w:t>
      </w:r>
      <w:r w:rsidRPr="00872A32">
        <w:rPr>
          <w:rFonts w:ascii="Verdana" w:hAnsi="Verdana"/>
          <w:spacing w:val="-3"/>
          <w:sz w:val="22"/>
          <w:szCs w:val="22"/>
        </w:rPr>
        <w:softHyphen/>
        <w:t xml:space="preserve">gen. </w:t>
      </w: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 xml:space="preserve">Ze kijken er </w:t>
      </w:r>
      <w:r w:rsidR="00872A32">
        <w:rPr>
          <w:rFonts w:ascii="Verdana" w:hAnsi="Verdana"/>
          <w:spacing w:val="-3"/>
          <w:sz w:val="22"/>
          <w:szCs w:val="22"/>
        </w:rPr>
        <w:t>quasi</w:t>
      </w:r>
      <w:r w:rsidRPr="00872A32">
        <w:rPr>
          <w:rFonts w:ascii="Verdana" w:hAnsi="Verdana"/>
          <w:spacing w:val="-3"/>
          <w:sz w:val="22"/>
          <w:szCs w:val="22"/>
        </w:rPr>
        <w:t>-ernstig bij als iemand zegt dat ze er slecht uitzien en minder zouden moeten gaan werken. Hen op dit punt vermanen heeft geen zin. Ze veranderen toch niet. Ze leven alsof zij geen hartinfarct kunnen krijgen.</w:t>
      </w: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Ze vinden het jammer als ze arbeidsin</w:t>
      </w:r>
      <w:r w:rsidRPr="00872A32">
        <w:rPr>
          <w:rFonts w:ascii="Verdana" w:hAnsi="Verdana"/>
          <w:spacing w:val="-3"/>
          <w:sz w:val="22"/>
          <w:szCs w:val="22"/>
        </w:rPr>
        <w:softHyphen/>
        <w:t>tensief werk moeten doen waarvan de anderen niets merken. Ze zorgen er dan wel voor dat in een jaarverslag staat hoeveel uren ze precies gewerkt hebben. Dan kunnen de anderen toch nog bewonderend kijken.</w:t>
      </w: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Ze doen indrukwekkend, maar in werkelijkheid hebben ze soms een heel laag zelfvertrouwen. Ze ontlenen hun eigen identiteit aan hun werk. Zonder hun werk zouden ze niemand zijn.</w:t>
      </w:r>
    </w:p>
    <w:p w:rsidR="00DC5689" w:rsidRPr="00872A32" w:rsidRDefault="00DC5689" w:rsidP="00872A32">
      <w:pPr>
        <w:numPr>
          <w:ilvl w:val="0"/>
          <w:numId w:val="3"/>
        </w:num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Ze werken om eer te ontvangen. Soms ligt dat er duimendik bovenop. Soms blijft het verborgen. De diepste drijfveer achter al hun arbeid is het (figuurlijke) standbeeld dat ze willen verdienen.</w:t>
      </w:r>
    </w:p>
    <w:p w:rsidR="00DC5689" w:rsidRPr="00872A32" w:rsidRDefault="00DC5689" w:rsidP="00872A32">
      <w:pPr>
        <w:tabs>
          <w:tab w:val="left" w:pos="-1440"/>
          <w:tab w:val="left" w:pos="-720"/>
        </w:tabs>
        <w:spacing w:line="240" w:lineRule="atLeast"/>
        <w:rPr>
          <w:rFonts w:ascii="Verdana" w:hAnsi="Verdana"/>
          <w:spacing w:val="-3"/>
          <w:sz w:val="22"/>
          <w:szCs w:val="22"/>
        </w:rPr>
      </w:pPr>
    </w:p>
    <w:p w:rsidR="00DC5689" w:rsidRPr="00872A32" w:rsidRDefault="00DC5689" w:rsidP="00872A32">
      <w:p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Arme werkverslaafden! De kans dat ze een standbeeld krijgen is zeer gering. Hun naam zal spoedig vergeten zijn bij de colle</w:t>
      </w:r>
      <w:r w:rsidRPr="00872A32">
        <w:rPr>
          <w:rFonts w:ascii="Verdana" w:hAnsi="Verdana"/>
          <w:spacing w:val="-3"/>
          <w:sz w:val="22"/>
          <w:szCs w:val="22"/>
        </w:rPr>
        <w:softHyphen/>
        <w:t xml:space="preserve">ga's, als ze met pensioen gaan. De beroemde nota's die ze geschreven hebben, worden, als ze weg zijn, vervangen door even beroemde nota's van anderen. De nieuwe voorzitter doet het misschien beter dan zij het ooit gedaan hebben. </w:t>
      </w:r>
    </w:p>
    <w:p w:rsidR="00DC5689" w:rsidRPr="00872A32" w:rsidRDefault="00DC5689" w:rsidP="00872A32">
      <w:pPr>
        <w:tabs>
          <w:tab w:val="left" w:pos="-1440"/>
          <w:tab w:val="left" w:pos="-720"/>
        </w:tabs>
        <w:spacing w:line="240" w:lineRule="atLeast"/>
        <w:rPr>
          <w:rFonts w:ascii="Verdana" w:hAnsi="Verdana"/>
          <w:spacing w:val="-3"/>
          <w:sz w:val="22"/>
          <w:szCs w:val="22"/>
        </w:rPr>
      </w:pPr>
      <w:r w:rsidRPr="00872A32">
        <w:rPr>
          <w:rFonts w:ascii="Verdana" w:hAnsi="Verdana"/>
          <w:spacing w:val="-3"/>
          <w:sz w:val="22"/>
          <w:szCs w:val="22"/>
        </w:rPr>
        <w:tab/>
        <w:t>De laat</w:t>
      </w:r>
      <w:r w:rsidRPr="00872A32">
        <w:rPr>
          <w:rFonts w:ascii="Verdana" w:hAnsi="Verdana"/>
          <w:spacing w:val="-3"/>
          <w:sz w:val="22"/>
          <w:szCs w:val="22"/>
        </w:rPr>
        <w:softHyphen/>
        <w:t>sten die een stand</w:t>
      </w:r>
      <w:r w:rsidRPr="00872A32">
        <w:rPr>
          <w:rFonts w:ascii="Verdana" w:hAnsi="Verdana"/>
          <w:spacing w:val="-3"/>
          <w:sz w:val="22"/>
          <w:szCs w:val="22"/>
        </w:rPr>
        <w:softHyphen/>
        <w:t>beeld voor hen oprichten zijn de familiele</w:t>
      </w:r>
      <w:r w:rsidRPr="00872A32">
        <w:rPr>
          <w:rFonts w:ascii="Verdana" w:hAnsi="Verdana"/>
          <w:spacing w:val="-3"/>
          <w:sz w:val="22"/>
          <w:szCs w:val="22"/>
        </w:rPr>
        <w:softHyphen/>
        <w:t xml:space="preserve">den. Hun kinderen hebben </w:t>
      </w:r>
      <w:proofErr w:type="spellStart"/>
      <w:r w:rsidRPr="00872A32">
        <w:rPr>
          <w:rFonts w:ascii="Verdana" w:hAnsi="Verdana"/>
          <w:spacing w:val="-3"/>
          <w:sz w:val="22"/>
          <w:szCs w:val="22"/>
        </w:rPr>
        <w:t>mi</w:t>
      </w:r>
      <w:r w:rsidRPr="00872A32">
        <w:rPr>
          <w:rFonts w:ascii="Verdana" w:hAnsi="Verdana"/>
          <w:spacing w:val="-3"/>
          <w:sz w:val="22"/>
          <w:szCs w:val="22"/>
        </w:rPr>
        <w:softHyphen/>
        <w:t>schien</w:t>
      </w:r>
      <w:proofErr w:type="spellEnd"/>
      <w:r w:rsidRPr="00872A32">
        <w:rPr>
          <w:rFonts w:ascii="Verdana" w:hAnsi="Verdana"/>
          <w:spacing w:val="-3"/>
          <w:sz w:val="22"/>
          <w:szCs w:val="22"/>
        </w:rPr>
        <w:t xml:space="preserve"> wel een beroemde ouder gehad, maar ze hebben weinig aan hem of haar gehad als vader of moe</w:t>
      </w:r>
      <w:r w:rsidRPr="00872A32">
        <w:rPr>
          <w:rFonts w:ascii="Verdana" w:hAnsi="Verdana"/>
          <w:spacing w:val="-3"/>
          <w:sz w:val="22"/>
          <w:szCs w:val="22"/>
        </w:rPr>
        <w:softHyphen/>
        <w:t>der. Mensen van wie het leven uit werken bestaat, ver</w:t>
      </w:r>
      <w:r w:rsidRPr="00872A32">
        <w:rPr>
          <w:rFonts w:ascii="Verdana" w:hAnsi="Verdana"/>
          <w:spacing w:val="-3"/>
          <w:sz w:val="22"/>
          <w:szCs w:val="22"/>
        </w:rPr>
        <w:softHyphen/>
        <w:t>spreiden meestal niet zoveel warmte om zich heen.</w:t>
      </w:r>
    </w:p>
    <w:p w:rsidR="00DC5689" w:rsidRPr="00872A32" w:rsidRDefault="00DC5689" w:rsidP="00872A32">
      <w:pPr>
        <w:tabs>
          <w:tab w:val="left" w:pos="-1440"/>
          <w:tab w:val="left" w:pos="-720"/>
        </w:tabs>
        <w:spacing w:line="240" w:lineRule="atLeast"/>
        <w:rPr>
          <w:rFonts w:ascii="Verdana" w:hAnsi="Verdana"/>
          <w:spacing w:val="-3"/>
          <w:sz w:val="22"/>
          <w:szCs w:val="22"/>
        </w:rPr>
      </w:pPr>
    </w:p>
    <w:sectPr w:rsidR="00DC5689" w:rsidRPr="00872A32" w:rsidSect="00DC5689">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D7" w:rsidRDefault="008848D7">
      <w:pPr>
        <w:spacing w:line="20" w:lineRule="exact"/>
        <w:rPr>
          <w:rFonts w:cstheme="minorBidi"/>
        </w:rPr>
      </w:pPr>
    </w:p>
  </w:endnote>
  <w:endnote w:type="continuationSeparator" w:id="0">
    <w:p w:rsidR="008848D7" w:rsidRDefault="008848D7" w:rsidP="00DC5689">
      <w:r>
        <w:rPr>
          <w:rFonts w:cstheme="minorBidi"/>
        </w:rPr>
        <w:t xml:space="preserve"> </w:t>
      </w:r>
    </w:p>
  </w:endnote>
  <w:endnote w:type="continuationNotice" w:id="1">
    <w:p w:rsidR="008848D7" w:rsidRDefault="008848D7" w:rsidP="00DC5689">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D7" w:rsidRDefault="008848D7" w:rsidP="00DC5689">
      <w:r>
        <w:rPr>
          <w:rFonts w:cstheme="minorBidi"/>
        </w:rPr>
        <w:separator/>
      </w:r>
    </w:p>
  </w:footnote>
  <w:footnote w:type="continuationSeparator" w:id="0">
    <w:p w:rsidR="008848D7" w:rsidRDefault="008848D7" w:rsidP="00DC5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36A2B2A"/>
    <w:multiLevelType w:val="hybridMultilevel"/>
    <w:tmpl w:val="60D64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546C23"/>
    <w:multiLevelType w:val="hybridMultilevel"/>
    <w:tmpl w:val="D22A11BE"/>
    <w:lvl w:ilvl="0" w:tplc="6B7A7EB2">
      <w:numFmt w:val="bullet"/>
      <w:lvlText w:val=""/>
      <w:lvlJc w:val="left"/>
      <w:pPr>
        <w:ind w:left="720" w:hanging="360"/>
      </w:pPr>
      <w:rPr>
        <w:rFonts w:ascii="Symbol" w:eastAsiaTheme="minorEastAsia" w:hAnsi="Symbol" w:cs="CG Times 12p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89"/>
    <w:rsid w:val="00872A32"/>
    <w:rsid w:val="008848D7"/>
    <w:rsid w:val="00DC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DC5689"/>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DC5689"/>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DC5689"/>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DC5689"/>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2</cp:revision>
  <dcterms:created xsi:type="dcterms:W3CDTF">2016-08-17T17:36:00Z</dcterms:created>
  <dcterms:modified xsi:type="dcterms:W3CDTF">2016-08-17T17:36:00Z</dcterms:modified>
</cp:coreProperties>
</file>