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46A" w:rsidRPr="001755CC" w:rsidRDefault="00BD046A" w:rsidP="001755CC">
      <w:pPr>
        <w:tabs>
          <w:tab w:val="left" w:pos="-1440"/>
          <w:tab w:val="left" w:pos="-720"/>
        </w:tabs>
        <w:spacing w:line="240" w:lineRule="atLeast"/>
        <w:rPr>
          <w:rFonts w:ascii="Verdana" w:hAnsi="Verdana"/>
          <w:b/>
          <w:spacing w:val="-3"/>
          <w:sz w:val="32"/>
          <w:szCs w:val="32"/>
        </w:rPr>
      </w:pPr>
      <w:r w:rsidRPr="001755CC">
        <w:rPr>
          <w:rFonts w:ascii="Verdana" w:hAnsi="Verdana"/>
          <w:b/>
          <w:spacing w:val="-3"/>
          <w:sz w:val="32"/>
          <w:szCs w:val="32"/>
        </w:rPr>
        <w:t>Stiefouders en -kinderen hebben het niet altijd gemakkelijk</w:t>
      </w:r>
      <w:r w:rsidRPr="001755CC">
        <w:rPr>
          <w:rFonts w:ascii="Verdana" w:hAnsi="Verdana"/>
          <w:b/>
          <w:spacing w:val="-3"/>
          <w:sz w:val="32"/>
          <w:szCs w:val="32"/>
        </w:rPr>
        <w:fldChar w:fldCharType="begin"/>
      </w:r>
      <w:r w:rsidRPr="001755CC">
        <w:rPr>
          <w:rFonts w:ascii="Verdana" w:hAnsi="Verdana"/>
          <w:b/>
          <w:spacing w:val="-3"/>
          <w:sz w:val="32"/>
          <w:szCs w:val="32"/>
        </w:rPr>
        <w:instrText xml:space="preserve">PRIVATE </w:instrText>
      </w:r>
      <w:r w:rsidRPr="001755CC">
        <w:rPr>
          <w:rFonts w:ascii="Verdana" w:hAnsi="Verdana"/>
          <w:b/>
          <w:spacing w:val="-3"/>
          <w:sz w:val="32"/>
          <w:szCs w:val="32"/>
        </w:rPr>
      </w:r>
      <w:r w:rsidRPr="001755CC">
        <w:rPr>
          <w:rFonts w:ascii="Verdana" w:hAnsi="Verdana"/>
          <w:b/>
          <w:spacing w:val="-3"/>
          <w:sz w:val="32"/>
          <w:szCs w:val="32"/>
        </w:rPr>
        <w:fldChar w:fldCharType="end"/>
      </w:r>
    </w:p>
    <w:p w:rsidR="00BD046A" w:rsidRPr="001755CC" w:rsidRDefault="00BD046A" w:rsidP="001755CC">
      <w:pPr>
        <w:tabs>
          <w:tab w:val="left" w:pos="-1440"/>
          <w:tab w:val="left" w:pos="-720"/>
        </w:tabs>
        <w:spacing w:line="240" w:lineRule="atLeast"/>
        <w:rPr>
          <w:rFonts w:ascii="Verdana" w:hAnsi="Verdana"/>
          <w:spacing w:val="-3"/>
          <w:sz w:val="22"/>
          <w:szCs w:val="22"/>
        </w:rPr>
      </w:pPr>
    </w:p>
    <w:p w:rsidR="00BD046A" w:rsidRPr="001755CC" w:rsidRDefault="00BD046A" w:rsidP="001755CC">
      <w:pPr>
        <w:tabs>
          <w:tab w:val="left" w:pos="-1440"/>
          <w:tab w:val="left" w:pos="-720"/>
        </w:tabs>
        <w:spacing w:line="240" w:lineRule="atLeast"/>
        <w:rPr>
          <w:rFonts w:ascii="Verdana" w:hAnsi="Verdana"/>
          <w:spacing w:val="-3"/>
          <w:sz w:val="22"/>
          <w:szCs w:val="22"/>
        </w:rPr>
      </w:pPr>
      <w:r w:rsidRPr="001755CC">
        <w:rPr>
          <w:rFonts w:ascii="Verdana" w:hAnsi="Verdana"/>
          <w:spacing w:val="-3"/>
          <w:sz w:val="22"/>
          <w:szCs w:val="22"/>
        </w:rPr>
        <w:t>Ongeveer vijftig procent van de alleenstaande ouders komt tot een tweede huwelijk. Na de dood van de eerste partner of na de echtscheiding hopen zij nieuwe vreugde te vinden in een tweede relatie. Hun kinderen krijgen daardoor automatisch een stiefouder en soms ook stiefbroers en -zussen.</w:t>
      </w:r>
    </w:p>
    <w:p w:rsidR="00BD046A" w:rsidRPr="001755CC" w:rsidRDefault="00BD046A" w:rsidP="001755CC">
      <w:pPr>
        <w:tabs>
          <w:tab w:val="left" w:pos="-1440"/>
          <w:tab w:val="left" w:pos="-720"/>
        </w:tabs>
        <w:spacing w:line="240" w:lineRule="atLeast"/>
        <w:rPr>
          <w:rFonts w:ascii="Verdana" w:hAnsi="Verdana"/>
          <w:spacing w:val="-3"/>
          <w:sz w:val="22"/>
          <w:szCs w:val="22"/>
        </w:rPr>
      </w:pPr>
      <w:r w:rsidRPr="001755CC">
        <w:rPr>
          <w:rFonts w:ascii="Verdana" w:hAnsi="Verdana"/>
          <w:spacing w:val="-3"/>
          <w:sz w:val="22"/>
          <w:szCs w:val="22"/>
        </w:rPr>
        <w:tab/>
        <w:t>Hoe is de relatie tussen stiefouders en -kinderen? Veel stiefouders kunnen prima opschieten met hun stiefkinderen en andersom. Er zijn voortreffelijke 'tweede' ouders die voldoende zorg voor hun stiefkinderen hebben en tegelijkertijd voldoende afstand tot hen bewaren. Dit stel ik voorop.</w:t>
      </w:r>
    </w:p>
    <w:p w:rsidR="00BD046A" w:rsidRPr="001755CC" w:rsidRDefault="00BD046A" w:rsidP="001755CC">
      <w:pPr>
        <w:tabs>
          <w:tab w:val="left" w:pos="-1440"/>
          <w:tab w:val="left" w:pos="-720"/>
        </w:tabs>
        <w:spacing w:line="240" w:lineRule="atLeast"/>
        <w:rPr>
          <w:rFonts w:ascii="Verdana" w:hAnsi="Verdana"/>
          <w:spacing w:val="-3"/>
          <w:sz w:val="22"/>
          <w:szCs w:val="22"/>
        </w:rPr>
      </w:pPr>
      <w:r w:rsidRPr="001755CC">
        <w:rPr>
          <w:rFonts w:ascii="Verdana" w:hAnsi="Verdana"/>
          <w:spacing w:val="-3"/>
          <w:sz w:val="22"/>
          <w:szCs w:val="22"/>
        </w:rPr>
        <w:tab/>
        <w:t>Toch kan de relatie tussen een stiefouder en stiefkind ook problematisch zijn. Dat is dan met name zo in het begin van de 'stief-relatie' en soms levenslang. De proble</w:t>
      </w:r>
      <w:r w:rsidRPr="001755CC">
        <w:rPr>
          <w:rFonts w:ascii="Verdana" w:hAnsi="Verdana"/>
          <w:spacing w:val="-3"/>
          <w:sz w:val="22"/>
          <w:szCs w:val="22"/>
        </w:rPr>
        <w:softHyphen/>
        <w:t xml:space="preserve">men tussen stiefouder en -kind blijven vervolgens niet tussen die twee. Ze hebben hun weerslag op het tweede huwelijk van de echtgenoten. De stiefmoeder kan in haar wanhoop over de stiefdochter tegen de echtgenoot zeggen: 'Of zij moet de deur uit, of ik ga de deur uit. Ik houd het niet meer vol'. Daarbij wordt dan de man gedwongen tussen </w:t>
      </w:r>
      <w:r w:rsidR="001755CC">
        <w:rPr>
          <w:rFonts w:ascii="Verdana" w:hAnsi="Verdana"/>
          <w:spacing w:val="-3"/>
          <w:sz w:val="22"/>
          <w:szCs w:val="22"/>
        </w:rPr>
        <w:t xml:space="preserve">zijn tweede </w:t>
      </w:r>
      <w:r w:rsidRPr="001755CC">
        <w:rPr>
          <w:rFonts w:ascii="Verdana" w:hAnsi="Verdana"/>
          <w:spacing w:val="-3"/>
          <w:sz w:val="22"/>
          <w:szCs w:val="22"/>
        </w:rPr>
        <w:t xml:space="preserve">vrouw en </w:t>
      </w:r>
      <w:r w:rsidR="001755CC">
        <w:rPr>
          <w:rFonts w:ascii="Verdana" w:hAnsi="Verdana"/>
          <w:spacing w:val="-3"/>
          <w:sz w:val="22"/>
          <w:szCs w:val="22"/>
        </w:rPr>
        <w:t xml:space="preserve">eigen </w:t>
      </w:r>
      <w:r w:rsidRPr="001755CC">
        <w:rPr>
          <w:rFonts w:ascii="Verdana" w:hAnsi="Verdana"/>
          <w:spacing w:val="-3"/>
          <w:sz w:val="22"/>
          <w:szCs w:val="22"/>
        </w:rPr>
        <w:t xml:space="preserve">kind te kiezen. Dat kan weer tot spanningen tussen hen beiden leiden. </w:t>
      </w:r>
    </w:p>
    <w:p w:rsidR="001755CC" w:rsidRDefault="001755CC" w:rsidP="001755CC">
      <w:pPr>
        <w:tabs>
          <w:tab w:val="left" w:pos="-1440"/>
          <w:tab w:val="left" w:pos="-720"/>
        </w:tabs>
        <w:spacing w:line="240" w:lineRule="atLeast"/>
        <w:rPr>
          <w:rFonts w:ascii="Verdana" w:hAnsi="Verdana"/>
          <w:spacing w:val="-3"/>
          <w:sz w:val="22"/>
          <w:szCs w:val="22"/>
        </w:rPr>
      </w:pPr>
    </w:p>
    <w:p w:rsidR="00BD046A" w:rsidRPr="001755CC" w:rsidRDefault="00BD046A" w:rsidP="001755CC">
      <w:pPr>
        <w:tabs>
          <w:tab w:val="left" w:pos="-1440"/>
          <w:tab w:val="left" w:pos="-720"/>
        </w:tabs>
        <w:spacing w:line="240" w:lineRule="atLeast"/>
        <w:rPr>
          <w:rFonts w:ascii="Verdana" w:hAnsi="Verdana"/>
          <w:spacing w:val="-3"/>
          <w:sz w:val="22"/>
          <w:szCs w:val="22"/>
        </w:rPr>
      </w:pPr>
      <w:r w:rsidRPr="001755CC">
        <w:rPr>
          <w:rFonts w:ascii="Verdana" w:hAnsi="Verdana"/>
          <w:spacing w:val="-3"/>
          <w:sz w:val="22"/>
          <w:szCs w:val="22"/>
        </w:rPr>
        <w:t>Hoe komt het toch dat de relatie tussen stiefouder en -kind zo diepgaand verstoord kan worden? Dat kan komen doordat de stiefouder zijn taak verwaarloost. Hij geeft het stiefkind te weinig aandacht en liefde. Dat k</w:t>
      </w:r>
      <w:r w:rsidR="001755CC">
        <w:rPr>
          <w:rFonts w:ascii="Verdana" w:hAnsi="Verdana"/>
          <w:spacing w:val="-3"/>
          <w:sz w:val="22"/>
          <w:szCs w:val="22"/>
        </w:rPr>
        <w:t>a</w:t>
      </w:r>
      <w:r w:rsidRPr="001755CC">
        <w:rPr>
          <w:rFonts w:ascii="Verdana" w:hAnsi="Verdana"/>
          <w:spacing w:val="-3"/>
          <w:sz w:val="22"/>
          <w:szCs w:val="22"/>
        </w:rPr>
        <w:t>n. Een kind wordt dan, zoals dat heet 'stiefmoederlijk bedeeld'. (Wat een pijnlijke uitdrukking voor tweede moeders!). Meestal is er echter iets anders aan de hand.</w:t>
      </w:r>
    </w:p>
    <w:p w:rsidR="001755CC" w:rsidRDefault="001755CC" w:rsidP="001755CC">
      <w:pPr>
        <w:tabs>
          <w:tab w:val="left" w:pos="-1440"/>
          <w:tab w:val="left" w:pos="-720"/>
        </w:tabs>
        <w:spacing w:line="240" w:lineRule="atLeast"/>
        <w:rPr>
          <w:rFonts w:ascii="Verdana" w:hAnsi="Verdana"/>
          <w:spacing w:val="-3"/>
          <w:sz w:val="22"/>
          <w:szCs w:val="22"/>
        </w:rPr>
      </w:pPr>
    </w:p>
    <w:p w:rsidR="00BD046A" w:rsidRPr="001755CC" w:rsidRDefault="00BD046A" w:rsidP="001755CC">
      <w:pPr>
        <w:tabs>
          <w:tab w:val="left" w:pos="-1440"/>
          <w:tab w:val="left" w:pos="-720"/>
        </w:tabs>
        <w:spacing w:line="240" w:lineRule="atLeast"/>
        <w:rPr>
          <w:rFonts w:ascii="Verdana" w:hAnsi="Verdana"/>
          <w:spacing w:val="-3"/>
          <w:sz w:val="22"/>
          <w:szCs w:val="22"/>
        </w:rPr>
      </w:pPr>
      <w:r w:rsidRPr="001755CC">
        <w:rPr>
          <w:rFonts w:ascii="Verdana" w:hAnsi="Verdana"/>
          <w:spacing w:val="-3"/>
          <w:sz w:val="22"/>
          <w:szCs w:val="22"/>
        </w:rPr>
        <w:t xml:space="preserve">Tweede ouders </w:t>
      </w:r>
      <w:r w:rsidR="001755CC">
        <w:rPr>
          <w:rFonts w:ascii="Verdana" w:hAnsi="Verdana"/>
          <w:spacing w:val="-3"/>
          <w:sz w:val="22"/>
          <w:szCs w:val="22"/>
        </w:rPr>
        <w:t>nemen</w:t>
      </w:r>
      <w:r w:rsidRPr="001755CC">
        <w:rPr>
          <w:rFonts w:ascii="Verdana" w:hAnsi="Verdana"/>
          <w:spacing w:val="-3"/>
          <w:sz w:val="22"/>
          <w:szCs w:val="22"/>
        </w:rPr>
        <w:t xml:space="preserve"> </w:t>
      </w:r>
      <w:r w:rsidR="001755CC">
        <w:rPr>
          <w:rFonts w:ascii="Verdana" w:hAnsi="Verdana"/>
          <w:spacing w:val="-3"/>
          <w:sz w:val="22"/>
          <w:szCs w:val="22"/>
        </w:rPr>
        <w:t xml:space="preserve">zo goed mogelijk </w:t>
      </w:r>
      <w:r w:rsidRPr="001755CC">
        <w:rPr>
          <w:rFonts w:ascii="Verdana" w:hAnsi="Verdana"/>
          <w:spacing w:val="-3"/>
          <w:sz w:val="22"/>
          <w:szCs w:val="22"/>
        </w:rPr>
        <w:t>de plaats in van bijvoorbeeld de overleden vader. Ze hebben</w:t>
      </w:r>
      <w:r w:rsidR="001755CC">
        <w:rPr>
          <w:rFonts w:ascii="Verdana" w:hAnsi="Verdana"/>
          <w:spacing w:val="-3"/>
          <w:sz w:val="22"/>
          <w:szCs w:val="22"/>
        </w:rPr>
        <w:t xml:space="preserve"> veel</w:t>
      </w:r>
      <w:r w:rsidRPr="001755CC">
        <w:rPr>
          <w:rFonts w:ascii="Verdana" w:hAnsi="Verdana"/>
          <w:spacing w:val="-3"/>
          <w:sz w:val="22"/>
          <w:szCs w:val="22"/>
        </w:rPr>
        <w:t xml:space="preserve"> voor hun stiefkind over en vragen van hem</w:t>
      </w:r>
      <w:r w:rsidR="001755CC">
        <w:rPr>
          <w:rFonts w:ascii="Verdana" w:hAnsi="Verdana"/>
          <w:spacing w:val="-3"/>
          <w:sz w:val="22"/>
          <w:szCs w:val="22"/>
        </w:rPr>
        <w:t xml:space="preserve"> normale</w:t>
      </w:r>
      <w:r w:rsidRPr="001755CC">
        <w:rPr>
          <w:rFonts w:ascii="Verdana" w:hAnsi="Verdana"/>
          <w:spacing w:val="-3"/>
          <w:sz w:val="22"/>
          <w:szCs w:val="22"/>
        </w:rPr>
        <w:t xml:space="preserve"> liefde en gehoorzaam</w:t>
      </w:r>
      <w:r w:rsidRPr="001755CC">
        <w:rPr>
          <w:rFonts w:ascii="Verdana" w:hAnsi="Verdana"/>
          <w:spacing w:val="-3"/>
          <w:sz w:val="22"/>
          <w:szCs w:val="22"/>
        </w:rPr>
        <w:softHyphen/>
        <w:t xml:space="preserve">heid terug. </w:t>
      </w:r>
      <w:r w:rsidR="001755CC">
        <w:rPr>
          <w:rFonts w:ascii="Verdana" w:hAnsi="Verdana"/>
          <w:spacing w:val="-3"/>
          <w:sz w:val="22"/>
          <w:szCs w:val="22"/>
        </w:rPr>
        <w:t xml:space="preserve">Ze kunnen zelfs de stiefkinderen expres een beetje verwennen. </w:t>
      </w:r>
      <w:r w:rsidRPr="001755CC">
        <w:rPr>
          <w:rFonts w:ascii="Verdana" w:hAnsi="Verdana"/>
          <w:spacing w:val="-3"/>
          <w:sz w:val="22"/>
          <w:szCs w:val="22"/>
        </w:rPr>
        <w:t>Ze snappen niet dat het kind daaraan niet wil meewerken. Dat kán een kind echter niet altijd. Hoe moet een kind waarderen dat een nieuwe vader de plaats van zijn echte vader inneemt? Zo'n nieuwe vader is in zijn ogen eerder een indrin</w:t>
      </w:r>
      <w:r w:rsidRPr="001755CC">
        <w:rPr>
          <w:rFonts w:ascii="Verdana" w:hAnsi="Verdana"/>
          <w:spacing w:val="-3"/>
          <w:sz w:val="22"/>
          <w:szCs w:val="22"/>
        </w:rPr>
        <w:softHyphen/>
        <w:t>ger. Juist de aanwezigheid van die man maakt duidelijk hoe erg het is dat de eerste vader er niet meer is. Hoe meer de tweede vader zijn best doet vader te zijn, des te sterker kan een kind hem afwijzen in die rol. Het kind demonstreert daarmee zijn verlangen naar zijn eigen vader. De nieuwe vader verstoort bovendien de bijzondere band die intussen ge</w:t>
      </w:r>
      <w:r w:rsidRPr="001755CC">
        <w:rPr>
          <w:rFonts w:ascii="Verdana" w:hAnsi="Verdana"/>
          <w:spacing w:val="-3"/>
          <w:sz w:val="22"/>
          <w:szCs w:val="22"/>
        </w:rPr>
        <w:softHyphen/>
        <w:t>groeid was tussen de alleen</w:t>
      </w:r>
      <w:r w:rsidRPr="001755CC">
        <w:rPr>
          <w:rFonts w:ascii="Verdana" w:hAnsi="Verdana"/>
          <w:spacing w:val="-3"/>
          <w:sz w:val="22"/>
          <w:szCs w:val="22"/>
        </w:rPr>
        <w:softHyphen/>
        <w:t>staande moeder en het kind. Door het tweede huwelijk van zijn moeder is hij nu ook haar een beetje kwijt geraakt. In zo'n situatie neemt een kind stelling tegenover de stiefouder.</w:t>
      </w:r>
      <w:r w:rsidR="001755CC">
        <w:rPr>
          <w:rFonts w:ascii="Verdana" w:hAnsi="Verdana"/>
          <w:spacing w:val="-3"/>
          <w:sz w:val="22"/>
          <w:szCs w:val="22"/>
        </w:rPr>
        <w:t xml:space="preserve"> En dat kan járen duren.</w:t>
      </w:r>
    </w:p>
    <w:p w:rsidR="001755CC" w:rsidRDefault="001755CC" w:rsidP="001755CC">
      <w:pPr>
        <w:tabs>
          <w:tab w:val="left" w:pos="-1440"/>
          <w:tab w:val="left" w:pos="-720"/>
        </w:tabs>
        <w:spacing w:line="240" w:lineRule="atLeast"/>
        <w:rPr>
          <w:rFonts w:ascii="Verdana" w:hAnsi="Verdana"/>
          <w:spacing w:val="-3"/>
          <w:sz w:val="22"/>
          <w:szCs w:val="22"/>
        </w:rPr>
      </w:pPr>
    </w:p>
    <w:p w:rsidR="00BD046A" w:rsidRPr="001755CC" w:rsidRDefault="00BD046A" w:rsidP="001755CC">
      <w:pPr>
        <w:tabs>
          <w:tab w:val="left" w:pos="-1440"/>
          <w:tab w:val="left" w:pos="-720"/>
        </w:tabs>
        <w:spacing w:line="240" w:lineRule="atLeast"/>
        <w:rPr>
          <w:rFonts w:ascii="Verdana" w:hAnsi="Verdana"/>
          <w:spacing w:val="-3"/>
          <w:sz w:val="22"/>
          <w:szCs w:val="22"/>
        </w:rPr>
      </w:pPr>
      <w:r w:rsidRPr="001755CC">
        <w:rPr>
          <w:rFonts w:ascii="Verdana" w:hAnsi="Verdana"/>
          <w:spacing w:val="-3"/>
          <w:sz w:val="22"/>
          <w:szCs w:val="22"/>
        </w:rPr>
        <w:t>Soms zit er achter de opstandigheid van een stiefkind de wil om de nieuwe vader of moeder te beproeven. Stiefkinderen zijn onbewust bang om door de nieuwe ouder afgewezen te worden (zoals ze misschien ook door hun eerste vader of moeder in de steek gelaten zijn). De stiefouder mag dan eerst gaan bewijzen dat hij of zij echt om het kind geeft. Het kind bedenkt wel een paar vuurproeven.</w:t>
      </w:r>
    </w:p>
    <w:p w:rsidR="00BD046A" w:rsidRPr="001755CC" w:rsidRDefault="00BD046A" w:rsidP="001755CC">
      <w:pPr>
        <w:tabs>
          <w:tab w:val="left" w:pos="-1440"/>
          <w:tab w:val="left" w:pos="-720"/>
        </w:tabs>
        <w:spacing w:line="240" w:lineRule="atLeast"/>
        <w:rPr>
          <w:rFonts w:ascii="Verdana" w:hAnsi="Verdana"/>
          <w:spacing w:val="-3"/>
          <w:sz w:val="22"/>
          <w:szCs w:val="22"/>
        </w:rPr>
      </w:pPr>
      <w:r w:rsidRPr="001755CC">
        <w:rPr>
          <w:rFonts w:ascii="Verdana" w:hAnsi="Verdana"/>
          <w:spacing w:val="-3"/>
          <w:sz w:val="22"/>
          <w:szCs w:val="22"/>
        </w:rPr>
        <w:tab/>
        <w:t xml:space="preserve">Deze opstandigheid van een stiefkind kan erger zijn na een echtscheiding dan na het overlijden van een ouder. In een tweede huwelijk na een scheiding blijft de eerste vader of moeder bijna altijd nog een rol spelen. Er is een omgangsregeling tussen de kinderen en de vertrokken ouder. Een kind kan dus permanent zijn eerste en tweede vader blijven vergelijken. Als de eerste vader </w:t>
      </w:r>
      <w:r w:rsidR="001755CC">
        <w:rPr>
          <w:rFonts w:ascii="Verdana" w:hAnsi="Verdana"/>
          <w:spacing w:val="-3"/>
          <w:sz w:val="22"/>
          <w:szCs w:val="22"/>
        </w:rPr>
        <w:t xml:space="preserve">zijn zoon verwent als die in het weekend bij hem is en ook </w:t>
      </w:r>
      <w:r w:rsidRPr="001755CC">
        <w:rPr>
          <w:rFonts w:ascii="Verdana" w:hAnsi="Verdana"/>
          <w:spacing w:val="-3"/>
          <w:sz w:val="22"/>
          <w:szCs w:val="22"/>
        </w:rPr>
        <w:t xml:space="preserve">zachtjes wat hatelijkheden over de </w:t>
      </w:r>
      <w:r w:rsidR="001755CC">
        <w:rPr>
          <w:rFonts w:ascii="Verdana" w:hAnsi="Verdana"/>
          <w:spacing w:val="-3"/>
          <w:sz w:val="22"/>
          <w:szCs w:val="22"/>
        </w:rPr>
        <w:t>nieuwe partner van zijn eerste vrouw laat horen</w:t>
      </w:r>
      <w:r w:rsidRPr="001755CC">
        <w:rPr>
          <w:rFonts w:ascii="Verdana" w:hAnsi="Verdana"/>
          <w:spacing w:val="-3"/>
          <w:sz w:val="22"/>
          <w:szCs w:val="22"/>
        </w:rPr>
        <w:t xml:space="preserve">, kan die laatste het wel schudden als hij op </w:t>
      </w:r>
      <w:r w:rsidRPr="001755CC">
        <w:rPr>
          <w:rFonts w:ascii="Verdana" w:hAnsi="Verdana"/>
          <w:spacing w:val="-3"/>
          <w:sz w:val="22"/>
          <w:szCs w:val="22"/>
        </w:rPr>
        <w:lastRenderedPageBreak/>
        <w:t>maandag gehoorzaamheid van zijn stiefzoon vraagt.</w:t>
      </w:r>
    </w:p>
    <w:p w:rsidR="001755CC" w:rsidRDefault="001755CC" w:rsidP="001755CC">
      <w:pPr>
        <w:tabs>
          <w:tab w:val="left" w:pos="-1440"/>
          <w:tab w:val="left" w:pos="-720"/>
        </w:tabs>
        <w:spacing w:line="240" w:lineRule="atLeast"/>
        <w:rPr>
          <w:rFonts w:ascii="Verdana" w:hAnsi="Verdana"/>
          <w:spacing w:val="-3"/>
          <w:sz w:val="22"/>
          <w:szCs w:val="22"/>
        </w:rPr>
      </w:pPr>
    </w:p>
    <w:p w:rsidR="00BD046A" w:rsidRPr="001755CC" w:rsidRDefault="00BD046A" w:rsidP="001755CC">
      <w:pPr>
        <w:tabs>
          <w:tab w:val="left" w:pos="-1440"/>
          <w:tab w:val="left" w:pos="-720"/>
        </w:tabs>
        <w:spacing w:line="240" w:lineRule="atLeast"/>
        <w:rPr>
          <w:rFonts w:ascii="Verdana" w:hAnsi="Verdana"/>
          <w:spacing w:val="-3"/>
          <w:sz w:val="22"/>
          <w:szCs w:val="22"/>
        </w:rPr>
      </w:pPr>
      <w:r w:rsidRPr="001755CC">
        <w:rPr>
          <w:rFonts w:ascii="Verdana" w:hAnsi="Verdana"/>
          <w:spacing w:val="-3"/>
          <w:sz w:val="22"/>
          <w:szCs w:val="22"/>
        </w:rPr>
        <w:t>Vergeet ook niet dat stiefkinderen puber worden. '</w:t>
      </w:r>
      <w:proofErr w:type="spellStart"/>
      <w:r w:rsidRPr="001755CC">
        <w:rPr>
          <w:rFonts w:ascii="Verdana" w:hAnsi="Verdana"/>
          <w:spacing w:val="-3"/>
          <w:sz w:val="22"/>
          <w:szCs w:val="22"/>
        </w:rPr>
        <w:t>Stiefpubers</w:t>
      </w:r>
      <w:proofErr w:type="spellEnd"/>
      <w:r w:rsidRPr="001755CC">
        <w:rPr>
          <w:rFonts w:ascii="Verdana" w:hAnsi="Verdana"/>
          <w:spacing w:val="-3"/>
          <w:sz w:val="22"/>
          <w:szCs w:val="22"/>
        </w:rPr>
        <w:t>' zijn soms lastiger dan gewone pubers. Een jongen van veertien of een meisje van zestien voelen zich in een normale situatie altijd al tekort gedaan. Als er een stiefmoeder in huis is, kunnen ze hun gram mooi op haar verhalen. Zij doet het nooit goed. In de ogen van de puber trekt ze haar eigen kinderen voor boven de stiefkinderen. Daardoor groeit weer jaloezie tussen stiefbroers en -zussen. '</w:t>
      </w:r>
      <w:proofErr w:type="spellStart"/>
      <w:r w:rsidRPr="001755CC">
        <w:rPr>
          <w:rFonts w:ascii="Verdana" w:hAnsi="Verdana"/>
          <w:spacing w:val="-3"/>
          <w:sz w:val="22"/>
          <w:szCs w:val="22"/>
        </w:rPr>
        <w:t>Stiefpubers</w:t>
      </w:r>
      <w:proofErr w:type="spellEnd"/>
      <w:r w:rsidRPr="001755CC">
        <w:rPr>
          <w:rFonts w:ascii="Verdana" w:hAnsi="Verdana"/>
          <w:spacing w:val="-3"/>
          <w:sz w:val="22"/>
          <w:szCs w:val="22"/>
        </w:rPr>
        <w:t>' kunnen de bewijzen van verwaarlozing opnoemen. Elke huisregel, elke vermaning of verplichting wor</w:t>
      </w:r>
      <w:r w:rsidR="001755CC">
        <w:rPr>
          <w:rFonts w:ascii="Verdana" w:hAnsi="Verdana"/>
          <w:spacing w:val="-3"/>
          <w:sz w:val="22"/>
          <w:szCs w:val="22"/>
        </w:rPr>
        <w:t>dt uitgelegd als een actie om he</w:t>
      </w:r>
      <w:r w:rsidRPr="001755CC">
        <w:rPr>
          <w:rFonts w:ascii="Verdana" w:hAnsi="Verdana"/>
          <w:spacing w:val="-3"/>
          <w:sz w:val="22"/>
          <w:szCs w:val="22"/>
        </w:rPr>
        <w:t xml:space="preserve">n </w:t>
      </w:r>
      <w:r w:rsidR="001755CC">
        <w:rPr>
          <w:rFonts w:ascii="Verdana" w:hAnsi="Verdana"/>
          <w:spacing w:val="-3"/>
          <w:sz w:val="22"/>
          <w:szCs w:val="22"/>
        </w:rPr>
        <w:t xml:space="preserve">het </w:t>
      </w:r>
      <w:r w:rsidRPr="001755CC">
        <w:rPr>
          <w:rFonts w:ascii="Verdana" w:hAnsi="Verdana"/>
          <w:spacing w:val="-3"/>
          <w:sz w:val="22"/>
          <w:szCs w:val="22"/>
        </w:rPr>
        <w:t>leven zuur te maken.</w:t>
      </w:r>
      <w:r w:rsidR="001755CC">
        <w:rPr>
          <w:rFonts w:ascii="Verdana" w:hAnsi="Verdana"/>
          <w:spacing w:val="-3"/>
          <w:sz w:val="22"/>
          <w:szCs w:val="22"/>
        </w:rPr>
        <w:t xml:space="preserve"> ‘Waarom moet ik altijd het gras maaien en nooit je eigen kind?’ Arme stiefmoeder als ze daarvan wakker ligt</w:t>
      </w:r>
      <w:r w:rsidR="00D975B0">
        <w:rPr>
          <w:rFonts w:ascii="Verdana" w:hAnsi="Verdana"/>
          <w:spacing w:val="-3"/>
          <w:sz w:val="22"/>
          <w:szCs w:val="22"/>
        </w:rPr>
        <w:t>, want eigen kinderen roepen ook zulk soort dingen.</w:t>
      </w:r>
    </w:p>
    <w:p w:rsidR="00BD046A" w:rsidRPr="001755CC" w:rsidRDefault="00BD046A" w:rsidP="001755CC">
      <w:pPr>
        <w:tabs>
          <w:tab w:val="left" w:pos="-1440"/>
          <w:tab w:val="left" w:pos="-720"/>
        </w:tabs>
        <w:spacing w:line="240" w:lineRule="atLeast"/>
        <w:rPr>
          <w:rFonts w:ascii="Verdana" w:hAnsi="Verdana"/>
          <w:spacing w:val="-3"/>
          <w:sz w:val="22"/>
          <w:szCs w:val="22"/>
        </w:rPr>
      </w:pPr>
    </w:p>
    <w:p w:rsidR="00BD046A" w:rsidRPr="001755CC" w:rsidRDefault="00BD046A" w:rsidP="001755CC">
      <w:pPr>
        <w:tabs>
          <w:tab w:val="left" w:pos="-1440"/>
          <w:tab w:val="left" w:pos="-720"/>
        </w:tabs>
        <w:spacing w:line="240" w:lineRule="atLeast"/>
        <w:rPr>
          <w:rFonts w:ascii="Verdana" w:hAnsi="Verdana"/>
          <w:spacing w:val="-3"/>
          <w:sz w:val="22"/>
          <w:szCs w:val="22"/>
        </w:rPr>
      </w:pPr>
      <w:r w:rsidRPr="001755CC">
        <w:rPr>
          <w:rFonts w:ascii="Verdana" w:hAnsi="Verdana"/>
          <w:spacing w:val="-3"/>
          <w:sz w:val="22"/>
          <w:szCs w:val="22"/>
        </w:rPr>
        <w:t>Kunnen we een conclusie trekken uit dit verhaal? Ja, deze. Alleenstaande ouders denken er vaak goed aan te doen om opnieuw te trouwen,</w:t>
      </w:r>
      <w:r w:rsidR="00D975B0">
        <w:rPr>
          <w:rFonts w:ascii="Verdana" w:hAnsi="Verdana"/>
          <w:spacing w:val="-3"/>
          <w:sz w:val="22"/>
          <w:szCs w:val="22"/>
        </w:rPr>
        <w:t xml:space="preserve"> ook</w:t>
      </w:r>
      <w:bookmarkStart w:id="0" w:name="_GoBack"/>
      <w:bookmarkEnd w:id="0"/>
      <w:r w:rsidRPr="001755CC">
        <w:rPr>
          <w:rFonts w:ascii="Verdana" w:hAnsi="Verdana"/>
          <w:spacing w:val="-3"/>
          <w:sz w:val="22"/>
          <w:szCs w:val="22"/>
        </w:rPr>
        <w:t xml:space="preserve"> voor hun kinderen. Dat laatste punt moeten ze echter niet overdrijven. Een kind dat een vader of moeder mist, kan het moeilijk hebben. Een kind met een tweed</w:t>
      </w:r>
      <w:r w:rsidR="00D975B0">
        <w:rPr>
          <w:rFonts w:ascii="Verdana" w:hAnsi="Verdana"/>
          <w:spacing w:val="-3"/>
          <w:sz w:val="22"/>
          <w:szCs w:val="22"/>
        </w:rPr>
        <w:t>e vader of moeder is niet automa</w:t>
      </w:r>
      <w:r w:rsidRPr="001755CC">
        <w:rPr>
          <w:rFonts w:ascii="Verdana" w:hAnsi="Verdana"/>
          <w:spacing w:val="-3"/>
          <w:sz w:val="22"/>
          <w:szCs w:val="22"/>
        </w:rPr>
        <w:t>tisch gelukkiger af.</w:t>
      </w:r>
    </w:p>
    <w:p w:rsidR="00BD046A" w:rsidRPr="001755CC" w:rsidRDefault="00BD046A" w:rsidP="001755CC">
      <w:pPr>
        <w:tabs>
          <w:tab w:val="left" w:pos="-1440"/>
          <w:tab w:val="left" w:pos="-720"/>
        </w:tabs>
        <w:spacing w:line="240" w:lineRule="atLeast"/>
        <w:rPr>
          <w:rFonts w:ascii="Verdana" w:hAnsi="Verdana"/>
          <w:spacing w:val="-3"/>
          <w:sz w:val="22"/>
          <w:szCs w:val="22"/>
        </w:rPr>
      </w:pPr>
    </w:p>
    <w:sectPr w:rsidR="00BD046A" w:rsidRPr="001755CC" w:rsidSect="00BD046A">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9ED" w:rsidRDefault="004869ED">
      <w:pPr>
        <w:spacing w:line="20" w:lineRule="exact"/>
        <w:rPr>
          <w:rFonts w:cstheme="minorBidi"/>
        </w:rPr>
      </w:pPr>
    </w:p>
  </w:endnote>
  <w:endnote w:type="continuationSeparator" w:id="0">
    <w:p w:rsidR="004869ED" w:rsidRDefault="004869ED" w:rsidP="00BD046A">
      <w:r>
        <w:rPr>
          <w:rFonts w:cstheme="minorBidi"/>
        </w:rPr>
        <w:t xml:space="preserve"> </w:t>
      </w:r>
    </w:p>
  </w:endnote>
  <w:endnote w:type="continuationNotice" w:id="1">
    <w:p w:rsidR="004869ED" w:rsidRDefault="004869ED" w:rsidP="00BD046A">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9ED" w:rsidRDefault="004869ED" w:rsidP="00BD046A">
      <w:r>
        <w:rPr>
          <w:rFonts w:cstheme="minorBidi"/>
        </w:rPr>
        <w:separator/>
      </w:r>
    </w:p>
  </w:footnote>
  <w:footnote w:type="continuationSeparator" w:id="0">
    <w:p w:rsidR="004869ED" w:rsidRDefault="004869ED" w:rsidP="00BD04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46A"/>
    <w:rsid w:val="001755CC"/>
    <w:rsid w:val="004869ED"/>
    <w:rsid w:val="00BD046A"/>
    <w:rsid w:val="00D975B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BD046A"/>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BD046A"/>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BD046A"/>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BD046A"/>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746</Words>
  <Characters>4109</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N.C. van der Voet</cp:lastModifiedBy>
  <cp:revision>2</cp:revision>
  <dcterms:created xsi:type="dcterms:W3CDTF">2016-08-18T18:54:00Z</dcterms:created>
  <dcterms:modified xsi:type="dcterms:W3CDTF">2016-08-18T18:54:00Z</dcterms:modified>
</cp:coreProperties>
</file>