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D12" w:rsidRPr="0097242D" w:rsidRDefault="00383D12" w:rsidP="00383D12">
      <w:pPr>
        <w:pStyle w:val="Kop1"/>
        <w:numPr>
          <w:ilvl w:val="0"/>
          <w:numId w:val="0"/>
        </w:numPr>
        <w:ind w:left="360" w:hanging="360"/>
        <w:rPr>
          <w:rFonts w:ascii="Verdana" w:hAnsi="Verdana"/>
          <w:b/>
        </w:rPr>
      </w:pPr>
      <w:r w:rsidRPr="0097242D">
        <w:rPr>
          <w:rFonts w:ascii="Verdana" w:hAnsi="Verdana"/>
          <w:b/>
        </w:rPr>
        <w:t>Grondhouding van pastoraal bezoekers</w:t>
      </w:r>
    </w:p>
    <w:p w:rsidR="00383D12" w:rsidRPr="0097242D" w:rsidRDefault="00383D12" w:rsidP="00383D12">
      <w:pPr>
        <w:rPr>
          <w:rFonts w:ascii="Verdana" w:hAnsi="Verdana"/>
          <w:sz w:val="22"/>
          <w:szCs w:val="22"/>
        </w:rPr>
      </w:pPr>
    </w:p>
    <w:p w:rsidR="003663AA" w:rsidRPr="0097242D" w:rsidRDefault="00383D12" w:rsidP="00383D12">
      <w:pPr>
        <w:rPr>
          <w:rFonts w:ascii="Verdana" w:hAnsi="Verdana"/>
          <w:sz w:val="22"/>
          <w:szCs w:val="22"/>
        </w:rPr>
      </w:pPr>
      <w:r w:rsidRPr="0097242D">
        <w:rPr>
          <w:rFonts w:ascii="Verdana" w:hAnsi="Verdana"/>
          <w:sz w:val="22"/>
          <w:szCs w:val="22"/>
        </w:rPr>
        <w:t xml:space="preserve">De grondhouding is belangrijker dan pastorale technieken. Als je echt van God en van mensen houdt, komt het doorgaans wel goed met de pastorale gesprekken. </w:t>
      </w:r>
      <w:r w:rsidR="003663AA" w:rsidRPr="0097242D">
        <w:rPr>
          <w:rFonts w:ascii="Verdana" w:hAnsi="Verdana"/>
          <w:sz w:val="22"/>
          <w:szCs w:val="22"/>
        </w:rPr>
        <w:t xml:space="preserve">Gespreksvaardigheden zijn </w:t>
      </w:r>
      <w:r w:rsidR="004543D2">
        <w:rPr>
          <w:rFonts w:ascii="Verdana" w:hAnsi="Verdana"/>
          <w:sz w:val="22"/>
          <w:szCs w:val="22"/>
        </w:rPr>
        <w:t xml:space="preserve">uiteraard ook </w:t>
      </w:r>
      <w:r w:rsidR="003663AA" w:rsidRPr="0097242D">
        <w:rPr>
          <w:rFonts w:ascii="Verdana" w:hAnsi="Verdana"/>
          <w:sz w:val="22"/>
          <w:szCs w:val="22"/>
        </w:rPr>
        <w:t xml:space="preserve">belangrijk. Als jij </w:t>
      </w:r>
      <w:r w:rsidR="004543D2">
        <w:rPr>
          <w:rFonts w:ascii="Verdana" w:hAnsi="Verdana"/>
          <w:sz w:val="22"/>
          <w:szCs w:val="22"/>
        </w:rPr>
        <w:t xml:space="preserve">echter </w:t>
      </w:r>
      <w:r w:rsidR="003663AA" w:rsidRPr="0097242D">
        <w:rPr>
          <w:rFonts w:ascii="Verdana" w:hAnsi="Verdana"/>
          <w:sz w:val="22"/>
          <w:szCs w:val="22"/>
        </w:rPr>
        <w:t xml:space="preserve">als  pastoraal bezoeker/ bezoekster  hartelijk en gelovig bent, kan een </w:t>
      </w:r>
      <w:proofErr w:type="spellStart"/>
      <w:r w:rsidR="003663AA" w:rsidRPr="0097242D">
        <w:rPr>
          <w:rFonts w:ascii="Verdana" w:hAnsi="Verdana"/>
          <w:sz w:val="22"/>
          <w:szCs w:val="22"/>
        </w:rPr>
        <w:t>pastorant</w:t>
      </w:r>
      <w:proofErr w:type="spellEnd"/>
      <w:r w:rsidR="003663AA" w:rsidRPr="0097242D">
        <w:rPr>
          <w:rFonts w:ascii="Verdana" w:hAnsi="Verdana"/>
          <w:sz w:val="22"/>
          <w:szCs w:val="22"/>
        </w:rPr>
        <w:t xml:space="preserve"> een gesprek fijn vinden, ook al </w:t>
      </w:r>
      <w:r w:rsidR="004543D2">
        <w:rPr>
          <w:rFonts w:ascii="Verdana" w:hAnsi="Verdana"/>
          <w:sz w:val="22"/>
          <w:szCs w:val="22"/>
        </w:rPr>
        <w:t>verloopt het misschien rommelig en ontbreken er gespreksvaardigheden.</w:t>
      </w:r>
      <w:r w:rsidR="003663AA" w:rsidRPr="0097242D">
        <w:rPr>
          <w:rFonts w:ascii="Verdana" w:hAnsi="Verdana"/>
          <w:sz w:val="22"/>
          <w:szCs w:val="22"/>
        </w:rPr>
        <w:t xml:space="preserve"> Overigens mogen we het één natuurlijk niet uitspelen tegen het ander.</w:t>
      </w:r>
    </w:p>
    <w:p w:rsidR="003663AA" w:rsidRPr="0097242D" w:rsidRDefault="003663AA" w:rsidP="00383D12">
      <w:pPr>
        <w:rPr>
          <w:rFonts w:ascii="Verdana" w:hAnsi="Verdana"/>
          <w:sz w:val="22"/>
          <w:szCs w:val="22"/>
        </w:rPr>
      </w:pPr>
    </w:p>
    <w:p w:rsidR="003663AA" w:rsidRPr="0097242D" w:rsidRDefault="003663AA" w:rsidP="00383D12">
      <w:pPr>
        <w:rPr>
          <w:rFonts w:ascii="Verdana" w:hAnsi="Verdana"/>
          <w:sz w:val="22"/>
          <w:szCs w:val="22"/>
        </w:rPr>
      </w:pPr>
      <w:r w:rsidRPr="0097242D">
        <w:rPr>
          <w:rFonts w:ascii="Verdana" w:hAnsi="Verdana"/>
          <w:sz w:val="22"/>
          <w:szCs w:val="22"/>
        </w:rPr>
        <w:t>We kunnen hetzelfde zeggen van de inhoud van een pastoraal gesprek. Een theologisch-inhoudelijk goed gesprek, kan slecht overkomen als die inhoud zonder liefde gebracht wordt. N</w:t>
      </w:r>
      <w:r w:rsidR="00383D12" w:rsidRPr="0097242D">
        <w:rPr>
          <w:rFonts w:ascii="Verdana" w:hAnsi="Verdana"/>
          <w:sz w:val="22"/>
          <w:szCs w:val="22"/>
        </w:rPr>
        <w:t xml:space="preserve">iet alleen wat je zegt maar ook hoe je het zegt is </w:t>
      </w:r>
      <w:r w:rsidRPr="0097242D">
        <w:rPr>
          <w:rFonts w:ascii="Verdana" w:hAnsi="Verdana"/>
          <w:sz w:val="22"/>
          <w:szCs w:val="22"/>
        </w:rPr>
        <w:t xml:space="preserve">immers </w:t>
      </w:r>
      <w:r w:rsidR="00383D12" w:rsidRPr="0097242D">
        <w:rPr>
          <w:rFonts w:ascii="Verdana" w:hAnsi="Verdana"/>
          <w:sz w:val="22"/>
          <w:szCs w:val="22"/>
        </w:rPr>
        <w:t xml:space="preserve">belangrijk. </w:t>
      </w:r>
      <w:r w:rsidR="004543D2">
        <w:rPr>
          <w:rFonts w:ascii="Verdana" w:hAnsi="Verdana"/>
          <w:sz w:val="22"/>
          <w:szCs w:val="22"/>
        </w:rPr>
        <w:t>Paulus zegt ook al dat waarheid moet samengaan met liefde (</w:t>
      </w:r>
      <w:proofErr w:type="spellStart"/>
      <w:r w:rsidR="004543D2">
        <w:rPr>
          <w:rFonts w:ascii="Verdana" w:hAnsi="Verdana"/>
          <w:sz w:val="22"/>
          <w:szCs w:val="22"/>
        </w:rPr>
        <w:t>Ef</w:t>
      </w:r>
      <w:proofErr w:type="spellEnd"/>
      <w:r w:rsidR="004543D2">
        <w:rPr>
          <w:rFonts w:ascii="Verdana" w:hAnsi="Verdana"/>
          <w:sz w:val="22"/>
          <w:szCs w:val="22"/>
        </w:rPr>
        <w:t xml:space="preserve">. 4:15). </w:t>
      </w:r>
      <w:r w:rsidRPr="0097242D">
        <w:rPr>
          <w:rFonts w:ascii="Verdana" w:hAnsi="Verdana"/>
          <w:sz w:val="22"/>
          <w:szCs w:val="22"/>
        </w:rPr>
        <w:t>En dan komen we al weer bij de grondhouding van de pastor uit.</w:t>
      </w:r>
    </w:p>
    <w:p w:rsidR="003663AA" w:rsidRPr="0097242D" w:rsidRDefault="003663AA" w:rsidP="00383D12">
      <w:pPr>
        <w:rPr>
          <w:rFonts w:ascii="Verdana" w:hAnsi="Verdana"/>
          <w:sz w:val="22"/>
          <w:szCs w:val="22"/>
        </w:rPr>
      </w:pPr>
    </w:p>
    <w:p w:rsidR="00383D12" w:rsidRPr="0097242D" w:rsidRDefault="00383D12" w:rsidP="00383D12">
      <w:pPr>
        <w:rPr>
          <w:rFonts w:ascii="Verdana" w:hAnsi="Verdana"/>
          <w:sz w:val="22"/>
          <w:szCs w:val="22"/>
        </w:rPr>
      </w:pPr>
      <w:r w:rsidRPr="0097242D">
        <w:rPr>
          <w:rFonts w:ascii="Verdana" w:hAnsi="Verdana"/>
          <w:sz w:val="22"/>
          <w:szCs w:val="22"/>
        </w:rPr>
        <w:t xml:space="preserve">Bij die grondhouding </w:t>
      </w:r>
      <w:r w:rsidR="003663AA" w:rsidRPr="0097242D">
        <w:rPr>
          <w:rFonts w:ascii="Verdana" w:hAnsi="Verdana"/>
          <w:sz w:val="22"/>
          <w:szCs w:val="22"/>
        </w:rPr>
        <w:t xml:space="preserve">van de pastoraal bezoeker zouden de elementen moeten horen die ik hieronder op een rij zet. Dat zijn er veel. En die rij kan nog langer gemaakt worden. Meestal wordt ze echter korter gemaakt. Dat kan ook. </w:t>
      </w:r>
      <w:r w:rsidR="008F58C4" w:rsidRPr="0097242D">
        <w:rPr>
          <w:rFonts w:ascii="Verdana" w:hAnsi="Verdana"/>
          <w:sz w:val="22"/>
          <w:szCs w:val="22"/>
        </w:rPr>
        <w:t>De vele dingen die hieronder staan, zijn onder te brengen in vier of vijf echt basale punten. Dat is allemaal best. Lees dit als een soort werkdocumentje over de pastorale grondhouding. We zouden trouwens ook kunnen spreken over pastorale deugden. Deugden hebben meer te maken met wie een pastor als persoon is dan met wat hij / zij allemaal weet of kan.</w:t>
      </w:r>
    </w:p>
    <w:p w:rsidR="0097242D" w:rsidRDefault="0097242D" w:rsidP="00383D12">
      <w:pPr>
        <w:rPr>
          <w:rFonts w:ascii="Verdana" w:hAnsi="Verdana"/>
          <w:sz w:val="22"/>
          <w:szCs w:val="22"/>
        </w:rPr>
      </w:pPr>
    </w:p>
    <w:p w:rsidR="002336A6" w:rsidRPr="0097242D" w:rsidRDefault="002336A6" w:rsidP="002336A6">
      <w:pPr>
        <w:rPr>
          <w:rFonts w:ascii="Verdana" w:hAnsi="Verdana"/>
          <w:b/>
          <w:sz w:val="22"/>
          <w:szCs w:val="22"/>
        </w:rPr>
      </w:pPr>
      <w:r w:rsidRPr="0097242D">
        <w:rPr>
          <w:rFonts w:ascii="Verdana" w:hAnsi="Verdana"/>
          <w:b/>
          <w:sz w:val="22"/>
          <w:szCs w:val="22"/>
        </w:rPr>
        <w:t xml:space="preserve">Wat hoort bij de grondhouding van een goede pastor? (Niet schrikken!) </w:t>
      </w:r>
    </w:p>
    <w:p w:rsidR="002336A6" w:rsidRPr="0097242D" w:rsidRDefault="002336A6" w:rsidP="002336A6">
      <w:pPr>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Leven uit Gods genade (de pastoraal bezoeker moet zelf  leven uit het geloof, anders wordt het nooit een doorleefd pastoraat)</w:t>
      </w:r>
    </w:p>
    <w:p w:rsidR="002336A6" w:rsidRPr="0097242D" w:rsidRDefault="002336A6" w:rsidP="002336A6">
      <w:pPr>
        <w:widowControl/>
        <w:ind w:left="720"/>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 xml:space="preserve">Weten dat je in dienst van de Opperherder staat (1 Petr.5:1-4). </w:t>
      </w:r>
    </w:p>
    <w:p w:rsidR="002336A6" w:rsidRPr="0097242D" w:rsidRDefault="002336A6" w:rsidP="002336A6">
      <w:pPr>
        <w:widowControl/>
        <w:numPr>
          <w:ilvl w:val="1"/>
          <w:numId w:val="15"/>
        </w:numPr>
        <w:rPr>
          <w:rFonts w:ascii="Verdana" w:hAnsi="Verdana"/>
          <w:sz w:val="22"/>
          <w:szCs w:val="22"/>
        </w:rPr>
      </w:pPr>
      <w:r w:rsidRPr="0097242D">
        <w:rPr>
          <w:rFonts w:ascii="Verdana" w:hAnsi="Verdana"/>
          <w:sz w:val="22"/>
          <w:szCs w:val="22"/>
        </w:rPr>
        <w:t>Hij schakelt jou in. Weet je gezonden / geroepen!</w:t>
      </w:r>
    </w:p>
    <w:p w:rsidR="002336A6" w:rsidRPr="0097242D" w:rsidRDefault="002336A6" w:rsidP="002336A6">
      <w:pPr>
        <w:widowControl/>
        <w:numPr>
          <w:ilvl w:val="1"/>
          <w:numId w:val="15"/>
        </w:numPr>
        <w:rPr>
          <w:rFonts w:ascii="Verdana" w:hAnsi="Verdana"/>
          <w:sz w:val="22"/>
          <w:szCs w:val="22"/>
        </w:rPr>
      </w:pPr>
      <w:r w:rsidRPr="0097242D">
        <w:rPr>
          <w:rFonts w:ascii="Verdana" w:hAnsi="Verdana"/>
          <w:sz w:val="22"/>
          <w:szCs w:val="22"/>
        </w:rPr>
        <w:t xml:space="preserve">Je bent van Hem afhankelijk. </w:t>
      </w:r>
    </w:p>
    <w:p w:rsidR="002336A6" w:rsidRPr="0097242D" w:rsidRDefault="002336A6" w:rsidP="002336A6">
      <w:pPr>
        <w:widowControl/>
        <w:numPr>
          <w:ilvl w:val="1"/>
          <w:numId w:val="15"/>
        </w:numPr>
        <w:rPr>
          <w:rFonts w:ascii="Verdana" w:hAnsi="Verdana"/>
          <w:sz w:val="22"/>
          <w:szCs w:val="22"/>
        </w:rPr>
      </w:pPr>
      <w:r w:rsidRPr="0097242D">
        <w:rPr>
          <w:rFonts w:ascii="Verdana" w:hAnsi="Verdana"/>
          <w:sz w:val="22"/>
          <w:szCs w:val="22"/>
        </w:rPr>
        <w:t>Pastoraat is werk voor Zijn Koninkrijk en niet voor je eigen invloed.</w:t>
      </w:r>
    </w:p>
    <w:p w:rsidR="002336A6" w:rsidRPr="0097242D" w:rsidRDefault="002336A6" w:rsidP="002336A6">
      <w:pPr>
        <w:widowControl/>
        <w:ind w:left="720"/>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Aanvaarding (ook van moeilijke mensen, ook van mensen die gezondigd hebben)</w:t>
      </w:r>
    </w:p>
    <w:p w:rsidR="002336A6" w:rsidRPr="0097242D" w:rsidRDefault="002336A6" w:rsidP="002336A6">
      <w:pPr>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Liefde en empathie (meevoelen, invoelen maar wel grenzen van afstand en nabijheid in acht nemen)</w:t>
      </w:r>
    </w:p>
    <w:p w:rsidR="002336A6" w:rsidRPr="0097242D" w:rsidRDefault="002336A6" w:rsidP="002336A6">
      <w:pPr>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Oprechtheid / congruentie (je binnen- en buitenkant moeten kloppen in het gesprek)</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Bewogenheid (een pastor is geen koele kikker maar blijft zo mogelijk wel kalm)</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Authenticiteit (je kakelt maar niet wat na van wat anderen zeggen,</w:t>
      </w:r>
      <w:r>
        <w:rPr>
          <w:rFonts w:ascii="Verdana" w:hAnsi="Verdana"/>
          <w:sz w:val="22"/>
          <w:szCs w:val="22"/>
        </w:rPr>
        <w:t xml:space="preserve"> of je zegt wat de </w:t>
      </w:r>
      <w:proofErr w:type="spellStart"/>
      <w:r>
        <w:rPr>
          <w:rFonts w:ascii="Verdana" w:hAnsi="Verdana"/>
          <w:sz w:val="22"/>
          <w:szCs w:val="22"/>
        </w:rPr>
        <w:t>pastorant</w:t>
      </w:r>
      <w:proofErr w:type="spellEnd"/>
      <w:r>
        <w:rPr>
          <w:rFonts w:ascii="Verdana" w:hAnsi="Verdana"/>
          <w:sz w:val="22"/>
          <w:szCs w:val="22"/>
        </w:rPr>
        <w:t xml:space="preserve"> verwacht, </w:t>
      </w:r>
      <w:r w:rsidRPr="0097242D">
        <w:rPr>
          <w:rFonts w:ascii="Verdana" w:hAnsi="Verdana"/>
          <w:sz w:val="22"/>
          <w:szCs w:val="22"/>
        </w:rPr>
        <w:t xml:space="preserve"> maar je bent oprecht jezelf)</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lastRenderedPageBreak/>
        <w:t>Concreetheid (je benoemt dingen en blijft niet vaag; je doet het wel voorzichtig)</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Directheid  (helder zijn en op je doel durven afgaan, maar niet over anderen heen walsen; niet pas in het vijfde gesprek zeggen waarvoor je komt)</w:t>
      </w:r>
      <w:r w:rsidR="004276CC">
        <w:rPr>
          <w:rStyle w:val="Voetnootmarkering"/>
          <w:rFonts w:ascii="Verdana" w:hAnsi="Verdana"/>
          <w:sz w:val="22"/>
          <w:szCs w:val="22"/>
        </w:rPr>
        <w:footnoteReference w:id="1"/>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Openheid  (een open luisterhouding hebben,  open zijn naar de ander toe en naar Gods Geest toe, je laten verrassen)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Broeder/ zuster in het geloof zijn (je niet boven de ander plaatsen, ook niet als je ambtsdrager bent; nederig zijn)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Mét anderen praten. Niet: tégen anderen praten. (In een gesprek déél je gedachten, gevoelens, geloof, vragen, meningen, twijfels, zelfs als je het niet</w:t>
      </w:r>
      <w:r>
        <w:rPr>
          <w:rFonts w:ascii="Verdana" w:hAnsi="Verdana"/>
          <w:sz w:val="22"/>
          <w:szCs w:val="22"/>
        </w:rPr>
        <w:t xml:space="preserve"> met elkaar</w:t>
      </w:r>
      <w:r w:rsidRPr="0097242D">
        <w:rPr>
          <w:rFonts w:ascii="Verdana" w:hAnsi="Verdana"/>
          <w:sz w:val="22"/>
          <w:szCs w:val="22"/>
        </w:rPr>
        <w:t xml:space="preserve"> eens bent.) Dit is niet alleen een gespreksvaardigheid maar het is ook</w:t>
      </w:r>
      <w:r>
        <w:rPr>
          <w:rFonts w:ascii="Verdana" w:hAnsi="Verdana"/>
          <w:sz w:val="22"/>
          <w:szCs w:val="22"/>
        </w:rPr>
        <w:t xml:space="preserve"> echt een pastorale deugd.</w:t>
      </w:r>
      <w:r w:rsidRPr="0097242D">
        <w:rPr>
          <w:rFonts w:ascii="Verdana" w:hAnsi="Verdana"/>
          <w:sz w:val="22"/>
          <w:szCs w:val="22"/>
        </w:rPr>
        <w:t xml:space="preserve"> </w:t>
      </w:r>
      <w:r w:rsidR="00294BAB">
        <w:rPr>
          <w:rStyle w:val="Voetnootmarkering"/>
          <w:rFonts w:ascii="Verdana" w:hAnsi="Verdana"/>
          <w:sz w:val="22"/>
          <w:szCs w:val="22"/>
        </w:rPr>
        <w:footnoteReference w:id="2"/>
      </w:r>
      <w:r w:rsidRPr="0097242D">
        <w:rPr>
          <w:rFonts w:ascii="Verdana" w:hAnsi="Verdana"/>
          <w:sz w:val="22"/>
          <w:szCs w:val="22"/>
        </w:rPr>
        <w:t xml:space="preserve"> </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Te vertrouwen zijn (niet manipulatief zijn, geheimhouding betrachten, ontvangen geld netjes afdragen; integer zijn in woorden en daden)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Kwetsbaar zijn (niet de grote man of vrouw zijn voor de ander; eigen aarzelingen of fouten of twijfels toegeven; een traan in de ogen kunnen krijgen)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Wel een beroepsrol vervullen (bidden, Bijbellezen, zingen bijv.) maar niet toneelspelen</w:t>
      </w:r>
      <w:r w:rsidR="00294BAB">
        <w:rPr>
          <w:rFonts w:ascii="Verdana" w:hAnsi="Verdana"/>
          <w:sz w:val="22"/>
          <w:szCs w:val="22"/>
        </w:rPr>
        <w:t>; in je rol écht zijn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Een voorbeeldfiguur / identificatiefiguur zijn (Hand. 20:35, Philip. 3:17, 1 Petr. 5:3)</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 xml:space="preserve">Oordeelsvrij luisteren (mensen </w:t>
      </w:r>
      <w:r>
        <w:rPr>
          <w:rFonts w:ascii="Verdana" w:hAnsi="Verdana"/>
          <w:sz w:val="22"/>
          <w:szCs w:val="22"/>
        </w:rPr>
        <w:t xml:space="preserve">durven hun eigen mening of </w:t>
      </w:r>
      <w:r w:rsidRPr="0097242D">
        <w:rPr>
          <w:rFonts w:ascii="Verdana" w:hAnsi="Verdana"/>
          <w:sz w:val="22"/>
          <w:szCs w:val="22"/>
        </w:rPr>
        <w:t xml:space="preserve">zondige of pijnlijke dingen </w:t>
      </w:r>
      <w:r>
        <w:rPr>
          <w:rFonts w:ascii="Verdana" w:hAnsi="Verdana"/>
          <w:sz w:val="22"/>
          <w:szCs w:val="22"/>
        </w:rPr>
        <w:t xml:space="preserve">te </w:t>
      </w:r>
      <w:r w:rsidRPr="0097242D">
        <w:rPr>
          <w:rFonts w:ascii="Verdana" w:hAnsi="Verdana"/>
          <w:sz w:val="22"/>
          <w:szCs w:val="22"/>
        </w:rPr>
        <w:t>zeggen,</w:t>
      </w:r>
      <w:r>
        <w:rPr>
          <w:rFonts w:ascii="Verdana" w:hAnsi="Verdana"/>
          <w:sz w:val="22"/>
          <w:szCs w:val="22"/>
        </w:rPr>
        <w:t xml:space="preserve"> want jij luistert niet v</w:t>
      </w:r>
      <w:r w:rsidRPr="0097242D">
        <w:rPr>
          <w:rFonts w:ascii="Verdana" w:hAnsi="Verdana"/>
          <w:sz w:val="22"/>
          <w:szCs w:val="22"/>
        </w:rPr>
        <w:t>anuit veroordeling)</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Meerzijdig loyaal zijn (bij conflicten beide partijen serieus nemen, zelfs als één van beide er niet bij is)</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Grenzen aangeven van eigen kennen en kunnen (</w:t>
      </w:r>
      <w:r>
        <w:rPr>
          <w:rFonts w:ascii="Verdana" w:hAnsi="Verdana"/>
          <w:sz w:val="22"/>
          <w:szCs w:val="22"/>
        </w:rPr>
        <w:t xml:space="preserve">jezelf en jouw kennis en mogelijkheden niet overschatten, mensen </w:t>
      </w:r>
      <w:r w:rsidRPr="0097242D">
        <w:rPr>
          <w:rFonts w:ascii="Verdana" w:hAnsi="Verdana"/>
          <w:sz w:val="22"/>
          <w:szCs w:val="22"/>
        </w:rPr>
        <w:t>op tijd doorverwijzen)</w:t>
      </w:r>
    </w:p>
    <w:p w:rsidR="002336A6" w:rsidRPr="0097242D" w:rsidRDefault="002336A6" w:rsidP="002336A6">
      <w:pPr>
        <w:pStyle w:val="Lijstalinea"/>
        <w:rPr>
          <w:rFonts w:ascii="Verdana" w:hAnsi="Verdana"/>
          <w:sz w:val="22"/>
          <w:szCs w:val="22"/>
        </w:rPr>
      </w:pPr>
    </w:p>
    <w:p w:rsidR="002336A6" w:rsidRPr="00671054" w:rsidRDefault="002336A6" w:rsidP="002336A6">
      <w:pPr>
        <w:widowControl/>
        <w:numPr>
          <w:ilvl w:val="0"/>
          <w:numId w:val="15"/>
        </w:numPr>
        <w:rPr>
          <w:rFonts w:ascii="Verdana" w:hAnsi="Verdana"/>
          <w:sz w:val="22"/>
          <w:szCs w:val="22"/>
        </w:rPr>
      </w:pPr>
      <w:r w:rsidRPr="00671054">
        <w:rPr>
          <w:rFonts w:ascii="Verdana" w:hAnsi="Verdana"/>
          <w:sz w:val="22"/>
          <w:szCs w:val="22"/>
        </w:rPr>
        <w:t xml:space="preserve">Eigen grenzen aangeven als iemand (bijvoorbeeld in taalgebruik of intimiderend gedrag) te ver gaat ten opzichte van jou en de grenzen van </w:t>
      </w:r>
      <w:r w:rsidRPr="00671054">
        <w:rPr>
          <w:rFonts w:ascii="Verdana" w:hAnsi="Verdana"/>
          <w:sz w:val="22"/>
          <w:szCs w:val="22"/>
        </w:rPr>
        <w:lastRenderedPageBreak/>
        <w:t>de integriteit van de ander respecteren; je niet laten manipuleren door anderen die bijvoorbeeld claimgedrag vertonen</w:t>
      </w:r>
      <w:r>
        <w:rPr>
          <w:rFonts w:ascii="Verdana" w:hAnsi="Verdana"/>
          <w:sz w:val="22"/>
          <w:szCs w:val="22"/>
        </w:rPr>
        <w:t>.</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Betrokkenheid (ook buiten de gesprekken ben je betrokken op ‘jouw’ mensen, o.a. in de voorbede. Soms neem je spontaan contact op omdat je iets bedacht hebt</w:t>
      </w:r>
      <w:r>
        <w:rPr>
          <w:rFonts w:ascii="Verdana" w:hAnsi="Verdana"/>
          <w:sz w:val="22"/>
          <w:szCs w:val="22"/>
        </w:rPr>
        <w:t xml:space="preserve"> wat voor hen van belang is.</w:t>
      </w:r>
      <w:r w:rsidRPr="0097242D">
        <w:rPr>
          <w:rFonts w:ascii="Verdana" w:hAnsi="Verdana"/>
          <w:sz w:val="22"/>
          <w:szCs w:val="22"/>
        </w:rPr>
        <w:t>)</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 xml:space="preserve">Je altijd verplaatsen in de denkwereld en het gevoelsleven van de ander. (Jij bent er voor de ander en de ander is er niet voor jou; uit je eigen kaders stappen omwille van de ander) </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Loyaal zijn naar je ‘opdrachtgever’, je eigen kerkelijke gemeente of instelling (die niet afvallen, maar wel eerlijk hardop nadenken)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Persoonlijke belangen en relaties niet vermengen met het pastorale werk</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Voorzichtigheid (wie wijs is, is ook voorzichtig. Denk aan woordkeus, mening geven, advies geven)</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Geduld (wie pastoraal werk doet moet geduld hebben met mensen, hun de tijd geven om eventueel tot verandering te komen; het gaat ook om geduldig zijn met hun eventuele – soms lichamelijke – gebreken en tekortkomingen)</w:t>
      </w:r>
    </w:p>
    <w:p w:rsidR="002336A6" w:rsidRPr="0097242D" w:rsidRDefault="002336A6" w:rsidP="002336A6">
      <w:pPr>
        <w:pStyle w:val="Lijstalinea"/>
        <w:rPr>
          <w:rFonts w:ascii="Verdana" w:hAnsi="Verdana"/>
          <w:sz w:val="22"/>
          <w:szCs w:val="22"/>
        </w:rPr>
      </w:pPr>
    </w:p>
    <w:p w:rsidR="002336A6" w:rsidRDefault="002336A6" w:rsidP="002336A6">
      <w:pPr>
        <w:widowControl/>
        <w:numPr>
          <w:ilvl w:val="0"/>
          <w:numId w:val="15"/>
        </w:numPr>
        <w:rPr>
          <w:rFonts w:ascii="Verdana" w:hAnsi="Verdana"/>
          <w:sz w:val="22"/>
          <w:szCs w:val="22"/>
        </w:rPr>
      </w:pPr>
      <w:r w:rsidRPr="0097242D">
        <w:rPr>
          <w:rFonts w:ascii="Verdana" w:hAnsi="Verdana"/>
          <w:sz w:val="22"/>
          <w:szCs w:val="22"/>
        </w:rPr>
        <w:t xml:space="preserve">Volhouden (bij tegenwind niet te snel opgeven; als mensen ‘lastig’ zijn ze niet afschrijven) </w:t>
      </w:r>
    </w:p>
    <w:p w:rsidR="002336A6"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Pr>
          <w:rFonts w:ascii="Verdana" w:hAnsi="Verdana"/>
          <w:sz w:val="22"/>
          <w:szCs w:val="22"/>
        </w:rPr>
        <w:t xml:space="preserve">Verantwoordelijkheid. Je bent verantwoordelijk voor je pastorale taak. Let op: er zijn grenzen, je bent niet de </w:t>
      </w:r>
      <w:proofErr w:type="spellStart"/>
      <w:r>
        <w:rPr>
          <w:rFonts w:ascii="Verdana" w:hAnsi="Verdana"/>
          <w:sz w:val="22"/>
          <w:szCs w:val="22"/>
        </w:rPr>
        <w:t>messias</w:t>
      </w:r>
      <w:proofErr w:type="spellEnd"/>
      <w:r>
        <w:rPr>
          <w:rFonts w:ascii="Verdana" w:hAnsi="Verdana"/>
          <w:sz w:val="22"/>
          <w:szCs w:val="22"/>
        </w:rPr>
        <w:t>.</w:t>
      </w:r>
    </w:p>
    <w:p w:rsidR="002336A6" w:rsidRPr="0097242D" w:rsidRDefault="002336A6" w:rsidP="002336A6">
      <w:pPr>
        <w:pStyle w:val="Lijstalinea"/>
        <w:rPr>
          <w:rFonts w:ascii="Verdana" w:hAnsi="Verdana"/>
          <w:sz w:val="22"/>
          <w:szCs w:val="22"/>
        </w:rPr>
      </w:pPr>
    </w:p>
    <w:p w:rsidR="002336A6" w:rsidRPr="0097242D" w:rsidRDefault="002336A6" w:rsidP="002336A6">
      <w:pPr>
        <w:widowControl/>
        <w:numPr>
          <w:ilvl w:val="0"/>
          <w:numId w:val="15"/>
        </w:numPr>
        <w:rPr>
          <w:rFonts w:ascii="Verdana" w:hAnsi="Verdana"/>
          <w:sz w:val="22"/>
          <w:szCs w:val="22"/>
        </w:rPr>
      </w:pPr>
      <w:r w:rsidRPr="0097242D">
        <w:rPr>
          <w:rFonts w:ascii="Verdana" w:hAnsi="Verdana"/>
          <w:sz w:val="22"/>
          <w:szCs w:val="22"/>
        </w:rPr>
        <w:t>Uitgerust zijn (wie niet zelf uitgerust is, is nauwelijks in staat een goed gesprek te voeren)</w:t>
      </w:r>
    </w:p>
    <w:p w:rsidR="002336A6" w:rsidRPr="0097242D" w:rsidRDefault="002336A6" w:rsidP="002336A6">
      <w:pPr>
        <w:pStyle w:val="Lijstalinea"/>
        <w:rPr>
          <w:rFonts w:ascii="Verdana" w:hAnsi="Verdana"/>
          <w:sz w:val="22"/>
          <w:szCs w:val="22"/>
        </w:rPr>
      </w:pPr>
    </w:p>
    <w:p w:rsidR="00B31512" w:rsidRPr="00B31512" w:rsidRDefault="00B31512" w:rsidP="00B31512">
      <w:pPr>
        <w:rPr>
          <w:rFonts w:ascii="Verdana" w:hAnsi="Verdana"/>
          <w:b/>
          <w:sz w:val="22"/>
          <w:szCs w:val="22"/>
        </w:rPr>
      </w:pPr>
      <w:r>
        <w:rPr>
          <w:rFonts w:ascii="Verdana" w:hAnsi="Verdana"/>
          <w:b/>
          <w:sz w:val="22"/>
          <w:szCs w:val="22"/>
        </w:rPr>
        <w:t>De k</w:t>
      </w:r>
      <w:r w:rsidRPr="00B31512">
        <w:rPr>
          <w:rFonts w:ascii="Verdana" w:hAnsi="Verdana"/>
          <w:b/>
          <w:sz w:val="22"/>
          <w:szCs w:val="22"/>
        </w:rPr>
        <w:t>ern</w:t>
      </w:r>
    </w:p>
    <w:p w:rsidR="00B31512" w:rsidRDefault="00B31512" w:rsidP="00B31512">
      <w:pPr>
        <w:rPr>
          <w:rFonts w:ascii="Verdana" w:hAnsi="Verdana"/>
          <w:sz w:val="22"/>
          <w:szCs w:val="22"/>
        </w:rPr>
      </w:pPr>
    </w:p>
    <w:p w:rsidR="00B31512" w:rsidRDefault="00B31512" w:rsidP="00B31512">
      <w:pPr>
        <w:rPr>
          <w:rFonts w:ascii="Verdana" w:hAnsi="Verdana"/>
          <w:sz w:val="22"/>
          <w:szCs w:val="22"/>
        </w:rPr>
      </w:pPr>
      <w:r>
        <w:rPr>
          <w:rFonts w:ascii="Verdana" w:hAnsi="Verdana"/>
          <w:sz w:val="22"/>
          <w:szCs w:val="22"/>
        </w:rPr>
        <w:t>Hierboven staat dat je deze rij kunt terugbrengen naar</w:t>
      </w:r>
      <w:r w:rsidR="002336A6">
        <w:rPr>
          <w:rFonts w:ascii="Verdana" w:hAnsi="Verdana"/>
          <w:sz w:val="22"/>
          <w:szCs w:val="22"/>
        </w:rPr>
        <w:t xml:space="preserve"> een paar</w:t>
      </w:r>
      <w:r>
        <w:rPr>
          <w:rFonts w:ascii="Verdana" w:hAnsi="Verdana"/>
          <w:sz w:val="22"/>
          <w:szCs w:val="22"/>
        </w:rPr>
        <w:t xml:space="preserve"> basisdeugden voor een pastor.</w:t>
      </w:r>
      <w:r w:rsidR="002336A6">
        <w:rPr>
          <w:rFonts w:ascii="Verdana" w:hAnsi="Verdana"/>
          <w:sz w:val="22"/>
          <w:szCs w:val="22"/>
        </w:rPr>
        <w:t xml:space="preserve"> In de literatuur worden dan meestal genoemd: een houding van aanvaarding, empathie, authenticiteit, concreetheid en directheid. </w:t>
      </w:r>
      <w:r>
        <w:rPr>
          <w:rFonts w:ascii="Verdana" w:hAnsi="Verdana"/>
          <w:sz w:val="22"/>
          <w:szCs w:val="22"/>
        </w:rPr>
        <w:t xml:space="preserve"> Het kan met nog minder toe. De hele grondhouding van een pastor kun je met één deugd weergeven:</w:t>
      </w:r>
    </w:p>
    <w:p w:rsidR="00B31512" w:rsidRDefault="00B31512" w:rsidP="00B31512">
      <w:pPr>
        <w:rPr>
          <w:rFonts w:ascii="Verdana" w:hAnsi="Verdana"/>
          <w:sz w:val="22"/>
          <w:szCs w:val="22"/>
        </w:rPr>
      </w:pPr>
    </w:p>
    <w:p w:rsidR="00B31512" w:rsidRDefault="00B31512" w:rsidP="00B31512">
      <w:pPr>
        <w:pStyle w:val="Lijstalinea"/>
        <w:numPr>
          <w:ilvl w:val="0"/>
          <w:numId w:val="15"/>
        </w:numPr>
        <w:rPr>
          <w:rFonts w:ascii="Verdana" w:hAnsi="Verdana"/>
          <w:sz w:val="22"/>
          <w:szCs w:val="22"/>
        </w:rPr>
      </w:pPr>
      <w:r>
        <w:rPr>
          <w:rFonts w:ascii="Verdana" w:hAnsi="Verdana"/>
          <w:sz w:val="22"/>
          <w:szCs w:val="22"/>
        </w:rPr>
        <w:t>Verbinden</w:t>
      </w:r>
    </w:p>
    <w:p w:rsidR="00B31512" w:rsidRDefault="00B31512" w:rsidP="00B31512">
      <w:pPr>
        <w:pStyle w:val="Lijstalinea"/>
        <w:numPr>
          <w:ilvl w:val="1"/>
          <w:numId w:val="15"/>
        </w:numPr>
        <w:rPr>
          <w:rFonts w:ascii="Verdana" w:hAnsi="Verdana"/>
          <w:sz w:val="22"/>
          <w:szCs w:val="22"/>
        </w:rPr>
      </w:pPr>
      <w:r>
        <w:rPr>
          <w:rFonts w:ascii="Verdana" w:hAnsi="Verdana"/>
          <w:sz w:val="22"/>
          <w:szCs w:val="22"/>
        </w:rPr>
        <w:t xml:space="preserve">Je kunnen verbinden met de </w:t>
      </w:r>
      <w:proofErr w:type="spellStart"/>
      <w:r>
        <w:rPr>
          <w:rFonts w:ascii="Verdana" w:hAnsi="Verdana"/>
          <w:sz w:val="22"/>
          <w:szCs w:val="22"/>
        </w:rPr>
        <w:t>pastorant</w:t>
      </w:r>
      <w:proofErr w:type="spellEnd"/>
    </w:p>
    <w:p w:rsidR="00B31512" w:rsidRDefault="00B31512" w:rsidP="00B31512">
      <w:pPr>
        <w:pStyle w:val="Lijstalinea"/>
        <w:numPr>
          <w:ilvl w:val="1"/>
          <w:numId w:val="15"/>
        </w:numPr>
        <w:rPr>
          <w:rFonts w:ascii="Verdana" w:hAnsi="Verdana"/>
          <w:sz w:val="22"/>
          <w:szCs w:val="22"/>
        </w:rPr>
      </w:pPr>
      <w:r>
        <w:rPr>
          <w:rFonts w:ascii="Verdana" w:hAnsi="Verdana"/>
          <w:sz w:val="22"/>
          <w:szCs w:val="22"/>
        </w:rPr>
        <w:t>Je verbonden weten met God</w:t>
      </w:r>
    </w:p>
    <w:p w:rsidR="00B31512" w:rsidRDefault="00B31512" w:rsidP="00B31512">
      <w:pPr>
        <w:pStyle w:val="Lijstalinea"/>
        <w:numPr>
          <w:ilvl w:val="1"/>
          <w:numId w:val="15"/>
        </w:numPr>
        <w:rPr>
          <w:rFonts w:ascii="Verdana" w:hAnsi="Verdana"/>
          <w:sz w:val="22"/>
          <w:szCs w:val="22"/>
        </w:rPr>
      </w:pPr>
      <w:r>
        <w:rPr>
          <w:rFonts w:ascii="Verdana" w:hAnsi="Verdana"/>
          <w:sz w:val="22"/>
          <w:szCs w:val="22"/>
        </w:rPr>
        <w:t>Je kunnen verbinden met Bijbel en traditie</w:t>
      </w:r>
    </w:p>
    <w:p w:rsidR="00B31512" w:rsidRDefault="00B31512" w:rsidP="00B31512">
      <w:pPr>
        <w:pStyle w:val="Lijstalinea"/>
        <w:numPr>
          <w:ilvl w:val="1"/>
          <w:numId w:val="15"/>
        </w:numPr>
        <w:rPr>
          <w:rFonts w:ascii="Verdana" w:hAnsi="Verdana"/>
          <w:sz w:val="22"/>
          <w:szCs w:val="22"/>
        </w:rPr>
      </w:pPr>
      <w:r>
        <w:rPr>
          <w:rFonts w:ascii="Verdana" w:hAnsi="Verdana"/>
          <w:sz w:val="22"/>
          <w:szCs w:val="22"/>
        </w:rPr>
        <w:t>Je verbinden met je zendende instantie /opdrachtgever</w:t>
      </w:r>
    </w:p>
    <w:p w:rsidR="00B31512" w:rsidRDefault="00B31512" w:rsidP="00B31512">
      <w:pPr>
        <w:pStyle w:val="Lijstalinea"/>
        <w:numPr>
          <w:ilvl w:val="1"/>
          <w:numId w:val="15"/>
        </w:numPr>
        <w:rPr>
          <w:rFonts w:ascii="Verdana" w:hAnsi="Verdana"/>
          <w:sz w:val="22"/>
          <w:szCs w:val="22"/>
        </w:rPr>
      </w:pPr>
      <w:r>
        <w:rPr>
          <w:rFonts w:ascii="Verdana" w:hAnsi="Verdana"/>
          <w:sz w:val="22"/>
          <w:szCs w:val="22"/>
        </w:rPr>
        <w:t>Verschillende gesprekspartners met elkaar kunnen verbinden</w:t>
      </w:r>
    </w:p>
    <w:p w:rsidR="00B31512" w:rsidRDefault="00B31512" w:rsidP="00B31512">
      <w:pPr>
        <w:pStyle w:val="Lijstalinea"/>
        <w:numPr>
          <w:ilvl w:val="1"/>
          <w:numId w:val="15"/>
        </w:numPr>
        <w:rPr>
          <w:rFonts w:ascii="Verdana" w:hAnsi="Verdana"/>
          <w:sz w:val="22"/>
          <w:szCs w:val="22"/>
        </w:rPr>
      </w:pPr>
      <w:r>
        <w:rPr>
          <w:rFonts w:ascii="Verdana" w:hAnsi="Verdana"/>
          <w:sz w:val="22"/>
          <w:szCs w:val="22"/>
        </w:rPr>
        <w:t>Wat in een pastoraal gesprek aan de orde komt kunnen verbinden met jezelf</w:t>
      </w:r>
    </w:p>
    <w:p w:rsidR="00955002" w:rsidRPr="00B31512" w:rsidRDefault="004543D2" w:rsidP="00B31512">
      <w:pPr>
        <w:pStyle w:val="Lijstalinea"/>
        <w:numPr>
          <w:ilvl w:val="1"/>
          <w:numId w:val="15"/>
        </w:numPr>
        <w:rPr>
          <w:rFonts w:ascii="Verdana" w:hAnsi="Verdana"/>
          <w:sz w:val="22"/>
          <w:szCs w:val="22"/>
        </w:rPr>
      </w:pPr>
      <w:r>
        <w:rPr>
          <w:rFonts w:ascii="Verdana" w:hAnsi="Verdana"/>
          <w:sz w:val="22"/>
          <w:szCs w:val="22"/>
        </w:rPr>
        <w:t xml:space="preserve">Kunnen verbinden wat </w:t>
      </w:r>
      <w:r w:rsidR="00955002">
        <w:rPr>
          <w:rFonts w:ascii="Verdana" w:hAnsi="Verdana"/>
          <w:sz w:val="22"/>
          <w:szCs w:val="22"/>
        </w:rPr>
        <w:t xml:space="preserve">in verschillende gesprekken </w:t>
      </w:r>
      <w:r>
        <w:rPr>
          <w:rFonts w:ascii="Verdana" w:hAnsi="Verdana"/>
          <w:sz w:val="22"/>
          <w:szCs w:val="22"/>
        </w:rPr>
        <w:t xml:space="preserve">(met dezelfde </w:t>
      </w:r>
      <w:proofErr w:type="spellStart"/>
      <w:r>
        <w:rPr>
          <w:rFonts w:ascii="Verdana" w:hAnsi="Verdana"/>
          <w:sz w:val="22"/>
          <w:szCs w:val="22"/>
        </w:rPr>
        <w:t>pastorant</w:t>
      </w:r>
      <w:proofErr w:type="spellEnd"/>
      <w:r>
        <w:rPr>
          <w:rFonts w:ascii="Verdana" w:hAnsi="Verdana"/>
          <w:sz w:val="22"/>
          <w:szCs w:val="22"/>
        </w:rPr>
        <w:t xml:space="preserve">) </w:t>
      </w:r>
      <w:r w:rsidR="00955002">
        <w:rPr>
          <w:rFonts w:ascii="Verdana" w:hAnsi="Verdana"/>
          <w:sz w:val="22"/>
          <w:szCs w:val="22"/>
        </w:rPr>
        <w:t>aan de orde komt</w:t>
      </w:r>
    </w:p>
    <w:p w:rsidR="0097242D" w:rsidRDefault="0097242D" w:rsidP="00383D12">
      <w:pPr>
        <w:pStyle w:val="Lijstalinea"/>
        <w:rPr>
          <w:rFonts w:ascii="Verdana" w:hAnsi="Verdana"/>
          <w:b/>
          <w:sz w:val="22"/>
          <w:szCs w:val="22"/>
        </w:rPr>
      </w:pPr>
    </w:p>
    <w:p w:rsidR="00321CA0" w:rsidRPr="00B31512" w:rsidRDefault="00321CA0" w:rsidP="00B31512">
      <w:pPr>
        <w:rPr>
          <w:rFonts w:ascii="Verdana" w:hAnsi="Verdana"/>
          <w:b/>
          <w:sz w:val="22"/>
          <w:szCs w:val="22"/>
        </w:rPr>
      </w:pPr>
      <w:r w:rsidRPr="00B31512">
        <w:rPr>
          <w:rFonts w:ascii="Verdana" w:hAnsi="Verdana"/>
          <w:b/>
          <w:sz w:val="22"/>
          <w:szCs w:val="22"/>
        </w:rPr>
        <w:lastRenderedPageBreak/>
        <w:t>Opdrachten</w:t>
      </w:r>
      <w:r w:rsidR="00326020">
        <w:rPr>
          <w:rFonts w:ascii="Verdana" w:hAnsi="Verdana"/>
          <w:b/>
          <w:sz w:val="22"/>
          <w:szCs w:val="22"/>
        </w:rPr>
        <w:t>/ vragen</w:t>
      </w:r>
    </w:p>
    <w:p w:rsidR="00321CA0" w:rsidRPr="0097242D" w:rsidRDefault="00321CA0" w:rsidP="00383D12">
      <w:pPr>
        <w:pStyle w:val="Lijstalinea"/>
        <w:rPr>
          <w:rFonts w:ascii="Verdana" w:hAnsi="Verdana"/>
          <w:sz w:val="22"/>
          <w:szCs w:val="22"/>
        </w:rPr>
      </w:pPr>
    </w:p>
    <w:p w:rsidR="00321CA0" w:rsidRPr="0097242D" w:rsidRDefault="00321CA0" w:rsidP="00321CA0">
      <w:pPr>
        <w:pStyle w:val="Lijstalinea"/>
        <w:numPr>
          <w:ilvl w:val="0"/>
          <w:numId w:val="18"/>
        </w:numPr>
        <w:rPr>
          <w:rFonts w:ascii="Verdana" w:hAnsi="Verdana"/>
          <w:sz w:val="22"/>
          <w:szCs w:val="22"/>
        </w:rPr>
      </w:pPr>
      <w:r w:rsidRPr="0097242D">
        <w:rPr>
          <w:rFonts w:ascii="Verdana" w:hAnsi="Verdana"/>
          <w:sz w:val="22"/>
          <w:szCs w:val="22"/>
        </w:rPr>
        <w:t>Noteer welke elementen jij je nog eigen moet maken.</w:t>
      </w:r>
    </w:p>
    <w:p w:rsidR="00321CA0" w:rsidRDefault="00321CA0" w:rsidP="00321CA0">
      <w:pPr>
        <w:pStyle w:val="Lijstalinea"/>
        <w:numPr>
          <w:ilvl w:val="0"/>
          <w:numId w:val="18"/>
        </w:numPr>
        <w:rPr>
          <w:rFonts w:ascii="Verdana" w:hAnsi="Verdana"/>
          <w:sz w:val="22"/>
          <w:szCs w:val="22"/>
        </w:rPr>
      </w:pPr>
      <w:r w:rsidRPr="0097242D">
        <w:rPr>
          <w:rFonts w:ascii="Verdana" w:hAnsi="Verdana"/>
          <w:sz w:val="22"/>
          <w:szCs w:val="22"/>
        </w:rPr>
        <w:t xml:space="preserve">Noteer van welke elementen jij </w:t>
      </w:r>
      <w:r w:rsidR="00921D52" w:rsidRPr="0097242D">
        <w:rPr>
          <w:rFonts w:ascii="Verdana" w:hAnsi="Verdana"/>
          <w:sz w:val="22"/>
          <w:szCs w:val="22"/>
        </w:rPr>
        <w:t xml:space="preserve">nu al </w:t>
      </w:r>
      <w:r w:rsidRPr="0097242D">
        <w:rPr>
          <w:rFonts w:ascii="Verdana" w:hAnsi="Verdana"/>
          <w:sz w:val="22"/>
          <w:szCs w:val="22"/>
        </w:rPr>
        <w:t>geniet.</w:t>
      </w:r>
    </w:p>
    <w:p w:rsidR="00326020" w:rsidRDefault="00321CA0" w:rsidP="00326020">
      <w:pPr>
        <w:pStyle w:val="Lijstalinea"/>
        <w:numPr>
          <w:ilvl w:val="0"/>
          <w:numId w:val="18"/>
        </w:numPr>
        <w:rPr>
          <w:rFonts w:ascii="Verdana" w:hAnsi="Verdana"/>
          <w:sz w:val="22"/>
          <w:szCs w:val="22"/>
        </w:rPr>
      </w:pPr>
      <w:r w:rsidRPr="00326020">
        <w:rPr>
          <w:rFonts w:ascii="Verdana" w:hAnsi="Verdana"/>
          <w:sz w:val="22"/>
          <w:szCs w:val="22"/>
        </w:rPr>
        <w:t>Welke elementen zijn in het bijzonder nodig als je pastorale gesprekken voert met een dementerende oudere?</w:t>
      </w:r>
    </w:p>
    <w:p w:rsidR="00326020" w:rsidRDefault="00321CA0" w:rsidP="00326020">
      <w:pPr>
        <w:pStyle w:val="Lijstalinea"/>
        <w:numPr>
          <w:ilvl w:val="0"/>
          <w:numId w:val="18"/>
        </w:numPr>
        <w:rPr>
          <w:rFonts w:ascii="Verdana" w:hAnsi="Verdana"/>
          <w:sz w:val="22"/>
          <w:szCs w:val="22"/>
        </w:rPr>
      </w:pPr>
      <w:r w:rsidRPr="00326020">
        <w:rPr>
          <w:rFonts w:ascii="Verdana" w:hAnsi="Verdana"/>
          <w:sz w:val="22"/>
          <w:szCs w:val="22"/>
        </w:rPr>
        <w:t>Wat is nodig in het gesprek met mensen die huwelijksproblemen hebben?</w:t>
      </w:r>
    </w:p>
    <w:p w:rsidR="00326020" w:rsidRDefault="00321CA0" w:rsidP="00326020">
      <w:pPr>
        <w:pStyle w:val="Lijstalinea"/>
        <w:numPr>
          <w:ilvl w:val="0"/>
          <w:numId w:val="18"/>
        </w:numPr>
        <w:rPr>
          <w:rFonts w:ascii="Verdana" w:hAnsi="Verdana"/>
          <w:sz w:val="22"/>
          <w:szCs w:val="22"/>
        </w:rPr>
      </w:pPr>
      <w:r w:rsidRPr="00326020">
        <w:rPr>
          <w:rFonts w:ascii="Verdana" w:hAnsi="Verdana"/>
          <w:sz w:val="22"/>
          <w:szCs w:val="22"/>
        </w:rPr>
        <w:t>Wat is nodig bij een jongere die van huis weggelopen is en ’s avonds om tien uur bij de jeugdouderling op de stoep staat?</w:t>
      </w:r>
    </w:p>
    <w:p w:rsidR="00326020" w:rsidRDefault="00321CA0" w:rsidP="00326020">
      <w:pPr>
        <w:pStyle w:val="Lijstalinea"/>
        <w:numPr>
          <w:ilvl w:val="0"/>
          <w:numId w:val="18"/>
        </w:numPr>
        <w:rPr>
          <w:rFonts w:ascii="Verdana" w:hAnsi="Verdana"/>
          <w:sz w:val="22"/>
          <w:szCs w:val="22"/>
        </w:rPr>
      </w:pPr>
      <w:r w:rsidRPr="00326020">
        <w:rPr>
          <w:rFonts w:ascii="Verdana" w:hAnsi="Verdana"/>
          <w:sz w:val="22"/>
          <w:szCs w:val="22"/>
        </w:rPr>
        <w:t>Wat is nodig als je als man op bezoek gaat bij een voor jou aantrekkelijke vrouw?</w:t>
      </w:r>
    </w:p>
    <w:p w:rsidR="00921D52" w:rsidRPr="00326020" w:rsidRDefault="00921D52" w:rsidP="00326020">
      <w:pPr>
        <w:pStyle w:val="Lijstalinea"/>
        <w:numPr>
          <w:ilvl w:val="0"/>
          <w:numId w:val="18"/>
        </w:numPr>
        <w:rPr>
          <w:rFonts w:ascii="Verdana" w:hAnsi="Verdana"/>
          <w:sz w:val="22"/>
          <w:szCs w:val="22"/>
        </w:rPr>
      </w:pPr>
      <w:r w:rsidRPr="00326020">
        <w:rPr>
          <w:rFonts w:ascii="Verdana" w:hAnsi="Verdana"/>
          <w:sz w:val="22"/>
          <w:szCs w:val="22"/>
        </w:rPr>
        <w:t>En wat als je met een incestdader spreekt?</w:t>
      </w:r>
    </w:p>
    <w:sectPr w:rsidR="00921D52" w:rsidRPr="00326020"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A36" w:rsidRDefault="004C3A36" w:rsidP="0097242D">
      <w:r>
        <w:separator/>
      </w:r>
    </w:p>
  </w:endnote>
  <w:endnote w:type="continuationSeparator" w:id="0">
    <w:p w:rsidR="004C3A36" w:rsidRDefault="004C3A36" w:rsidP="00972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9099908"/>
      <w:docPartObj>
        <w:docPartGallery w:val="Page Numbers (Bottom of Page)"/>
        <w:docPartUnique/>
      </w:docPartObj>
    </w:sdtPr>
    <w:sdtEndPr/>
    <w:sdtContent>
      <w:p w:rsidR="0097242D" w:rsidRDefault="0097242D">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7242D" w:rsidRDefault="0097242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078A2" w:rsidRPr="000078A2">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97242D" w:rsidRDefault="0097242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078A2" w:rsidRPr="000078A2">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A36" w:rsidRDefault="004C3A36" w:rsidP="0097242D">
      <w:r>
        <w:separator/>
      </w:r>
    </w:p>
  </w:footnote>
  <w:footnote w:type="continuationSeparator" w:id="0">
    <w:p w:rsidR="004C3A36" w:rsidRDefault="004C3A36" w:rsidP="0097242D">
      <w:r>
        <w:continuationSeparator/>
      </w:r>
    </w:p>
  </w:footnote>
  <w:footnote w:id="1">
    <w:p w:rsidR="004276CC" w:rsidRDefault="004276CC">
      <w:pPr>
        <w:pStyle w:val="Voetnoottekst"/>
      </w:pPr>
      <w:r>
        <w:rPr>
          <w:rStyle w:val="Voetnootmarkering"/>
        </w:rPr>
        <w:footnoteRef/>
      </w:r>
      <w:r>
        <w:t xml:space="preserve"> Let op. Deze pastorale deugd, directheid, is typisch Westers. Wellicht zijn dat nog meer deugden uit de lange rij. Tegenover iemand uit het Midden-Oosten of Azië moet je niet direct zijn. Die ervaart dat als zeer onbeschoft. Die gaat pas iets vertellen als jij er niet op aandringt en eerst bewezen hebt dat je trouw en hartelijk bent.</w:t>
      </w:r>
      <w:r w:rsidR="000078A2">
        <w:t xml:space="preserve"> Dus dat is misschien pas in het vijfde gesprek.</w:t>
      </w:r>
      <w:bookmarkStart w:id="0" w:name="_GoBack"/>
      <w:bookmarkEnd w:id="0"/>
    </w:p>
  </w:footnote>
  <w:footnote w:id="2">
    <w:p w:rsidR="00294BAB" w:rsidRDefault="00294BAB">
      <w:pPr>
        <w:pStyle w:val="Voetnoottekst"/>
      </w:pPr>
      <w:r>
        <w:rPr>
          <w:rStyle w:val="Voetnootmarkering"/>
        </w:rPr>
        <w:footnoteRef/>
      </w:r>
      <w:r>
        <w:t xml:space="preserve"> Een pastor </w:t>
      </w:r>
      <w:r w:rsidR="004276CC">
        <w:t xml:space="preserve">of ouderling </w:t>
      </w:r>
      <w:r>
        <w:t xml:space="preserve">die niet met je praat maar tegen je praat doet precies wat een </w:t>
      </w:r>
      <w:r w:rsidR="004276CC">
        <w:t>ouder</w:t>
      </w:r>
      <w:r>
        <w:t xml:space="preserve"> of juf doet bij een klein kind. ‘Hou je mond, ik praat tegen jou!’ </w:t>
      </w:r>
      <w:r w:rsidR="004276CC">
        <w:t>Dat is eenrichtingverkeer en een volwassene vindt dat irritant. Op een gegeven moment laat je zo’n pastor maar praten en je zucht als hij weer op bezoek komt. Dat mensen niet met je praten maar tegen je praten kan zelfs een teken zijn van een contactuele stoornis. Het probleem is dat iemand het van zichzelf meestal niet doorheeft (dus jij ook niet als je dat fout doet…!).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63E"/>
    <w:multiLevelType w:val="hybridMultilevel"/>
    <w:tmpl w:val="80106FF2"/>
    <w:lvl w:ilvl="0" w:tplc="04130001">
      <w:start w:val="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96F072C"/>
    <w:multiLevelType w:val="hybridMultilevel"/>
    <w:tmpl w:val="A35C69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6CC5055A"/>
    <w:multiLevelType w:val="hybridMultilevel"/>
    <w:tmpl w:val="C5A842E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6CDF027A"/>
    <w:multiLevelType w:val="hybridMultilevel"/>
    <w:tmpl w:val="633C6B38"/>
    <w:lvl w:ilvl="0" w:tplc="7F242AD4">
      <w:start w:val="1"/>
      <w:numFmt w:val="decimal"/>
      <w:lvlText w:val="%1."/>
      <w:lvlJc w:val="left"/>
      <w:pPr>
        <w:ind w:left="1068" w:hanging="360"/>
      </w:pPr>
      <w:rPr>
        <w:rFonts w:hint="default"/>
      </w:rPr>
    </w:lvl>
    <w:lvl w:ilvl="1" w:tplc="04130019">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8">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2"/>
  </w:num>
  <w:num w:numId="2">
    <w:abstractNumId w:val="2"/>
  </w:num>
  <w:num w:numId="3">
    <w:abstractNumId w:val="2"/>
  </w:num>
  <w:num w:numId="4">
    <w:abstractNumId w:val="2"/>
  </w:num>
  <w:num w:numId="5">
    <w:abstractNumId w:val="4"/>
  </w:num>
  <w:num w:numId="6">
    <w:abstractNumId w:val="4"/>
  </w:num>
  <w:num w:numId="7">
    <w:abstractNumId w:val="4"/>
  </w:num>
  <w:num w:numId="8">
    <w:abstractNumId w:val="3"/>
  </w:num>
  <w:num w:numId="9">
    <w:abstractNumId w:val="3"/>
  </w:num>
  <w:num w:numId="10">
    <w:abstractNumId w:val="3"/>
  </w:num>
  <w:num w:numId="11">
    <w:abstractNumId w:val="5"/>
  </w:num>
  <w:num w:numId="12">
    <w:abstractNumId w:val="8"/>
  </w:num>
  <w:num w:numId="13">
    <w:abstractNumId w:val="9"/>
  </w:num>
  <w:num w:numId="14">
    <w:abstractNumId w:val="9"/>
  </w:num>
  <w:num w:numId="15">
    <w:abstractNumId w:val="6"/>
  </w:num>
  <w:num w:numId="16">
    <w:abstractNumId w:val="0"/>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D12"/>
    <w:rsid w:val="000078A2"/>
    <w:rsid w:val="0002731B"/>
    <w:rsid w:val="00031BF8"/>
    <w:rsid w:val="00074CD2"/>
    <w:rsid w:val="000B2685"/>
    <w:rsid w:val="000D5FD7"/>
    <w:rsid w:val="001B5406"/>
    <w:rsid w:val="00215395"/>
    <w:rsid w:val="00220F9F"/>
    <w:rsid w:val="00221CB5"/>
    <w:rsid w:val="00224706"/>
    <w:rsid w:val="002336A6"/>
    <w:rsid w:val="002659F0"/>
    <w:rsid w:val="00294BAB"/>
    <w:rsid w:val="002A24C5"/>
    <w:rsid w:val="002B5084"/>
    <w:rsid w:val="002B6970"/>
    <w:rsid w:val="002E3612"/>
    <w:rsid w:val="002F494C"/>
    <w:rsid w:val="00321CA0"/>
    <w:rsid w:val="00326020"/>
    <w:rsid w:val="00354281"/>
    <w:rsid w:val="003663AA"/>
    <w:rsid w:val="00383D12"/>
    <w:rsid w:val="00385CDE"/>
    <w:rsid w:val="003F6AD3"/>
    <w:rsid w:val="004276CC"/>
    <w:rsid w:val="00444DAD"/>
    <w:rsid w:val="004543D2"/>
    <w:rsid w:val="004C3A36"/>
    <w:rsid w:val="004F4B84"/>
    <w:rsid w:val="00590B06"/>
    <w:rsid w:val="00592068"/>
    <w:rsid w:val="005C1EE4"/>
    <w:rsid w:val="005D2CEE"/>
    <w:rsid w:val="005D77B4"/>
    <w:rsid w:val="0061043E"/>
    <w:rsid w:val="0061453D"/>
    <w:rsid w:val="006E55E5"/>
    <w:rsid w:val="00756A5C"/>
    <w:rsid w:val="007C3511"/>
    <w:rsid w:val="007D4666"/>
    <w:rsid w:val="007E4FD5"/>
    <w:rsid w:val="007E5921"/>
    <w:rsid w:val="00886353"/>
    <w:rsid w:val="008A5FEA"/>
    <w:rsid w:val="008E5497"/>
    <w:rsid w:val="008F58C4"/>
    <w:rsid w:val="00921D52"/>
    <w:rsid w:val="009276A2"/>
    <w:rsid w:val="00955002"/>
    <w:rsid w:val="009610D4"/>
    <w:rsid w:val="0097242D"/>
    <w:rsid w:val="0097525E"/>
    <w:rsid w:val="00A03D0D"/>
    <w:rsid w:val="00A2379D"/>
    <w:rsid w:val="00A50A47"/>
    <w:rsid w:val="00A8505E"/>
    <w:rsid w:val="00AA5E4E"/>
    <w:rsid w:val="00AC129F"/>
    <w:rsid w:val="00AD7197"/>
    <w:rsid w:val="00AF00D5"/>
    <w:rsid w:val="00B23445"/>
    <w:rsid w:val="00B31512"/>
    <w:rsid w:val="00B973AD"/>
    <w:rsid w:val="00BB1F3A"/>
    <w:rsid w:val="00BB7E1B"/>
    <w:rsid w:val="00BC01DE"/>
    <w:rsid w:val="00BD11C2"/>
    <w:rsid w:val="00C75241"/>
    <w:rsid w:val="00C8103D"/>
    <w:rsid w:val="00C87C39"/>
    <w:rsid w:val="00CF5A90"/>
    <w:rsid w:val="00D27BAD"/>
    <w:rsid w:val="00D53FF9"/>
    <w:rsid w:val="00D74A07"/>
    <w:rsid w:val="00DC7B46"/>
    <w:rsid w:val="00E06AF6"/>
    <w:rsid w:val="00E24570"/>
    <w:rsid w:val="00E26E7D"/>
    <w:rsid w:val="00EE4B4E"/>
    <w:rsid w:val="00EE6A35"/>
    <w:rsid w:val="00EE7212"/>
    <w:rsid w:val="00FB451C"/>
    <w:rsid w:val="00FE3A10"/>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83D12"/>
    <w:pPr>
      <w:widowControl w:val="0"/>
      <w:spacing w:line="240" w:lineRule="auto"/>
    </w:pPr>
    <w:rPr>
      <w:rFonts w:ascii="Arial" w:hAnsi="Arial"/>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383D12"/>
    <w:pPr>
      <w:ind w:left="708"/>
    </w:pPr>
  </w:style>
  <w:style w:type="paragraph" w:customStyle="1" w:styleId="Default">
    <w:name w:val="Default"/>
    <w:rsid w:val="00AF00D5"/>
    <w:pPr>
      <w:autoSpaceDE w:val="0"/>
      <w:autoSpaceDN w:val="0"/>
      <w:adjustRightInd w:val="0"/>
      <w:spacing w:line="240" w:lineRule="auto"/>
    </w:pPr>
    <w:rPr>
      <w:color w:val="000000"/>
      <w:sz w:val="24"/>
      <w:szCs w:val="24"/>
    </w:rPr>
  </w:style>
  <w:style w:type="paragraph" w:styleId="Voetnoottekst">
    <w:name w:val="footnote text"/>
    <w:basedOn w:val="Standaard"/>
    <w:link w:val="VoetnoottekstChar"/>
    <w:uiPriority w:val="99"/>
    <w:semiHidden/>
    <w:unhideWhenUsed/>
    <w:rsid w:val="00294BAB"/>
  </w:style>
  <w:style w:type="character" w:customStyle="1" w:styleId="VoetnoottekstChar">
    <w:name w:val="Voetnoottekst Char"/>
    <w:basedOn w:val="Standaardalinea-lettertype"/>
    <w:link w:val="Voetnoottekst"/>
    <w:uiPriority w:val="99"/>
    <w:semiHidden/>
    <w:rsid w:val="00294BAB"/>
    <w:rPr>
      <w:rFonts w:ascii="Arial" w:hAnsi="Arial"/>
    </w:rPr>
  </w:style>
  <w:style w:type="character" w:styleId="Voetnootmarkering">
    <w:name w:val="footnote reference"/>
    <w:basedOn w:val="Standaardalinea-lettertype"/>
    <w:uiPriority w:val="99"/>
    <w:semiHidden/>
    <w:unhideWhenUsed/>
    <w:rsid w:val="00294BA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83D12"/>
    <w:pPr>
      <w:widowControl w:val="0"/>
      <w:spacing w:line="240" w:lineRule="auto"/>
    </w:pPr>
    <w:rPr>
      <w:rFonts w:ascii="Arial" w:hAnsi="Arial"/>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383D12"/>
    <w:pPr>
      <w:ind w:left="708"/>
    </w:pPr>
  </w:style>
  <w:style w:type="paragraph" w:customStyle="1" w:styleId="Default">
    <w:name w:val="Default"/>
    <w:rsid w:val="00AF00D5"/>
    <w:pPr>
      <w:autoSpaceDE w:val="0"/>
      <w:autoSpaceDN w:val="0"/>
      <w:adjustRightInd w:val="0"/>
      <w:spacing w:line="240" w:lineRule="auto"/>
    </w:pPr>
    <w:rPr>
      <w:color w:val="000000"/>
      <w:sz w:val="24"/>
      <w:szCs w:val="24"/>
    </w:rPr>
  </w:style>
  <w:style w:type="paragraph" w:styleId="Voetnoottekst">
    <w:name w:val="footnote text"/>
    <w:basedOn w:val="Standaard"/>
    <w:link w:val="VoetnoottekstChar"/>
    <w:uiPriority w:val="99"/>
    <w:semiHidden/>
    <w:unhideWhenUsed/>
    <w:rsid w:val="00294BAB"/>
  </w:style>
  <w:style w:type="character" w:customStyle="1" w:styleId="VoetnoottekstChar">
    <w:name w:val="Voetnoottekst Char"/>
    <w:basedOn w:val="Standaardalinea-lettertype"/>
    <w:link w:val="Voetnoottekst"/>
    <w:uiPriority w:val="99"/>
    <w:semiHidden/>
    <w:rsid w:val="00294BAB"/>
    <w:rPr>
      <w:rFonts w:ascii="Arial" w:hAnsi="Arial"/>
    </w:rPr>
  </w:style>
  <w:style w:type="character" w:styleId="Voetnootmarkering">
    <w:name w:val="footnote reference"/>
    <w:basedOn w:val="Standaardalinea-lettertype"/>
    <w:uiPriority w:val="99"/>
    <w:semiHidden/>
    <w:unhideWhenUsed/>
    <w:rsid w:val="00294B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533C0-47AA-4082-BA7A-0E67E7681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1031</Words>
  <Characters>5675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N.C. van der Voet</cp:lastModifiedBy>
  <cp:revision>7</cp:revision>
  <dcterms:created xsi:type="dcterms:W3CDTF">2016-10-26T06:31:00Z</dcterms:created>
  <dcterms:modified xsi:type="dcterms:W3CDTF">2017-02-08T20:09:00Z</dcterms:modified>
</cp:coreProperties>
</file>